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행사 참가자 행동 규칙</w:t>
      </w:r>
    </w:p>
    <w:p/>
    <w:p>
      <w:r>
        <w:t>1. 공공 질서 유지</w:t>
      </w:r>
    </w:p>
    <w:p>
      <w:r>
        <w:t>2. 행사 공간 청결 유지</w:t>
      </w:r>
    </w:p>
    <w:p>
      <w:r>
        <w:t>3. 타 참가자 존중</w:t>
      </w:r>
    </w:p>
    <w:p>
      <w:r>
        <w:t>4. 운영자 안내 준수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