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关于印发《东莞市加快电动汽车充（换）电基础设施建设三年行动方案》的通知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现行有效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东莞市发展和改革局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2023年01月15日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2023年01月15日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地方规范性文件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各有关单位，各镇街（园区）：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《东莞市加快电动汽车充（换）电基础设施建设三年行动方案》业经市人民政府同意，现印发给你们，请认真贯彻落实。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东莞市发展和改革局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2023年1月13日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东莞市加快电动汽车充（换）电基础设施建设三年行动方案.doc</w:t>
      </w:r>
    </w:p>
    <!--正文-编-->
    <!--正文-章-->
    <!--正文-节-->
    <!--正文-条-->
    <!--正文-款--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关于印发《东莞市加快电动汽车充（换）电基础设施建设三年行动方案》的通知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38159da02c726fb3fae283054f354852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