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CA4373">
      <w:pPr>
        <w:pStyle w:val="2"/>
        <w:bidi w:val="0"/>
        <w:rPr>
          <w:rFonts w:hint="eastAsia"/>
          <w:b/>
          <w:bCs/>
          <w:color w:val="auto"/>
          <w:lang w:eastAsia="zh-CN"/>
        </w:rPr>
      </w:pPr>
      <w:bookmarkStart w:id="0" w:name="_GoBack"/>
      <w:bookmarkEnd w:id="0"/>
      <w:r>
        <w:rPr>
          <w:rFonts w:hint="eastAsia"/>
          <w:b/>
          <w:bCs/>
          <w:color w:val="auto"/>
          <w:lang w:eastAsia="zh-CN"/>
        </w:rPr>
        <w:t>学生宿舍管理系统 - 系统需求分析</w:t>
      </w:r>
    </w:p>
    <w:p w14:paraId="30024703">
      <w:pPr>
        <w:pStyle w:val="13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本文档以"学生宿舍管理系统"为例（教材案例十），按照需求分析模板的各章节填写。</w:t>
      </w:r>
    </w:p>
    <w:p w14:paraId="58A2745A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课题名称： 学生宿舍管理系统</w:t>
      </w:r>
    </w:p>
    <w:p w14:paraId="72818E4B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课题组员： （组长）、、、、（此行为示例，实际填写小组成员）</w:t>
      </w:r>
    </w:p>
    <w:p w14:paraId="51900767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完成时间： 2026-04-20</w:t>
      </w:r>
    </w:p>
    <w:p w14:paraId="4416D8DF">
      <w:pPr>
        <w:pStyle w:val="4"/>
        <w:bidi w:val="0"/>
        <w:rPr>
          <w:rFonts w:hint="eastAsia"/>
          <w:b/>
          <w:bCs/>
          <w:color w:val="auto"/>
          <w:lang w:eastAsia="zh-CN"/>
        </w:rPr>
      </w:pPr>
      <w:r>
        <w:rPr>
          <w:rFonts w:hint="eastAsia"/>
          <w:b/>
          <w:bCs/>
          <w:color w:val="auto"/>
          <w:lang w:eastAsia="zh-CN"/>
        </w:rPr>
        <w:t>1 系统介绍</w:t>
      </w:r>
    </w:p>
    <w:p w14:paraId="4033EA14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学生宿舍管理系统对于高校来说是必不可少的组成部分。宿舍管理工作多而繁琐，例如物品寄存、水电费的记录和收缴、寝室的置换、寝室卫生评比、物品维修等。对于学生数量日益增加的学校来说，通过系统的方式进行管理将大大提高工作效率。</w:t>
      </w:r>
    </w:p>
    <w:p w14:paraId="352B83DC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本系统分为用户端和管理端，面向两类用户：</w:t>
      </w:r>
    </w:p>
    <w:p w14:paraId="3EF797DC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学生（用户端）： 使用本人学号进行注册和登录，登录后可进行报修申请、水电费查询与缴纳、查看卫生评比结果、查看宿管通知等操作。</w:t>
      </w:r>
    </w:p>
    <w:p w14:paraId="5BC71492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管理员（管理端）： 负责用户管理、宿舍管理、水电费管理、维修管理、宿舍卫生评比管理、物品存取及人员出入管理、查询统计等业务。</w:t>
      </w:r>
    </w:p>
    <w:p w14:paraId="421C1B30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系统核心功能模块包括：用户管理、宿舍管理、水电费管理、维修管理、宿舍卫生评比与通知管理、物品存取与人员出入管理、查询统计。</w:t>
      </w:r>
    </w:p>
    <w:p w14:paraId="34350705">
      <w:pPr>
        <w:pStyle w:val="4"/>
        <w:bidi w:val="0"/>
        <w:rPr>
          <w:rFonts w:hint="eastAsia"/>
          <w:b/>
          <w:bCs/>
          <w:color w:val="auto"/>
          <w:lang w:eastAsia="zh-CN"/>
        </w:rPr>
      </w:pPr>
      <w:r>
        <w:rPr>
          <w:rFonts w:hint="eastAsia"/>
          <w:b/>
          <w:bCs/>
          <w:color w:val="auto"/>
          <w:lang w:eastAsia="zh-CN"/>
        </w:rPr>
        <w:t>2 系统模块划分</w:t>
      </w:r>
    </w:p>
    <w:p w14:paraId="050D5B70">
      <w:pPr>
        <w:pStyle w:val="5"/>
        <w:bidi w:val="0"/>
        <w:rPr>
          <w:rFonts w:hint="eastAsia"/>
          <w:b/>
          <w:bCs/>
          <w:color w:val="auto"/>
          <w:lang w:eastAsia="zh-CN"/>
        </w:rPr>
      </w:pPr>
      <w:r>
        <w:rPr>
          <w:rFonts w:hint="eastAsia"/>
          <w:b/>
          <w:bCs/>
          <w:color w:val="auto"/>
          <w:lang w:eastAsia="zh-CN"/>
        </w:rPr>
        <w:t>2.1 系统结构图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1265"/>
        <w:gridCol w:w="1265"/>
        <w:gridCol w:w="1265"/>
        <w:gridCol w:w="1265"/>
        <w:gridCol w:w="1265"/>
        <w:gridCol w:w="1266"/>
      </w:tblGrid>
      <w:tr w14:paraId="56D8F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56" w:type="dxa"/>
            <w:gridSpan w:val="7"/>
          </w:tcPr>
          <w:p w14:paraId="06D9785E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学生宿舍管理系统</w:t>
            </w:r>
          </w:p>
        </w:tc>
      </w:tr>
      <w:tr w14:paraId="17EA7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5" w:type="dxa"/>
          </w:tcPr>
          <w:p w14:paraId="00A352EE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用户管理</w:t>
            </w:r>
          </w:p>
        </w:tc>
        <w:tc>
          <w:tcPr>
            <w:tcW w:w="1265" w:type="dxa"/>
          </w:tcPr>
          <w:p w14:paraId="40FBFBDF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宿舍管理</w:t>
            </w:r>
          </w:p>
        </w:tc>
        <w:tc>
          <w:tcPr>
            <w:tcW w:w="1265" w:type="dxa"/>
          </w:tcPr>
          <w:p w14:paraId="3E127B8D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水电费</w:t>
            </w:r>
          </w:p>
        </w:tc>
        <w:tc>
          <w:tcPr>
            <w:tcW w:w="1265" w:type="dxa"/>
          </w:tcPr>
          <w:p w14:paraId="74297280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维修管理</w:t>
            </w:r>
          </w:p>
        </w:tc>
        <w:tc>
          <w:tcPr>
            <w:tcW w:w="1265" w:type="dxa"/>
          </w:tcPr>
          <w:p w14:paraId="6C622AAB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卫生评比</w:t>
            </w:r>
          </w:p>
        </w:tc>
        <w:tc>
          <w:tcPr>
            <w:tcW w:w="1265" w:type="dxa"/>
          </w:tcPr>
          <w:p w14:paraId="54966C28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物品存取</w:t>
            </w:r>
          </w:p>
        </w:tc>
        <w:tc>
          <w:tcPr>
            <w:tcW w:w="1266" w:type="dxa"/>
          </w:tcPr>
          <w:p w14:paraId="5B6CB239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查询统计</w:t>
            </w:r>
          </w:p>
        </w:tc>
      </w:tr>
      <w:tr w14:paraId="477C6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5" w:type="dxa"/>
          </w:tcPr>
          <w:p w14:paraId="41BBE5B5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601B4AB8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6C11EC48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管理</w:t>
            </w:r>
          </w:p>
        </w:tc>
        <w:tc>
          <w:tcPr>
            <w:tcW w:w="1265" w:type="dxa"/>
          </w:tcPr>
          <w:p w14:paraId="32EEFF16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165F58A5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与通知</w:t>
            </w:r>
          </w:p>
        </w:tc>
        <w:tc>
          <w:tcPr>
            <w:tcW w:w="1265" w:type="dxa"/>
          </w:tcPr>
          <w:p w14:paraId="0FFFA5C6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与人员</w:t>
            </w:r>
          </w:p>
        </w:tc>
        <w:tc>
          <w:tcPr>
            <w:tcW w:w="1266" w:type="dxa"/>
          </w:tcPr>
          <w:p w14:paraId="33DD472F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</w:p>
        </w:tc>
      </w:tr>
      <w:tr w14:paraId="730A5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5" w:type="dxa"/>
          </w:tcPr>
          <w:p w14:paraId="1A70B35E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507096C2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34DA33C9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3C9C26BB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1191978F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管理</w:t>
            </w:r>
          </w:p>
        </w:tc>
        <w:tc>
          <w:tcPr>
            <w:tcW w:w="1265" w:type="dxa"/>
          </w:tcPr>
          <w:p w14:paraId="3C50D507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出入管理</w:t>
            </w:r>
          </w:p>
        </w:tc>
        <w:tc>
          <w:tcPr>
            <w:tcW w:w="1266" w:type="dxa"/>
          </w:tcPr>
          <w:p w14:paraId="3D1C5E37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</w:p>
        </w:tc>
      </w:tr>
      <w:tr w14:paraId="224E3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5" w:type="dxa"/>
          </w:tcPr>
          <w:p w14:paraId="65F75A0A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·注册登录</w:t>
            </w:r>
          </w:p>
        </w:tc>
        <w:tc>
          <w:tcPr>
            <w:tcW w:w="1265" w:type="dxa"/>
          </w:tcPr>
          <w:p w14:paraId="6AFC1F4E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·楼宇维护</w:t>
            </w:r>
          </w:p>
        </w:tc>
        <w:tc>
          <w:tcPr>
            <w:tcW w:w="1265" w:type="dxa"/>
          </w:tcPr>
          <w:p w14:paraId="604B959F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·水电费</w:t>
            </w:r>
          </w:p>
        </w:tc>
        <w:tc>
          <w:tcPr>
            <w:tcW w:w="1265" w:type="dxa"/>
          </w:tcPr>
          <w:p w14:paraId="25C2A970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·报修申请</w:t>
            </w:r>
          </w:p>
        </w:tc>
        <w:tc>
          <w:tcPr>
            <w:tcW w:w="1265" w:type="dxa"/>
          </w:tcPr>
          <w:p w14:paraId="6622E8F6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·评比结果</w:t>
            </w:r>
          </w:p>
        </w:tc>
        <w:tc>
          <w:tcPr>
            <w:tcW w:w="1265" w:type="dxa"/>
          </w:tcPr>
          <w:p w14:paraId="26E36126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·物品存放</w:t>
            </w:r>
          </w:p>
        </w:tc>
        <w:tc>
          <w:tcPr>
            <w:tcW w:w="1266" w:type="dxa"/>
          </w:tcPr>
          <w:p w14:paraId="70CDA28E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·水电费统计</w:t>
            </w:r>
          </w:p>
        </w:tc>
      </w:tr>
      <w:tr w14:paraId="5E764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5" w:type="dxa"/>
          </w:tcPr>
          <w:p w14:paraId="2BBE4437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·密码重置</w:t>
            </w:r>
          </w:p>
        </w:tc>
        <w:tc>
          <w:tcPr>
            <w:tcW w:w="1265" w:type="dxa"/>
          </w:tcPr>
          <w:p w14:paraId="5CBDECCD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·房间维护</w:t>
            </w:r>
          </w:p>
        </w:tc>
        <w:tc>
          <w:tcPr>
            <w:tcW w:w="1265" w:type="dxa"/>
          </w:tcPr>
          <w:p w14:paraId="07CCA626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录入</w:t>
            </w:r>
          </w:p>
        </w:tc>
        <w:tc>
          <w:tcPr>
            <w:tcW w:w="1265" w:type="dxa"/>
          </w:tcPr>
          <w:p w14:paraId="0641EBCA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·维修派单</w:t>
            </w:r>
          </w:p>
        </w:tc>
        <w:tc>
          <w:tcPr>
            <w:tcW w:w="1265" w:type="dxa"/>
          </w:tcPr>
          <w:p w14:paraId="4124244A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录入</w:t>
            </w:r>
          </w:p>
        </w:tc>
        <w:tc>
          <w:tcPr>
            <w:tcW w:w="1265" w:type="dxa"/>
          </w:tcPr>
          <w:p w14:paraId="0A454ABA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登记</w:t>
            </w:r>
          </w:p>
        </w:tc>
        <w:tc>
          <w:tcPr>
            <w:tcW w:w="1266" w:type="dxa"/>
          </w:tcPr>
          <w:p w14:paraId="7810703D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·维修统计</w:t>
            </w:r>
          </w:p>
        </w:tc>
      </w:tr>
      <w:tr w14:paraId="4CF6C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5" w:type="dxa"/>
          </w:tcPr>
          <w:p w14:paraId="04B42723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·名单导入</w:t>
            </w:r>
          </w:p>
        </w:tc>
        <w:tc>
          <w:tcPr>
            <w:tcW w:w="1265" w:type="dxa"/>
          </w:tcPr>
          <w:p w14:paraId="3724AE7C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·住宿调整</w:t>
            </w:r>
          </w:p>
        </w:tc>
        <w:tc>
          <w:tcPr>
            <w:tcW w:w="1265" w:type="dxa"/>
          </w:tcPr>
          <w:p w14:paraId="281A6AB8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·水电费</w:t>
            </w:r>
          </w:p>
        </w:tc>
        <w:tc>
          <w:tcPr>
            <w:tcW w:w="1265" w:type="dxa"/>
          </w:tcPr>
          <w:p w14:paraId="680456BA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·维修单</w:t>
            </w:r>
          </w:p>
        </w:tc>
        <w:tc>
          <w:tcPr>
            <w:tcW w:w="1265" w:type="dxa"/>
          </w:tcPr>
          <w:p w14:paraId="787D2A9F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·评比查看</w:t>
            </w:r>
          </w:p>
        </w:tc>
        <w:tc>
          <w:tcPr>
            <w:tcW w:w="1265" w:type="dxa"/>
          </w:tcPr>
          <w:p w14:paraId="26EB7D26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·物品领取</w:t>
            </w:r>
          </w:p>
        </w:tc>
        <w:tc>
          <w:tcPr>
            <w:tcW w:w="1266" w:type="dxa"/>
          </w:tcPr>
          <w:p w14:paraId="6877BB03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·卫生评比统计</w:t>
            </w:r>
          </w:p>
        </w:tc>
      </w:tr>
      <w:tr w14:paraId="6F722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5" w:type="dxa"/>
          </w:tcPr>
          <w:p w14:paraId="4368D3BB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·管理员</w:t>
            </w:r>
          </w:p>
        </w:tc>
        <w:tc>
          <w:tcPr>
            <w:tcW w:w="1265" w:type="dxa"/>
          </w:tcPr>
          <w:p w14:paraId="01C59DF9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·宿舍长</w:t>
            </w:r>
          </w:p>
        </w:tc>
        <w:tc>
          <w:tcPr>
            <w:tcW w:w="1265" w:type="dxa"/>
          </w:tcPr>
          <w:p w14:paraId="14A10B43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查询</w:t>
            </w:r>
          </w:p>
        </w:tc>
        <w:tc>
          <w:tcPr>
            <w:tcW w:w="1265" w:type="dxa"/>
          </w:tcPr>
          <w:p w14:paraId="5EBEB74E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填写</w:t>
            </w:r>
          </w:p>
        </w:tc>
        <w:tc>
          <w:tcPr>
            <w:tcW w:w="1265" w:type="dxa"/>
          </w:tcPr>
          <w:p w14:paraId="68BBDC37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·通知发布</w:t>
            </w:r>
          </w:p>
        </w:tc>
        <w:tc>
          <w:tcPr>
            <w:tcW w:w="1265" w:type="dxa"/>
          </w:tcPr>
          <w:p w14:paraId="72CE8EFD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·访客登记</w:t>
            </w:r>
          </w:p>
        </w:tc>
        <w:tc>
          <w:tcPr>
            <w:tcW w:w="1266" w:type="dxa"/>
          </w:tcPr>
          <w:p w14:paraId="7750ADC6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·入住情况统计</w:t>
            </w:r>
          </w:p>
        </w:tc>
      </w:tr>
      <w:tr w14:paraId="5A1A8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5" w:type="dxa"/>
          </w:tcPr>
          <w:p w14:paraId="1B9FD7CA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维护</w:t>
            </w:r>
          </w:p>
        </w:tc>
        <w:tc>
          <w:tcPr>
            <w:tcW w:w="1265" w:type="dxa"/>
          </w:tcPr>
          <w:p w14:paraId="4F0F1747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设置</w:t>
            </w:r>
          </w:p>
        </w:tc>
        <w:tc>
          <w:tcPr>
            <w:tcW w:w="1265" w:type="dxa"/>
          </w:tcPr>
          <w:p w14:paraId="6F49B7CC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·在线缴纳</w:t>
            </w:r>
          </w:p>
        </w:tc>
        <w:tc>
          <w:tcPr>
            <w:tcW w:w="1265" w:type="dxa"/>
          </w:tcPr>
          <w:p w14:paraId="2D314198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·状态更新</w:t>
            </w:r>
          </w:p>
        </w:tc>
        <w:tc>
          <w:tcPr>
            <w:tcW w:w="1265" w:type="dxa"/>
          </w:tcPr>
          <w:p w14:paraId="3C6857C1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·通知查看</w:t>
            </w:r>
          </w:p>
        </w:tc>
        <w:tc>
          <w:tcPr>
            <w:tcW w:w="1265" w:type="dxa"/>
          </w:tcPr>
          <w:p w14:paraId="465571EA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·出入查询</w:t>
            </w:r>
          </w:p>
        </w:tc>
        <w:tc>
          <w:tcPr>
            <w:tcW w:w="1266" w:type="dxa"/>
          </w:tcPr>
          <w:p w14:paraId="0291F79C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</w:p>
        </w:tc>
      </w:tr>
      <w:tr w14:paraId="5F872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5" w:type="dxa"/>
          </w:tcPr>
          <w:p w14:paraId="1DEEFB13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·学生宿舍</w:t>
            </w:r>
          </w:p>
        </w:tc>
        <w:tc>
          <w:tcPr>
            <w:tcW w:w="1265" w:type="dxa"/>
          </w:tcPr>
          <w:p w14:paraId="6E3201B1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·入住查询</w:t>
            </w:r>
          </w:p>
        </w:tc>
        <w:tc>
          <w:tcPr>
            <w:tcW w:w="1265" w:type="dxa"/>
          </w:tcPr>
          <w:p w14:paraId="69C31C91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·缴费状态</w:t>
            </w:r>
          </w:p>
        </w:tc>
        <w:tc>
          <w:tcPr>
            <w:tcW w:w="1265" w:type="dxa"/>
          </w:tcPr>
          <w:p w14:paraId="3995E94D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·进度查询</w:t>
            </w:r>
          </w:p>
        </w:tc>
        <w:tc>
          <w:tcPr>
            <w:tcW w:w="1265" w:type="dxa"/>
          </w:tcPr>
          <w:p w14:paraId="728D0021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4B8E5D31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</w:p>
        </w:tc>
        <w:tc>
          <w:tcPr>
            <w:tcW w:w="1266" w:type="dxa"/>
          </w:tcPr>
          <w:p w14:paraId="3E51C3DB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</w:p>
        </w:tc>
      </w:tr>
      <w:tr w14:paraId="443CB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5" w:type="dxa"/>
          </w:tcPr>
          <w:p w14:paraId="6894256E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设置</w:t>
            </w:r>
          </w:p>
        </w:tc>
        <w:tc>
          <w:tcPr>
            <w:tcW w:w="1265" w:type="dxa"/>
          </w:tcPr>
          <w:p w14:paraId="738368B6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·未满筛选</w:t>
            </w:r>
          </w:p>
        </w:tc>
        <w:tc>
          <w:tcPr>
            <w:tcW w:w="1265" w:type="dxa"/>
          </w:tcPr>
          <w:p w14:paraId="5EEABE4D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查询</w:t>
            </w:r>
          </w:p>
        </w:tc>
        <w:tc>
          <w:tcPr>
            <w:tcW w:w="1265" w:type="dxa"/>
          </w:tcPr>
          <w:p w14:paraId="1BE5D6F6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211EDEA0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7F03C740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</w:p>
        </w:tc>
        <w:tc>
          <w:tcPr>
            <w:tcW w:w="1266" w:type="dxa"/>
          </w:tcPr>
          <w:p w14:paraId="6FEA0511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</w:p>
        </w:tc>
      </w:tr>
    </w:tbl>
    <w:p w14:paraId="39FA8654">
      <w:pPr>
        <w:pStyle w:val="3"/>
        <w:rPr>
          <w:rFonts w:hint="eastAsia"/>
          <w:b w:val="0"/>
          <w:bCs w:val="0"/>
          <w:color w:val="auto"/>
          <w:lang w:eastAsia="zh-CN"/>
        </w:rPr>
      </w:pPr>
    </w:p>
    <w:p w14:paraId="3146A2F2">
      <w:pPr>
        <w:pStyle w:val="5"/>
        <w:bidi w:val="0"/>
        <w:rPr>
          <w:rFonts w:hint="eastAsia"/>
          <w:b/>
          <w:bCs/>
          <w:color w:val="auto"/>
          <w:lang w:eastAsia="zh-CN"/>
        </w:rPr>
      </w:pPr>
      <w:r>
        <w:rPr>
          <w:rFonts w:hint="eastAsia"/>
          <w:b/>
          <w:bCs/>
          <w:color w:val="auto"/>
          <w:lang w:eastAsia="zh-CN"/>
        </w:rPr>
        <w:t>2.2 各模块功能概述</w:t>
      </w:r>
    </w:p>
    <w:p w14:paraId="09863E9C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本节将各模块功能按照用户端（面向学生）与管理端（面向管理员）分别描述，以体现两类用户在同一业务模块中的不同权限和操作入口。</w:t>
      </w:r>
    </w:p>
    <w:p w14:paraId="42CC2DB8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（1）用户管理模块</w:t>
      </w:r>
    </w:p>
    <w:p w14:paraId="17047556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用户端（学生）： 使用本人学号进行账号注册与登录；在忘记密码时可向管理员申请密码重置；登录后可维护本人的基础联系信息。</w:t>
      </w:r>
    </w:p>
    <w:p w14:paraId="3ECE84E2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管理端（管理员）： 批量导入在校学生名单，形成学生基础信息库；为忘记密码的学生进行密码重置；增加、删除其他管理员账号；为每位学生设置所住的宿舍楼宇和房间号，为后续宿舍与住宿管理提供基础数据。</w:t>
      </w:r>
    </w:p>
    <w:p w14:paraId="7F72F7C6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（2）宿舍管理模块</w:t>
      </w:r>
    </w:p>
    <w:p w14:paraId="22E591A3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用户端（学生）： 查看本人所在宿舍的基本信息（楼宇、房间号、宿舍长、室友等）；如被指定为宿舍长，可查看本宿舍相关信息。</w:t>
      </w:r>
    </w:p>
    <w:p w14:paraId="7B2443AF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管理端（管理员）： 添加和管理宿舍楼宇、房间号等基础信息；办理学生换寝室时的住宿信息修改；设置或修改宿舍长；根据宿舍号查看入住人员情况；筛选未住满的楼宇和房间号，为新生入住、床位调配提供数据支撑。</w:t>
      </w:r>
    </w:p>
    <w:p w14:paraId="6489A36B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（3）水电费管理模块</w:t>
      </w:r>
    </w:p>
    <w:p w14:paraId="65BD23F9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用户端（学生）： 查看所在寝室当前和历史的水电费账单；对处于"未缴费"状态的账单发起在线缴纳，并查看缴费结果。</w:t>
      </w:r>
    </w:p>
    <w:p w14:paraId="7B46AAD1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管理端（管理员）： 按寝室录入每月水电费信息（用水量、用电量、费用金额）；查看当月各寝室水电费缴纳情况；对长期未缴费账单进行提醒、催缴和核对。</w:t>
      </w:r>
    </w:p>
    <w:p w14:paraId="7870B5AA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（4）维修管理模块</w:t>
      </w:r>
    </w:p>
    <w:p w14:paraId="77CB6B05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用户端（学生）： 填写报修单，包括报修类别、报修内容、报修寝室号；随时查看本人提交报修单的处理进展和维修信息。</w:t>
      </w:r>
    </w:p>
    <w:p w14:paraId="541BBB3F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管理端（管理员）： 受理学生提交的报修单并安排维修人员上门；填写维修单（故障原因、维修费用、维修人等）；修改维修状态（待处理/处理中/已完成/已关闭），形成从报修到维修完结的闭环。</w:t>
      </w:r>
    </w:p>
    <w:p w14:paraId="2D76D1C5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（5）宿舍卫生评比与通知管理模块</w:t>
      </w:r>
    </w:p>
    <w:p w14:paraId="517D3741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用户端（学生）： 按时间倒序查看本人所在寝室在各次卫生评比中的得分与等级；查看最新发布的宿管通知。</w:t>
      </w:r>
    </w:p>
    <w:p w14:paraId="39B23E2A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管理端（管理员）： 上传每次宿舍卫生评比的结果（得分、等级、评比日期、备注等）；发布宿管通知（标题、内容），并可查看通知发布情况。</w:t>
      </w:r>
    </w:p>
    <w:p w14:paraId="0194C260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（6）物品存取与人员出入管理模块</w:t>
      </w:r>
    </w:p>
    <w:p w14:paraId="428A2D6F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用户端（学生）： 在宿管处领取物品时出示身份进行领取确认；如作为被访对象，可查看与本人相关的访客来访记录。</w:t>
      </w:r>
    </w:p>
    <w:p w14:paraId="21DBB156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管理端（管理员）： 添加物品存放信息（例如学生暂存于宿管处的包裹、行李等），初始状态置为"已存放"；学生领取物品时修改存放状态为"已领取"并记录领取时间；登记访客进入和离开宿舍的信息，形成出入台账。</w:t>
      </w:r>
    </w:p>
    <w:p w14:paraId="28951F2E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（7）查询统计模块</w:t>
      </w:r>
    </w:p>
    <w:p w14:paraId="137C84DC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用户端（学生）： 仅支持与本人相关数据的查询，如本人水电费明细、本人报修进度、本寝室卫生评比历史等。</w:t>
      </w:r>
    </w:p>
    <w:p w14:paraId="1C95FBCB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管理端（管理员）： 根据寝室号、时间段等条件，统计水电费缴纳情况、维修情况、卫生评比情况以及入住情况等，生成统计报表，为宿舍管理工作的改进提供依据和指导。</w:t>
      </w:r>
    </w:p>
    <w:p w14:paraId="38241EC2">
      <w:pPr>
        <w:pStyle w:val="4"/>
        <w:bidi w:val="0"/>
        <w:rPr>
          <w:rFonts w:hint="eastAsia"/>
          <w:b/>
          <w:bCs/>
          <w:color w:val="auto"/>
          <w:lang w:eastAsia="zh-CN"/>
        </w:rPr>
      </w:pPr>
      <w:r>
        <w:rPr>
          <w:rFonts w:hint="eastAsia"/>
          <w:b/>
          <w:bCs/>
          <w:color w:val="auto"/>
          <w:lang w:eastAsia="zh-CN"/>
        </w:rPr>
        <w:t>3 系统需求分析</w:t>
      </w:r>
    </w:p>
    <w:p w14:paraId="2A94B509">
      <w:pPr>
        <w:pStyle w:val="5"/>
        <w:bidi w:val="0"/>
        <w:rPr>
          <w:rFonts w:hint="eastAsia"/>
          <w:b/>
          <w:bCs/>
          <w:color w:val="auto"/>
          <w:lang w:eastAsia="zh-CN"/>
        </w:rPr>
      </w:pPr>
      <w:r>
        <w:rPr>
          <w:rFonts w:hint="eastAsia"/>
          <w:b/>
          <w:bCs/>
          <w:color w:val="auto"/>
          <w:lang w:eastAsia="zh-CN"/>
        </w:rPr>
        <w:t>3.1 系统综合需求</w:t>
      </w:r>
    </w:p>
    <w:p w14:paraId="20FB6FEB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从数据需求、功能需求、完整性需求、安全性需求四个方面分析本系统。</w:t>
      </w:r>
    </w:p>
    <w:p w14:paraId="446349EA">
      <w:pPr>
        <w:pStyle w:val="13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角色与权限矩阵（核心约束）： 管理员拥有全局维护与统计权限；学生仅可访问本人相关信息与个人操作入口（报修、水电费缴纳、查看评比与通知等）。</w:t>
      </w:r>
    </w:p>
    <w:p w14:paraId="73E7360E">
      <w:pPr>
        <w:pStyle w:val="6"/>
        <w:bidi w:val="0"/>
        <w:rPr>
          <w:rFonts w:hint="eastAsia"/>
          <w:b/>
          <w:bCs/>
          <w:color w:val="auto"/>
          <w:lang w:eastAsia="zh-CN"/>
        </w:rPr>
      </w:pPr>
      <w:r>
        <w:rPr>
          <w:rFonts w:hint="eastAsia"/>
          <w:b/>
          <w:bCs/>
          <w:color w:val="auto"/>
          <w:lang w:eastAsia="zh-CN"/>
        </w:rPr>
        <w:t>3.1.1 数据需求</w:t>
      </w:r>
    </w:p>
    <w:p w14:paraId="0B98C663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系统需要存储和管理的数据主要包括：</w:t>
      </w:r>
    </w:p>
    <w:tbl>
      <w:tblPr>
        <w:tblStyle w:val="1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CAC0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1FCAE1B9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数据类别</w:t>
            </w:r>
          </w:p>
        </w:tc>
        <w:tc>
          <w:tcPr>
            <w:tcW w:w="2500" w:type="pct"/>
          </w:tcPr>
          <w:p w14:paraId="50A7866A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主要内容</w:t>
            </w:r>
          </w:p>
        </w:tc>
      </w:tr>
      <w:tr w14:paraId="6A169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308E9115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用户账号数据</w:t>
            </w:r>
          </w:p>
        </w:tc>
        <w:tc>
          <w:tcPr>
            <w:tcW w:w="2500" w:type="pct"/>
          </w:tcPr>
          <w:p w14:paraId="1EBF77A1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用户账号、用户密码、用户身份（学生/管理员）、关联标识（学号/工号）</w:t>
            </w:r>
          </w:p>
        </w:tc>
      </w:tr>
      <w:tr w14:paraId="2D5D0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4FFA40B5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学生数据</w:t>
            </w:r>
          </w:p>
        </w:tc>
        <w:tc>
          <w:tcPr>
            <w:tcW w:w="2500" w:type="pct"/>
          </w:tcPr>
          <w:p w14:paraId="232DC364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学号、姓名、性别、联系电话、所属学院、所属专业、年级、班级</w:t>
            </w:r>
          </w:p>
        </w:tc>
      </w:tr>
      <w:tr w14:paraId="003AC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2F977861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宿舍楼数据</w:t>
            </w:r>
          </w:p>
        </w:tc>
        <w:tc>
          <w:tcPr>
            <w:tcW w:w="2500" w:type="pct"/>
          </w:tcPr>
          <w:p w14:paraId="4626619A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楼宇编号、楼宇名称、楼宇类型（男寝/女寝）、总楼层、管理状态</w:t>
            </w:r>
          </w:p>
        </w:tc>
      </w:tr>
      <w:tr w14:paraId="48BD7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6587F25A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房间数据</w:t>
            </w:r>
          </w:p>
        </w:tc>
        <w:tc>
          <w:tcPr>
            <w:tcW w:w="2500" w:type="pct"/>
          </w:tcPr>
          <w:p w14:paraId="10DD45F1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房间编号、楼宇编号、楼层号、房间类型（容纳人数）、宿舍长学号、已住人数</w:t>
            </w:r>
          </w:p>
        </w:tc>
      </w:tr>
      <w:tr w14:paraId="71B1E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0498FE4E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住宿数据</w:t>
            </w:r>
          </w:p>
        </w:tc>
        <w:tc>
          <w:tcPr>
            <w:tcW w:w="2500" w:type="pct"/>
          </w:tcPr>
          <w:p w14:paraId="2CDBFD25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住宿记录编号、学号、房间编号、入住日期、退宿日期、住宿状态、经办人</w:t>
            </w:r>
          </w:p>
        </w:tc>
      </w:tr>
      <w:tr w14:paraId="23530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27216A25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水电费数据</w:t>
            </w:r>
          </w:p>
        </w:tc>
        <w:tc>
          <w:tcPr>
            <w:tcW w:w="2500" w:type="pct"/>
          </w:tcPr>
          <w:p w14:paraId="18461D47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水电费单号、房间编号、账单周期（年月）、用水量、用电量、费用金额、缴费状态、缴费时间</w:t>
            </w:r>
          </w:p>
        </w:tc>
      </w:tr>
      <w:tr w14:paraId="3DBFE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3FC90623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报修维修数据</w:t>
            </w:r>
          </w:p>
        </w:tc>
        <w:tc>
          <w:tcPr>
            <w:tcW w:w="2500" w:type="pct"/>
          </w:tcPr>
          <w:p w14:paraId="707F7C2C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报修单号、学号、房间编号、报修类别、报修内容、报修时间、故障原因、维修费用、维修人、维修时间、维修状态</w:t>
            </w:r>
          </w:p>
        </w:tc>
      </w:tr>
      <w:tr w14:paraId="3AE68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5DA5FE5A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卫生评比数据</w:t>
            </w:r>
          </w:p>
        </w:tc>
        <w:tc>
          <w:tcPr>
            <w:tcW w:w="2500" w:type="pct"/>
          </w:tcPr>
          <w:p w14:paraId="5CFA70D6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评比记录编号、房间编号、评比日期、评比得分、评比等级、备注、登记人</w:t>
            </w:r>
          </w:p>
        </w:tc>
      </w:tr>
      <w:tr w14:paraId="533F0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47ADEFE9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通知数据</w:t>
            </w:r>
          </w:p>
        </w:tc>
        <w:tc>
          <w:tcPr>
            <w:tcW w:w="2500" w:type="pct"/>
          </w:tcPr>
          <w:p w14:paraId="51BA60E9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通知编号、通知标题、通知内容、发布人、发布时间、通知状态</w:t>
            </w:r>
          </w:p>
        </w:tc>
      </w:tr>
      <w:tr w14:paraId="59850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7AAD2C7C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物品存取数据</w:t>
            </w:r>
          </w:p>
        </w:tc>
        <w:tc>
          <w:tcPr>
            <w:tcW w:w="2500" w:type="pct"/>
          </w:tcPr>
          <w:p w14:paraId="599D6D07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存放单号、学号、物品描述、存放时间、存放状态（已存放/已领取）、领取时间、登记人</w:t>
            </w:r>
          </w:p>
        </w:tc>
      </w:tr>
      <w:tr w14:paraId="208C4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6FE3B25B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访客出入数据</w:t>
            </w:r>
          </w:p>
        </w:tc>
        <w:tc>
          <w:tcPr>
            <w:tcW w:w="2500" w:type="pct"/>
          </w:tcPr>
          <w:p w14:paraId="4F8E4503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登记编号、访客姓名、访客证件号、来访对象学号、来访时间、离开时间、事由、登记人</w:t>
            </w:r>
          </w:p>
        </w:tc>
      </w:tr>
    </w:tbl>
    <w:p w14:paraId="210590EB">
      <w:pPr>
        <w:pStyle w:val="3"/>
        <w:rPr>
          <w:rFonts w:hint="eastAsia"/>
          <w:b w:val="0"/>
          <w:bCs w:val="0"/>
          <w:color w:val="auto"/>
          <w:lang w:eastAsia="zh-CN"/>
        </w:rPr>
      </w:pPr>
    </w:p>
    <w:p w14:paraId="69E8C9BA">
      <w:pPr>
        <w:pStyle w:val="6"/>
        <w:bidi w:val="0"/>
        <w:rPr>
          <w:rFonts w:hint="eastAsia"/>
          <w:b/>
          <w:bCs/>
          <w:color w:val="auto"/>
          <w:lang w:eastAsia="zh-CN"/>
        </w:rPr>
      </w:pPr>
      <w:r>
        <w:rPr>
          <w:rFonts w:hint="eastAsia"/>
          <w:b/>
          <w:bCs/>
          <w:color w:val="auto"/>
          <w:lang w:eastAsia="zh-CN"/>
        </w:rPr>
        <w:t>3.1.2 功能需求</w:t>
      </w:r>
    </w:p>
    <w:tbl>
      <w:tblPr>
        <w:tblStyle w:val="1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0C418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551BFA08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功能编号</w:t>
            </w:r>
          </w:p>
        </w:tc>
        <w:tc>
          <w:tcPr>
            <w:tcW w:w="833" w:type="pct"/>
          </w:tcPr>
          <w:p w14:paraId="0B1040C4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功能名称</w:t>
            </w:r>
          </w:p>
        </w:tc>
        <w:tc>
          <w:tcPr>
            <w:tcW w:w="833" w:type="pct"/>
          </w:tcPr>
          <w:p w14:paraId="443A1D84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功能描述</w:t>
            </w:r>
          </w:p>
        </w:tc>
        <w:tc>
          <w:tcPr>
            <w:tcW w:w="833" w:type="pct"/>
          </w:tcPr>
          <w:p w14:paraId="7E3272EF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</w:p>
        </w:tc>
        <w:tc>
          <w:tcPr>
            <w:tcW w:w="833" w:type="pct"/>
          </w:tcPr>
          <w:p w14:paraId="0770CF0F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</w:p>
        </w:tc>
        <w:tc>
          <w:tcPr>
            <w:tcW w:w="833" w:type="pct"/>
          </w:tcPr>
          <w:p w14:paraId="766B2D77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</w:p>
        </w:tc>
      </w:tr>
      <w:tr w14:paraId="13687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68B8588B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F01</w:t>
            </w:r>
          </w:p>
        </w:tc>
        <w:tc>
          <w:tcPr>
            <w:tcW w:w="833" w:type="pct"/>
          </w:tcPr>
          <w:p w14:paraId="142D57FF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学生注册</w:t>
            </w:r>
          </w:p>
        </w:tc>
        <w:tc>
          <w:tcPr>
            <w:tcW w:w="833" w:type="pct"/>
          </w:tcPr>
          <w:p w14:paraId="73598149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学生使用本人学号进行账号注册，设置登录密码。</w:t>
            </w:r>
          </w:p>
        </w:tc>
        <w:tc>
          <w:tcPr>
            <w:tcW w:w="833" w:type="pct"/>
          </w:tcPr>
          <w:p w14:paraId="062DAB65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F02</w:t>
            </w:r>
          </w:p>
        </w:tc>
        <w:tc>
          <w:tcPr>
            <w:tcW w:w="833" w:type="pct"/>
          </w:tcPr>
          <w:p w14:paraId="73906828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学生登录</w:t>
            </w:r>
          </w:p>
        </w:tc>
        <w:tc>
          <w:tcPr>
            <w:tcW w:w="833" w:type="pct"/>
          </w:tcPr>
          <w:p w14:paraId="337BE89A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学生输入学号和密码，系统验证通过后进入用户端。</w:t>
            </w:r>
          </w:p>
        </w:tc>
      </w:tr>
      <w:tr w14:paraId="71FB7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2B0A6029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F03</w:t>
            </w:r>
          </w:p>
        </w:tc>
        <w:tc>
          <w:tcPr>
            <w:tcW w:w="833" w:type="pct"/>
          </w:tcPr>
          <w:p w14:paraId="4CCA696D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管理员登录</w:t>
            </w:r>
          </w:p>
        </w:tc>
        <w:tc>
          <w:tcPr>
            <w:tcW w:w="833" w:type="pct"/>
          </w:tcPr>
          <w:p w14:paraId="10F724DA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管理员输入账号和密码，系统验证通过后进入管理端。</w:t>
            </w:r>
          </w:p>
        </w:tc>
        <w:tc>
          <w:tcPr>
            <w:tcW w:w="833" w:type="pct"/>
          </w:tcPr>
          <w:p w14:paraId="7180DB05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F04</w:t>
            </w:r>
          </w:p>
        </w:tc>
        <w:tc>
          <w:tcPr>
            <w:tcW w:w="833" w:type="pct"/>
          </w:tcPr>
          <w:p w14:paraId="0D97CB83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密码重置</w:t>
            </w:r>
          </w:p>
        </w:tc>
        <w:tc>
          <w:tcPr>
            <w:tcW w:w="833" w:type="pct"/>
          </w:tcPr>
          <w:p w14:paraId="64B7DAC4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学生忘记密码时，管理员可为其重置登录密码。</w:t>
            </w:r>
          </w:p>
        </w:tc>
      </w:tr>
      <w:tr w14:paraId="54E46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1D65A225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F05</w:t>
            </w:r>
          </w:p>
        </w:tc>
        <w:tc>
          <w:tcPr>
            <w:tcW w:w="833" w:type="pct"/>
          </w:tcPr>
          <w:p w14:paraId="01B1D80F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学生名单导入</w:t>
            </w:r>
          </w:p>
        </w:tc>
        <w:tc>
          <w:tcPr>
            <w:tcW w:w="833" w:type="pct"/>
          </w:tcPr>
          <w:p w14:paraId="3D0FC73F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管理员将在校学生名单批量导入系统，形成学生基础信息库。</w:t>
            </w:r>
          </w:p>
        </w:tc>
        <w:tc>
          <w:tcPr>
            <w:tcW w:w="833" w:type="pct"/>
          </w:tcPr>
          <w:p w14:paraId="46C9CDD7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F06</w:t>
            </w:r>
          </w:p>
        </w:tc>
        <w:tc>
          <w:tcPr>
            <w:tcW w:w="833" w:type="pct"/>
          </w:tcPr>
          <w:p w14:paraId="7F366D37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管理员维护</w:t>
            </w:r>
          </w:p>
        </w:tc>
        <w:tc>
          <w:tcPr>
            <w:tcW w:w="833" w:type="pct"/>
          </w:tcPr>
          <w:p w14:paraId="757B590E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管理员可增加、删除其他管理员账号。</w:t>
            </w:r>
          </w:p>
        </w:tc>
      </w:tr>
      <w:tr w14:paraId="4E1BC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62C947A9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F07</w:t>
            </w:r>
          </w:p>
        </w:tc>
        <w:tc>
          <w:tcPr>
            <w:tcW w:w="833" w:type="pct"/>
          </w:tcPr>
          <w:p w14:paraId="2FDB1FC5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学生宿舍设置</w:t>
            </w:r>
          </w:p>
        </w:tc>
        <w:tc>
          <w:tcPr>
            <w:tcW w:w="833" w:type="pct"/>
          </w:tcPr>
          <w:p w14:paraId="549B4C17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管理员设置每位学生所住的宿舍楼宇和房间号。</w:t>
            </w:r>
          </w:p>
        </w:tc>
        <w:tc>
          <w:tcPr>
            <w:tcW w:w="833" w:type="pct"/>
          </w:tcPr>
          <w:p w14:paraId="5406A074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F08</w:t>
            </w:r>
          </w:p>
        </w:tc>
        <w:tc>
          <w:tcPr>
            <w:tcW w:w="833" w:type="pct"/>
          </w:tcPr>
          <w:p w14:paraId="363BB076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宿舍楼宇维护</w:t>
            </w:r>
          </w:p>
        </w:tc>
        <w:tc>
          <w:tcPr>
            <w:tcW w:w="833" w:type="pct"/>
          </w:tcPr>
          <w:p w14:paraId="36F508BC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管理员添加、修改、停用宿舍楼宇信息。</w:t>
            </w:r>
          </w:p>
        </w:tc>
      </w:tr>
      <w:tr w14:paraId="32EEB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79B25D9B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F09</w:t>
            </w:r>
          </w:p>
        </w:tc>
        <w:tc>
          <w:tcPr>
            <w:tcW w:w="833" w:type="pct"/>
          </w:tcPr>
          <w:p w14:paraId="4C325D3E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房间信息维护</w:t>
            </w:r>
          </w:p>
        </w:tc>
        <w:tc>
          <w:tcPr>
            <w:tcW w:w="833" w:type="pct"/>
          </w:tcPr>
          <w:p w14:paraId="440226CC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管理员添加、修改房间号、房间类型等房间基础信息。</w:t>
            </w:r>
          </w:p>
        </w:tc>
        <w:tc>
          <w:tcPr>
            <w:tcW w:w="833" w:type="pct"/>
          </w:tcPr>
          <w:p w14:paraId="52DB8689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F10</w:t>
            </w:r>
          </w:p>
        </w:tc>
        <w:tc>
          <w:tcPr>
            <w:tcW w:w="833" w:type="pct"/>
          </w:tcPr>
          <w:p w14:paraId="79EED208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住宿信息修改</w:t>
            </w:r>
          </w:p>
        </w:tc>
        <w:tc>
          <w:tcPr>
            <w:tcW w:w="833" w:type="pct"/>
          </w:tcPr>
          <w:p w14:paraId="76935EE9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学生换寝室时，管理员修改其住宿信息并更新房间入住人数。</w:t>
            </w:r>
          </w:p>
        </w:tc>
      </w:tr>
      <w:tr w14:paraId="39084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58DB9989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F11</w:t>
            </w:r>
          </w:p>
        </w:tc>
        <w:tc>
          <w:tcPr>
            <w:tcW w:w="833" w:type="pct"/>
          </w:tcPr>
          <w:p w14:paraId="1D940B5A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宿舍长设置</w:t>
            </w:r>
          </w:p>
        </w:tc>
        <w:tc>
          <w:tcPr>
            <w:tcW w:w="833" w:type="pct"/>
          </w:tcPr>
          <w:p w14:paraId="2FAA1EA8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管理员为房间设置或修改宿舍长。</w:t>
            </w:r>
          </w:p>
        </w:tc>
        <w:tc>
          <w:tcPr>
            <w:tcW w:w="833" w:type="pct"/>
          </w:tcPr>
          <w:p w14:paraId="734AD4C9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F12</w:t>
            </w:r>
          </w:p>
        </w:tc>
        <w:tc>
          <w:tcPr>
            <w:tcW w:w="833" w:type="pct"/>
          </w:tcPr>
          <w:p w14:paraId="24239834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入住情况查询</w:t>
            </w:r>
          </w:p>
        </w:tc>
        <w:tc>
          <w:tcPr>
            <w:tcW w:w="833" w:type="pct"/>
          </w:tcPr>
          <w:p w14:paraId="6248B6C9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管理员按宿舍号查看某宿舍的入住人员情况。</w:t>
            </w:r>
          </w:p>
        </w:tc>
      </w:tr>
      <w:tr w14:paraId="25386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5D22A885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F13</w:t>
            </w:r>
          </w:p>
        </w:tc>
        <w:tc>
          <w:tcPr>
            <w:tcW w:w="833" w:type="pct"/>
          </w:tcPr>
          <w:p w14:paraId="4D05D2AF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未住满筛选</w:t>
            </w:r>
          </w:p>
        </w:tc>
        <w:tc>
          <w:tcPr>
            <w:tcW w:w="833" w:type="pct"/>
          </w:tcPr>
          <w:p w14:paraId="44A3214F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管理员按条件筛选未住满的楼宇和房间号，辅助床位调配。</w:t>
            </w:r>
          </w:p>
        </w:tc>
        <w:tc>
          <w:tcPr>
            <w:tcW w:w="833" w:type="pct"/>
          </w:tcPr>
          <w:p w14:paraId="016A47E3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F14</w:t>
            </w:r>
          </w:p>
        </w:tc>
        <w:tc>
          <w:tcPr>
            <w:tcW w:w="833" w:type="pct"/>
          </w:tcPr>
          <w:p w14:paraId="67809959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水电费录入</w:t>
            </w:r>
          </w:p>
        </w:tc>
        <w:tc>
          <w:tcPr>
            <w:tcW w:w="833" w:type="pct"/>
          </w:tcPr>
          <w:p w14:paraId="150620F0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管理员为每个寝室添加当月水电费信息。</w:t>
            </w:r>
          </w:p>
        </w:tc>
      </w:tr>
      <w:tr w14:paraId="3D42D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4FDACE7D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F15</w:t>
            </w:r>
          </w:p>
        </w:tc>
        <w:tc>
          <w:tcPr>
            <w:tcW w:w="833" w:type="pct"/>
          </w:tcPr>
          <w:p w14:paraId="792F3A65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水电费查询</w:t>
            </w:r>
          </w:p>
        </w:tc>
        <w:tc>
          <w:tcPr>
            <w:tcW w:w="833" w:type="pct"/>
          </w:tcPr>
          <w:p w14:paraId="490F491A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学生查询本寝室当前和历史水电费；管理员查看当月水电费缴纳情况。</w:t>
            </w:r>
          </w:p>
        </w:tc>
        <w:tc>
          <w:tcPr>
            <w:tcW w:w="833" w:type="pct"/>
          </w:tcPr>
          <w:p w14:paraId="4421FFF4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F16</w:t>
            </w:r>
          </w:p>
        </w:tc>
        <w:tc>
          <w:tcPr>
            <w:tcW w:w="833" w:type="pct"/>
          </w:tcPr>
          <w:p w14:paraId="7B2DE33D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水电费缴纳</w:t>
            </w:r>
          </w:p>
        </w:tc>
        <w:tc>
          <w:tcPr>
            <w:tcW w:w="833" w:type="pct"/>
          </w:tcPr>
          <w:p w14:paraId="7B93C0B3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学生对"未缴费"状态的水电费账单进行在线缴纳。</w:t>
            </w:r>
          </w:p>
        </w:tc>
      </w:tr>
      <w:tr w14:paraId="4631C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699E049A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F17</w:t>
            </w:r>
          </w:p>
        </w:tc>
        <w:tc>
          <w:tcPr>
            <w:tcW w:w="833" w:type="pct"/>
          </w:tcPr>
          <w:p w14:paraId="10ADB05E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报修提交</w:t>
            </w:r>
          </w:p>
        </w:tc>
        <w:tc>
          <w:tcPr>
            <w:tcW w:w="833" w:type="pct"/>
          </w:tcPr>
          <w:p w14:paraId="2E836200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学生填写报修单，内容包括报修类别、报修内容、报修寝室号。</w:t>
            </w:r>
          </w:p>
        </w:tc>
        <w:tc>
          <w:tcPr>
            <w:tcW w:w="833" w:type="pct"/>
          </w:tcPr>
          <w:p w14:paraId="1FAB1B6F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F18</w:t>
            </w:r>
          </w:p>
        </w:tc>
        <w:tc>
          <w:tcPr>
            <w:tcW w:w="833" w:type="pct"/>
          </w:tcPr>
          <w:p w14:paraId="509AAD92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报修进展查看</w:t>
            </w:r>
          </w:p>
        </w:tc>
        <w:tc>
          <w:tcPr>
            <w:tcW w:w="833" w:type="pct"/>
          </w:tcPr>
          <w:p w14:paraId="36280DC1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学生随时查看报修单的进展情况和维修信息。</w:t>
            </w:r>
          </w:p>
        </w:tc>
      </w:tr>
      <w:tr w14:paraId="334F2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4EF61FFF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F19</w:t>
            </w:r>
          </w:p>
        </w:tc>
        <w:tc>
          <w:tcPr>
            <w:tcW w:w="833" w:type="pct"/>
          </w:tcPr>
          <w:p w14:paraId="71A1AB4D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维修单填写</w:t>
            </w:r>
          </w:p>
        </w:tc>
        <w:tc>
          <w:tcPr>
            <w:tcW w:w="833" w:type="pct"/>
          </w:tcPr>
          <w:p w14:paraId="0DF7AFF1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管理员根据报修单安排维修，填写故障原因、维修费用、维修人等。</w:t>
            </w:r>
          </w:p>
        </w:tc>
        <w:tc>
          <w:tcPr>
            <w:tcW w:w="833" w:type="pct"/>
          </w:tcPr>
          <w:p w14:paraId="0D304931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F20</w:t>
            </w:r>
          </w:p>
        </w:tc>
        <w:tc>
          <w:tcPr>
            <w:tcW w:w="833" w:type="pct"/>
          </w:tcPr>
          <w:p w14:paraId="6E207E54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维修状态更新</w:t>
            </w:r>
          </w:p>
        </w:tc>
        <w:tc>
          <w:tcPr>
            <w:tcW w:w="833" w:type="pct"/>
          </w:tcPr>
          <w:p w14:paraId="77568786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管理员修改维修状态（待处理/处理中/已完成），形成工单闭环。</w:t>
            </w:r>
          </w:p>
        </w:tc>
      </w:tr>
      <w:tr w14:paraId="1E59B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34B31E97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F21</w:t>
            </w:r>
          </w:p>
        </w:tc>
        <w:tc>
          <w:tcPr>
            <w:tcW w:w="833" w:type="pct"/>
          </w:tcPr>
          <w:p w14:paraId="1E13C6A6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卫生评比录入</w:t>
            </w:r>
          </w:p>
        </w:tc>
        <w:tc>
          <w:tcPr>
            <w:tcW w:w="833" w:type="pct"/>
          </w:tcPr>
          <w:p w14:paraId="7335E04B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管理员上传每次宿舍卫生评比的结果（得分、等级、评比日期等）。</w:t>
            </w:r>
          </w:p>
        </w:tc>
        <w:tc>
          <w:tcPr>
            <w:tcW w:w="833" w:type="pct"/>
          </w:tcPr>
          <w:p w14:paraId="42EFBAAB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F22</w:t>
            </w:r>
          </w:p>
        </w:tc>
        <w:tc>
          <w:tcPr>
            <w:tcW w:w="833" w:type="pct"/>
          </w:tcPr>
          <w:p w14:paraId="2AF4E9DA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卫生评比查看</w:t>
            </w:r>
          </w:p>
        </w:tc>
        <w:tc>
          <w:tcPr>
            <w:tcW w:w="833" w:type="pct"/>
          </w:tcPr>
          <w:p w14:paraId="05E29EBA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学生按时间倒序查看本人所在寝室在各次卫生评比中的结果。</w:t>
            </w:r>
          </w:p>
        </w:tc>
      </w:tr>
      <w:tr w14:paraId="56506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636D0903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F23</w:t>
            </w:r>
          </w:p>
        </w:tc>
        <w:tc>
          <w:tcPr>
            <w:tcW w:w="833" w:type="pct"/>
          </w:tcPr>
          <w:p w14:paraId="69477F61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通知发布</w:t>
            </w:r>
          </w:p>
        </w:tc>
        <w:tc>
          <w:tcPr>
            <w:tcW w:w="833" w:type="pct"/>
          </w:tcPr>
          <w:p w14:paraId="7FFF48C0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管理员发布宿管通知，设置标题和内容。</w:t>
            </w:r>
          </w:p>
        </w:tc>
        <w:tc>
          <w:tcPr>
            <w:tcW w:w="833" w:type="pct"/>
          </w:tcPr>
          <w:p w14:paraId="5B16838B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F24</w:t>
            </w:r>
          </w:p>
        </w:tc>
        <w:tc>
          <w:tcPr>
            <w:tcW w:w="833" w:type="pct"/>
          </w:tcPr>
          <w:p w14:paraId="5DA86DE5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通知查看</w:t>
            </w:r>
          </w:p>
        </w:tc>
        <w:tc>
          <w:tcPr>
            <w:tcW w:w="833" w:type="pct"/>
          </w:tcPr>
          <w:p w14:paraId="67D05807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学生查看最新发布的宿管通知。</w:t>
            </w:r>
          </w:p>
        </w:tc>
      </w:tr>
      <w:tr w14:paraId="6382D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656A496D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F25</w:t>
            </w:r>
          </w:p>
        </w:tc>
        <w:tc>
          <w:tcPr>
            <w:tcW w:w="833" w:type="pct"/>
          </w:tcPr>
          <w:p w14:paraId="1716B7E8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物品存放登记</w:t>
            </w:r>
          </w:p>
        </w:tc>
        <w:tc>
          <w:tcPr>
            <w:tcW w:w="833" w:type="pct"/>
          </w:tcPr>
          <w:p w14:paraId="7C6D3762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管理员添加物品存放信息，状态置为"已存放"。</w:t>
            </w:r>
          </w:p>
        </w:tc>
        <w:tc>
          <w:tcPr>
            <w:tcW w:w="833" w:type="pct"/>
          </w:tcPr>
          <w:p w14:paraId="190C0D68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F26</w:t>
            </w:r>
          </w:p>
        </w:tc>
        <w:tc>
          <w:tcPr>
            <w:tcW w:w="833" w:type="pct"/>
          </w:tcPr>
          <w:p w14:paraId="2965FF71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物品领取</w:t>
            </w:r>
          </w:p>
        </w:tc>
        <w:tc>
          <w:tcPr>
            <w:tcW w:w="833" w:type="pct"/>
          </w:tcPr>
          <w:p w14:paraId="768EE8E1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学生领取物品时，管理员修改存放状态为"已领取"并记录领取时间。</w:t>
            </w:r>
          </w:p>
        </w:tc>
      </w:tr>
      <w:tr w14:paraId="41DB2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5A4BE427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F27</w:t>
            </w:r>
          </w:p>
        </w:tc>
        <w:tc>
          <w:tcPr>
            <w:tcW w:w="833" w:type="pct"/>
          </w:tcPr>
          <w:p w14:paraId="340D8EE6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访客出入登记</w:t>
            </w:r>
          </w:p>
        </w:tc>
        <w:tc>
          <w:tcPr>
            <w:tcW w:w="833" w:type="pct"/>
          </w:tcPr>
          <w:p w14:paraId="6F6CEA64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管理员登记访客进入和离开宿舍的信息。</w:t>
            </w:r>
          </w:p>
        </w:tc>
        <w:tc>
          <w:tcPr>
            <w:tcW w:w="833" w:type="pct"/>
          </w:tcPr>
          <w:p w14:paraId="120F6D87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F28</w:t>
            </w:r>
          </w:p>
        </w:tc>
        <w:tc>
          <w:tcPr>
            <w:tcW w:w="833" w:type="pct"/>
          </w:tcPr>
          <w:p w14:paraId="4D4503AB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综合查询统计</w:t>
            </w:r>
          </w:p>
        </w:tc>
        <w:tc>
          <w:tcPr>
            <w:tcW w:w="833" w:type="pct"/>
          </w:tcPr>
          <w:p w14:paraId="45F064FA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管理员按寝室号、时间段统计水电费、维修、卫生评比、入住情况等。</w:t>
            </w:r>
          </w:p>
        </w:tc>
      </w:tr>
    </w:tbl>
    <w:p w14:paraId="2202ABC7">
      <w:pPr>
        <w:pStyle w:val="3"/>
        <w:rPr>
          <w:rFonts w:hint="eastAsia"/>
          <w:b w:val="0"/>
          <w:bCs w:val="0"/>
          <w:color w:val="auto"/>
          <w:lang w:eastAsia="zh-CN"/>
        </w:rPr>
      </w:pPr>
    </w:p>
    <w:p w14:paraId="1AC0D9C1">
      <w:pPr>
        <w:pStyle w:val="6"/>
        <w:bidi w:val="0"/>
        <w:rPr>
          <w:rFonts w:hint="eastAsia"/>
          <w:b/>
          <w:bCs/>
          <w:color w:val="auto"/>
          <w:lang w:eastAsia="zh-CN"/>
        </w:rPr>
      </w:pPr>
      <w:r>
        <w:rPr>
          <w:rFonts w:hint="eastAsia"/>
          <w:b/>
          <w:bCs/>
          <w:color w:val="auto"/>
          <w:lang w:eastAsia="zh-CN"/>
        </w:rPr>
        <w:t>3.1.3 完整性需求</w:t>
      </w:r>
    </w:p>
    <w:p w14:paraId="610A58FF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每位学生有唯一学号，不可重复；每位管理员账号全局唯一；</w:t>
      </w:r>
    </w:p>
    <w:p w14:paraId="6E6C1E24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每栋宿舍楼有唯一楼宇编号；每个房间编号全局唯一；</w:t>
      </w:r>
    </w:p>
    <w:p w14:paraId="06EBB9ED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水电费单号、报修单号、评比记录编号、通知编号、物品存放单号、访客登记编号均全局唯一；</w:t>
      </w:r>
    </w:p>
    <w:p w14:paraId="1AD59B06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住宿记录中的学号必须存在于学生信息表中（参照完整性）；</w:t>
      </w:r>
    </w:p>
    <w:p w14:paraId="308D0EBA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住宿记录、报修记录、水电费记录中的房间编号必须存在于房间信息表中（参照完整性）；</w:t>
      </w:r>
    </w:p>
    <w:p w14:paraId="49FABDDD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同一学生同一时刻只能存在一条"在住"状态的住宿记录；</w:t>
      </w:r>
    </w:p>
    <w:p w14:paraId="3AF29C9F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每个房间的已住人数不得超过其容纳人数；</w:t>
      </w:r>
    </w:p>
    <w:p w14:paraId="70536CD2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水电费金额、用水量、用电量、维修费用均必须大于等于 0，账单周期不能为空；</w:t>
      </w:r>
    </w:p>
    <w:p w14:paraId="6FA9EA1E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水电费缴费状态仅允许在"未缴费/已缴费"枚举内取值；</w:t>
      </w:r>
    </w:p>
    <w:p w14:paraId="3ED49062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报修/维修状态仅允许在"待处理/处理中/已完成/已关闭"枚举内流转；</w:t>
      </w:r>
    </w:p>
    <w:p w14:paraId="44947A3F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物品存放状态仅允许在"已存放/已领取"枚举内取值；</w:t>
      </w:r>
    </w:p>
    <w:p w14:paraId="0C76017D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访客离开时间不得早于来访时间；卫生评比日期不能为空。</w:t>
      </w:r>
    </w:p>
    <w:p w14:paraId="4691164C">
      <w:pPr>
        <w:pStyle w:val="6"/>
        <w:bidi w:val="0"/>
        <w:rPr>
          <w:rFonts w:hint="eastAsia"/>
          <w:b/>
          <w:bCs/>
          <w:color w:val="auto"/>
          <w:lang w:eastAsia="zh-CN"/>
        </w:rPr>
      </w:pPr>
      <w:r>
        <w:rPr>
          <w:rFonts w:hint="eastAsia"/>
          <w:b/>
          <w:bCs/>
          <w:color w:val="auto"/>
          <w:lang w:eastAsia="zh-CN"/>
        </w:rPr>
        <w:t>3.1.4 安全性需求</w:t>
      </w:r>
    </w:p>
    <w:p w14:paraId="613E39DE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所有用户登录系统需验证账号和密码；</w:t>
      </w:r>
    </w:p>
    <w:p w14:paraId="57F83AF6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不同身份用户可使用的功能不同：管理员可全局管理，学生仅能访问本人相关数据；</w:t>
      </w:r>
    </w:p>
    <w:p w14:paraId="658116A2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学生仅可查看和操作本人的住宿、报修、水电费、卫生评比、物品存取等相关数据，不可查看其他学生隐私信息；</w:t>
      </w:r>
    </w:p>
    <w:p w14:paraId="15297204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关键操作（住宿信息修改、水电费录入与缴纳、维修状态变更、通知发布、物品状态变更、访客登记）应记录操作日志（操作人、时间、内容）；</w:t>
      </w:r>
    </w:p>
    <w:p w14:paraId="0DAE3155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学生密码重置时应由管理员进行二次身份核验，防止账号被冒用；</w:t>
      </w:r>
    </w:p>
    <w:p w14:paraId="66BF3CD8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系统应定期进行数据备份，防止数据丢失。</w:t>
      </w:r>
    </w:p>
    <w:p w14:paraId="660DC0AD">
      <w:pPr>
        <w:pStyle w:val="5"/>
        <w:bidi w:val="0"/>
        <w:rPr>
          <w:rFonts w:hint="eastAsia"/>
          <w:b/>
          <w:bCs/>
          <w:color w:val="auto"/>
          <w:lang w:eastAsia="zh-CN"/>
        </w:rPr>
      </w:pPr>
      <w:r>
        <w:rPr>
          <w:rFonts w:hint="eastAsia"/>
          <w:b/>
          <w:bCs/>
          <w:color w:val="auto"/>
          <w:lang w:eastAsia="zh-CN"/>
        </w:rPr>
        <w:t>3.2 数据流图</w:t>
      </w:r>
    </w:p>
    <w:p w14:paraId="6045BD7B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本节采用分层方式描述数据流图，从顶层（系统整体）到第 0 层（主要处理过程），再到第 1 层（关键处理细化）。</w:t>
      </w:r>
    </w:p>
    <w:p w14:paraId="290EECB1">
      <w:pPr>
        <w:pStyle w:val="6"/>
        <w:bidi w:val="0"/>
        <w:rPr>
          <w:rFonts w:hint="eastAsia"/>
          <w:b/>
          <w:bCs/>
          <w:color w:val="auto"/>
          <w:lang w:eastAsia="zh-CN"/>
        </w:rPr>
      </w:pPr>
      <w:r>
        <w:rPr>
          <w:rFonts w:hint="eastAsia"/>
          <w:b/>
          <w:bCs/>
          <w:color w:val="auto"/>
          <w:lang w:eastAsia="zh-CN"/>
        </w:rPr>
        <w:t>3.2.1 顶层数据流图</w:t>
      </w:r>
    </w:p>
    <w:p w14:paraId="589ECDBA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顶层数据流图（上下文图）将整个学生宿舍管理系统作为一个处理过程，描述系统与两类外部实体之间的数据交换。</w:t>
      </w:r>
    </w:p>
    <w:p w14:paraId="12A8ACBB">
      <w:pPr>
        <w:pStyle w:val="39"/>
        <w:bidi w:val="0"/>
        <w:jc w:val="center"/>
        <w:rPr>
          <w:rFonts w:hint="eastAsia"/>
          <w:b w:val="0"/>
          <w:bCs w:val="0"/>
          <w:color w:val="auto"/>
          <w:lang w:eastAsia="zh-CN"/>
        </w:rPr>
      </w:pPr>
    </w:p>
    <w:p w14:paraId="7889B54A">
      <w:pPr>
        <w:pStyle w:val="39"/>
        <w:bidi w:val="0"/>
        <w:jc w:val="center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drawing>
          <wp:inline distT="0" distB="0" distL="114300" distR="114300">
            <wp:extent cx="5486400" cy="1257300"/>
            <wp:effectExtent l="0" t="0" r="0" b="7620"/>
            <wp:docPr id="4" name="图片 4" descr="mermaid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mermaid_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678C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外部实体说明：</w:t>
      </w:r>
    </w:p>
    <w:tbl>
      <w:tblPr>
        <w:tblStyle w:val="1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A593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066110A9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外部实体</w:t>
            </w:r>
          </w:p>
        </w:tc>
        <w:tc>
          <w:tcPr>
            <w:tcW w:w="2500" w:type="pct"/>
          </w:tcPr>
          <w:p w14:paraId="02F91812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说明</w:t>
            </w:r>
          </w:p>
        </w:tc>
      </w:tr>
      <w:tr w14:paraId="0C45E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1F0A5623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学生</w:t>
            </w:r>
          </w:p>
        </w:tc>
        <w:tc>
          <w:tcPr>
            <w:tcW w:w="2500" w:type="pct"/>
          </w:tcPr>
          <w:p w14:paraId="46C59449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系统服务对象，使用学号注册登录，查询本人住宿、水电费、卫生评比信息，提交报修，查看通知。</w:t>
            </w:r>
          </w:p>
        </w:tc>
      </w:tr>
      <w:tr w14:paraId="00713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1B2E9C8F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管理员</w:t>
            </w:r>
          </w:p>
        </w:tc>
        <w:tc>
          <w:tcPr>
            <w:tcW w:w="2500" w:type="pct"/>
          </w:tcPr>
          <w:p w14:paraId="416B13AC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系统管理人员，负责用户、宿舍、水电费、维修、卫生评比、通知、物品存取、访客出入等管理与统计。</w:t>
            </w:r>
          </w:p>
        </w:tc>
      </w:tr>
    </w:tbl>
    <w:p w14:paraId="0DCF8B5B">
      <w:pPr>
        <w:pStyle w:val="3"/>
        <w:rPr>
          <w:rFonts w:hint="eastAsia"/>
          <w:b w:val="0"/>
          <w:bCs w:val="0"/>
          <w:color w:val="auto"/>
          <w:lang w:eastAsia="zh-CN"/>
        </w:rPr>
      </w:pPr>
    </w:p>
    <w:p w14:paraId="6D35EE15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主要数据流说明：</w:t>
      </w:r>
    </w:p>
    <w:tbl>
      <w:tblPr>
        <w:tblStyle w:val="1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022A4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413788CA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数据流</w:t>
            </w:r>
          </w:p>
        </w:tc>
        <w:tc>
          <w:tcPr>
            <w:tcW w:w="1250" w:type="pct"/>
          </w:tcPr>
          <w:p w14:paraId="01C002A8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来源</w:t>
            </w:r>
          </w:p>
        </w:tc>
        <w:tc>
          <w:tcPr>
            <w:tcW w:w="1250" w:type="pct"/>
          </w:tcPr>
          <w:p w14:paraId="613944F5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去向</w:t>
            </w:r>
          </w:p>
        </w:tc>
        <w:tc>
          <w:tcPr>
            <w:tcW w:w="1250" w:type="pct"/>
          </w:tcPr>
          <w:p w14:paraId="09B7A517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说明</w:t>
            </w:r>
          </w:p>
        </w:tc>
      </w:tr>
      <w:tr w14:paraId="37E94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7EDCE7B0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注册/登录数据</w:t>
            </w:r>
          </w:p>
        </w:tc>
        <w:tc>
          <w:tcPr>
            <w:tcW w:w="1250" w:type="pct"/>
          </w:tcPr>
          <w:p w14:paraId="71A7AC48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学生/管理员</w:t>
            </w:r>
          </w:p>
        </w:tc>
        <w:tc>
          <w:tcPr>
            <w:tcW w:w="1250" w:type="pct"/>
          </w:tcPr>
          <w:p w14:paraId="7E608325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系统</w:t>
            </w:r>
          </w:p>
        </w:tc>
        <w:tc>
          <w:tcPr>
            <w:tcW w:w="1250" w:type="pct"/>
          </w:tcPr>
          <w:p w14:paraId="0B611DD6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用户身份验证与账号创建所需信息。</w:t>
            </w:r>
          </w:p>
        </w:tc>
      </w:tr>
      <w:tr w14:paraId="43164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03EADFE1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报修申请</w:t>
            </w:r>
          </w:p>
        </w:tc>
        <w:tc>
          <w:tcPr>
            <w:tcW w:w="1250" w:type="pct"/>
          </w:tcPr>
          <w:p w14:paraId="73C2B7CC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学生</w:t>
            </w:r>
          </w:p>
        </w:tc>
        <w:tc>
          <w:tcPr>
            <w:tcW w:w="1250" w:type="pct"/>
          </w:tcPr>
          <w:p w14:paraId="5A1BC240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系统</w:t>
            </w:r>
          </w:p>
        </w:tc>
        <w:tc>
          <w:tcPr>
            <w:tcW w:w="1250" w:type="pct"/>
          </w:tcPr>
          <w:p w14:paraId="25E5418C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包含报修类别、报修内容、报修寝室号。</w:t>
            </w:r>
          </w:p>
        </w:tc>
      </w:tr>
      <w:tr w14:paraId="2AA73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77AF89D2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水电费缴纳数据</w:t>
            </w:r>
          </w:p>
        </w:tc>
        <w:tc>
          <w:tcPr>
            <w:tcW w:w="1250" w:type="pct"/>
          </w:tcPr>
          <w:p w14:paraId="3917D222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学生</w:t>
            </w:r>
          </w:p>
        </w:tc>
        <w:tc>
          <w:tcPr>
            <w:tcW w:w="1250" w:type="pct"/>
          </w:tcPr>
          <w:p w14:paraId="64FB8E07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系统</w:t>
            </w:r>
          </w:p>
        </w:tc>
        <w:tc>
          <w:tcPr>
            <w:tcW w:w="1250" w:type="pct"/>
          </w:tcPr>
          <w:p w14:paraId="2F24D6C9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对未缴费账单发起在线缴纳的指令。</w:t>
            </w:r>
          </w:p>
        </w:tc>
      </w:tr>
      <w:tr w14:paraId="508F9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0BA8CE65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维修派单数据</w:t>
            </w:r>
          </w:p>
        </w:tc>
        <w:tc>
          <w:tcPr>
            <w:tcW w:w="1250" w:type="pct"/>
          </w:tcPr>
          <w:p w14:paraId="58888F82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管理员</w:t>
            </w:r>
          </w:p>
        </w:tc>
        <w:tc>
          <w:tcPr>
            <w:tcW w:w="1250" w:type="pct"/>
          </w:tcPr>
          <w:p w14:paraId="272B69FA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系统</w:t>
            </w:r>
          </w:p>
        </w:tc>
        <w:tc>
          <w:tcPr>
            <w:tcW w:w="1250" w:type="pct"/>
          </w:tcPr>
          <w:p w14:paraId="032F1318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填写维修单：故障原因、维修费用、维修人、维修状态。</w:t>
            </w:r>
          </w:p>
        </w:tc>
      </w:tr>
      <w:tr w14:paraId="4843C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1F4D6EC2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评比 / 通知数据</w:t>
            </w:r>
          </w:p>
        </w:tc>
        <w:tc>
          <w:tcPr>
            <w:tcW w:w="1250" w:type="pct"/>
          </w:tcPr>
          <w:p w14:paraId="2ED8CB48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管理员</w:t>
            </w:r>
          </w:p>
        </w:tc>
        <w:tc>
          <w:tcPr>
            <w:tcW w:w="1250" w:type="pct"/>
          </w:tcPr>
          <w:p w14:paraId="227A08E6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系统</w:t>
            </w:r>
          </w:p>
        </w:tc>
        <w:tc>
          <w:tcPr>
            <w:tcW w:w="1250" w:type="pct"/>
          </w:tcPr>
          <w:p w14:paraId="7F038DF1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上传卫生评比结果、发布宿管通知。</w:t>
            </w:r>
          </w:p>
        </w:tc>
      </w:tr>
      <w:tr w14:paraId="2DCD9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10F9A734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统计报表</w:t>
            </w:r>
          </w:p>
        </w:tc>
        <w:tc>
          <w:tcPr>
            <w:tcW w:w="1250" w:type="pct"/>
          </w:tcPr>
          <w:p w14:paraId="70391397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系统</w:t>
            </w:r>
          </w:p>
        </w:tc>
        <w:tc>
          <w:tcPr>
            <w:tcW w:w="1250" w:type="pct"/>
          </w:tcPr>
          <w:p w14:paraId="12265343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管理员</w:t>
            </w:r>
          </w:p>
        </w:tc>
        <w:tc>
          <w:tcPr>
            <w:tcW w:w="1250" w:type="pct"/>
          </w:tcPr>
          <w:p w14:paraId="7CAE090E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按寝室号、时间段统计水电费、维修、卫生评比、入住情况。</w:t>
            </w:r>
          </w:p>
        </w:tc>
      </w:tr>
    </w:tbl>
    <w:p w14:paraId="19B0B083">
      <w:pPr>
        <w:pStyle w:val="3"/>
        <w:rPr>
          <w:rFonts w:hint="eastAsia"/>
          <w:b w:val="0"/>
          <w:bCs w:val="0"/>
          <w:color w:val="auto"/>
          <w:lang w:eastAsia="zh-CN"/>
        </w:rPr>
      </w:pPr>
    </w:p>
    <w:p w14:paraId="691FDD7D">
      <w:pPr>
        <w:pStyle w:val="6"/>
        <w:bidi w:val="0"/>
        <w:rPr>
          <w:rFonts w:hint="eastAsia"/>
          <w:b/>
          <w:bCs/>
          <w:color w:val="auto"/>
          <w:lang w:eastAsia="zh-CN"/>
        </w:rPr>
      </w:pPr>
      <w:r>
        <w:rPr>
          <w:rFonts w:hint="eastAsia"/>
          <w:b/>
          <w:bCs/>
          <w:color w:val="auto"/>
          <w:lang w:eastAsia="zh-CN"/>
        </w:rPr>
        <w:t>3.2.2 第 0 层数据流图</w:t>
      </w:r>
    </w:p>
    <w:p w14:paraId="3DD8A8BA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第 0 层将系统分解为 7 个主要处理过程（P1~P7），并补充 11 个主要数据存储（D1~D11）。图中椭圆表示处理过程，矩形表示外部实体，柱体表示数据存储，带标签箭头表示数据流方向。</w:t>
      </w:r>
    </w:p>
    <w:p w14:paraId="1D5B2E1C">
      <w:pPr>
        <w:pStyle w:val="39"/>
        <w:bidi w:val="0"/>
        <w:jc w:val="center"/>
        <w:rPr>
          <w:rFonts w:hint="eastAsia"/>
          <w:b w:val="0"/>
          <w:bCs w:val="0"/>
          <w:color w:val="auto"/>
          <w:lang w:eastAsia="zh-CN"/>
        </w:rPr>
      </w:pPr>
    </w:p>
    <w:p w14:paraId="374362B9">
      <w:pPr>
        <w:pStyle w:val="39"/>
        <w:bidi w:val="0"/>
        <w:jc w:val="center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drawing>
          <wp:inline distT="0" distB="0" distL="114300" distR="114300">
            <wp:extent cx="5486400" cy="4140835"/>
            <wp:effectExtent l="0" t="0" r="0" b="4445"/>
            <wp:docPr id="3" name="图片 3" descr="mermaid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mermaid_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3442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处理过程说明：</w:t>
      </w:r>
    </w:p>
    <w:tbl>
      <w:tblPr>
        <w:tblStyle w:val="1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69FA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552ACC36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编号</w:t>
            </w:r>
          </w:p>
        </w:tc>
        <w:tc>
          <w:tcPr>
            <w:tcW w:w="1666" w:type="pct"/>
          </w:tcPr>
          <w:p w14:paraId="2D991A02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名称</w:t>
            </w:r>
          </w:p>
        </w:tc>
        <w:tc>
          <w:tcPr>
            <w:tcW w:w="1666" w:type="pct"/>
          </w:tcPr>
          <w:p w14:paraId="21B1F863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说明</w:t>
            </w:r>
          </w:p>
        </w:tc>
      </w:tr>
      <w:tr w14:paraId="2476B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6F6EF742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P1</w:t>
            </w:r>
          </w:p>
        </w:tc>
        <w:tc>
          <w:tcPr>
            <w:tcW w:w="1666" w:type="pct"/>
          </w:tcPr>
          <w:p w14:paraId="23BFBB04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用户管理</w:t>
            </w:r>
          </w:p>
        </w:tc>
        <w:tc>
          <w:tcPr>
            <w:tcW w:w="1666" w:type="pct"/>
          </w:tcPr>
          <w:p w14:paraId="259BFFC8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处理学生注册登录、管理员登录、密码重置、名单导入、管理员维护、学生宿舍设置等。</w:t>
            </w:r>
          </w:p>
        </w:tc>
      </w:tr>
      <w:tr w14:paraId="3E8DB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065AFDAA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P2</w:t>
            </w:r>
          </w:p>
        </w:tc>
        <w:tc>
          <w:tcPr>
            <w:tcW w:w="1666" w:type="pct"/>
          </w:tcPr>
          <w:p w14:paraId="47031E71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宿舍管理</w:t>
            </w:r>
          </w:p>
        </w:tc>
        <w:tc>
          <w:tcPr>
            <w:tcW w:w="1666" w:type="pct"/>
          </w:tcPr>
          <w:p w14:paraId="6C4BB8DA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维护楼宇、房间、宿舍长信息，办理住宿调整，支持入住查询与未住满筛选。</w:t>
            </w:r>
          </w:p>
        </w:tc>
      </w:tr>
      <w:tr w14:paraId="2C1BA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21E0950B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P3</w:t>
            </w:r>
          </w:p>
        </w:tc>
        <w:tc>
          <w:tcPr>
            <w:tcW w:w="1666" w:type="pct"/>
          </w:tcPr>
          <w:p w14:paraId="0329AAB5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水电费管理</w:t>
            </w:r>
          </w:p>
        </w:tc>
        <w:tc>
          <w:tcPr>
            <w:tcW w:w="1666" w:type="pct"/>
          </w:tcPr>
          <w:p w14:paraId="4591C522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录入每月水电费账单，学生在线查询与缴纳，管理员查看缴纳情况。</w:t>
            </w:r>
          </w:p>
        </w:tc>
      </w:tr>
      <w:tr w14:paraId="16274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6540D171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P4</w:t>
            </w:r>
          </w:p>
        </w:tc>
        <w:tc>
          <w:tcPr>
            <w:tcW w:w="1666" w:type="pct"/>
          </w:tcPr>
          <w:p w14:paraId="572799D5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维修管理</w:t>
            </w:r>
          </w:p>
        </w:tc>
        <w:tc>
          <w:tcPr>
            <w:tcW w:w="1666" w:type="pct"/>
          </w:tcPr>
          <w:p w14:paraId="7240D139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学生报修，管理员派单、填写维修单、更新维修状态，学生查看进度。</w:t>
            </w:r>
          </w:p>
        </w:tc>
      </w:tr>
      <w:tr w14:paraId="6E8C8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1F77F47A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P5</w:t>
            </w:r>
          </w:p>
        </w:tc>
        <w:tc>
          <w:tcPr>
            <w:tcW w:w="1666" w:type="pct"/>
          </w:tcPr>
          <w:p w14:paraId="03B2FD54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卫生评比与通知管理</w:t>
            </w:r>
          </w:p>
        </w:tc>
        <w:tc>
          <w:tcPr>
            <w:tcW w:w="1666" w:type="pct"/>
          </w:tcPr>
          <w:p w14:paraId="46599EBD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管理员录入卫生评比结果、发布通知；学生按寝室查看评比结果和最新通知。</w:t>
            </w:r>
          </w:p>
        </w:tc>
      </w:tr>
      <w:tr w14:paraId="4B3A4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1DAF1EEE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P6</w:t>
            </w:r>
          </w:p>
        </w:tc>
        <w:tc>
          <w:tcPr>
            <w:tcW w:w="1666" w:type="pct"/>
          </w:tcPr>
          <w:p w14:paraId="2E24FF64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物品存取与人员出入管理</w:t>
            </w:r>
          </w:p>
        </w:tc>
        <w:tc>
          <w:tcPr>
            <w:tcW w:w="1666" w:type="pct"/>
          </w:tcPr>
          <w:p w14:paraId="0EDA457C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登记物品存放和领取、访客出入信息，形成管理台账。</w:t>
            </w:r>
          </w:p>
        </w:tc>
      </w:tr>
      <w:tr w14:paraId="37BF6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7A1B2C11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P7</w:t>
            </w:r>
          </w:p>
        </w:tc>
        <w:tc>
          <w:tcPr>
            <w:tcW w:w="1666" w:type="pct"/>
          </w:tcPr>
          <w:p w14:paraId="75EEBF37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查询统计</w:t>
            </w:r>
          </w:p>
        </w:tc>
        <w:tc>
          <w:tcPr>
            <w:tcW w:w="1666" w:type="pct"/>
          </w:tcPr>
          <w:p w14:paraId="2099E027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按寝室号、时间段统计水电费、维修、卫生评比、入住情况。</w:t>
            </w:r>
          </w:p>
        </w:tc>
      </w:tr>
    </w:tbl>
    <w:p w14:paraId="68DFBF6A">
      <w:pPr>
        <w:pStyle w:val="3"/>
        <w:rPr>
          <w:rFonts w:hint="eastAsia"/>
          <w:b w:val="0"/>
          <w:bCs w:val="0"/>
          <w:color w:val="auto"/>
          <w:lang w:eastAsia="zh-CN"/>
        </w:rPr>
      </w:pPr>
    </w:p>
    <w:p w14:paraId="146247B5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数据存储说明：</w:t>
      </w:r>
    </w:p>
    <w:tbl>
      <w:tblPr>
        <w:tblStyle w:val="1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F2DE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3BC53208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编号</w:t>
            </w:r>
          </w:p>
        </w:tc>
        <w:tc>
          <w:tcPr>
            <w:tcW w:w="1666" w:type="pct"/>
          </w:tcPr>
          <w:p w14:paraId="74D5F57E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名称</w:t>
            </w:r>
          </w:p>
        </w:tc>
        <w:tc>
          <w:tcPr>
            <w:tcW w:w="1666" w:type="pct"/>
          </w:tcPr>
          <w:p w14:paraId="5412430D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说明</w:t>
            </w:r>
          </w:p>
        </w:tc>
      </w:tr>
      <w:tr w14:paraId="363E7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5F1F7A93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D1</w:t>
            </w:r>
          </w:p>
        </w:tc>
        <w:tc>
          <w:tcPr>
            <w:tcW w:w="1666" w:type="pct"/>
          </w:tcPr>
          <w:p w14:paraId="2FFFF705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用户账号表</w:t>
            </w:r>
          </w:p>
        </w:tc>
        <w:tc>
          <w:tcPr>
            <w:tcW w:w="1666" w:type="pct"/>
          </w:tcPr>
          <w:p w14:paraId="4CB77168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存储系统用户账号、密码和身份。</w:t>
            </w:r>
          </w:p>
        </w:tc>
      </w:tr>
      <w:tr w14:paraId="1A11C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65E1EAA1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D2</w:t>
            </w:r>
          </w:p>
        </w:tc>
        <w:tc>
          <w:tcPr>
            <w:tcW w:w="1666" w:type="pct"/>
          </w:tcPr>
          <w:p w14:paraId="319D0D7A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学生信息表</w:t>
            </w:r>
          </w:p>
        </w:tc>
        <w:tc>
          <w:tcPr>
            <w:tcW w:w="1666" w:type="pct"/>
          </w:tcPr>
          <w:p w14:paraId="760FEE46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存储学生基础信息和组织信息。</w:t>
            </w:r>
          </w:p>
        </w:tc>
      </w:tr>
      <w:tr w14:paraId="4199B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2ED4A870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D3</w:t>
            </w:r>
          </w:p>
        </w:tc>
        <w:tc>
          <w:tcPr>
            <w:tcW w:w="1666" w:type="pct"/>
          </w:tcPr>
          <w:p w14:paraId="4B5A4C87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宿舍楼信息表</w:t>
            </w:r>
          </w:p>
        </w:tc>
        <w:tc>
          <w:tcPr>
            <w:tcW w:w="1666" w:type="pct"/>
          </w:tcPr>
          <w:p w14:paraId="06E4FE42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存储楼宇基础信息和管理状态。</w:t>
            </w:r>
          </w:p>
        </w:tc>
      </w:tr>
      <w:tr w14:paraId="6186F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66513B12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D4</w:t>
            </w:r>
          </w:p>
        </w:tc>
        <w:tc>
          <w:tcPr>
            <w:tcW w:w="1666" w:type="pct"/>
          </w:tcPr>
          <w:p w14:paraId="28D09139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房间信息表</w:t>
            </w:r>
          </w:p>
        </w:tc>
        <w:tc>
          <w:tcPr>
            <w:tcW w:w="1666" w:type="pct"/>
          </w:tcPr>
          <w:p w14:paraId="618F8AE0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存储房间号、房间类型、宿舍长、已住人数等。</w:t>
            </w:r>
          </w:p>
        </w:tc>
      </w:tr>
      <w:tr w14:paraId="65406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3D871282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D5</w:t>
            </w:r>
          </w:p>
        </w:tc>
        <w:tc>
          <w:tcPr>
            <w:tcW w:w="1666" w:type="pct"/>
          </w:tcPr>
          <w:p w14:paraId="0A08BA8A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住宿记录表</w:t>
            </w:r>
          </w:p>
        </w:tc>
        <w:tc>
          <w:tcPr>
            <w:tcW w:w="1666" w:type="pct"/>
          </w:tcPr>
          <w:p w14:paraId="6200CDD4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存储学生住宿及换寝室相关业务记录。</w:t>
            </w:r>
          </w:p>
        </w:tc>
      </w:tr>
      <w:tr w14:paraId="2E128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11C8D51F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D6</w:t>
            </w:r>
          </w:p>
        </w:tc>
        <w:tc>
          <w:tcPr>
            <w:tcW w:w="1666" w:type="pct"/>
          </w:tcPr>
          <w:p w14:paraId="2B695D05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水电费记录表</w:t>
            </w:r>
          </w:p>
        </w:tc>
        <w:tc>
          <w:tcPr>
            <w:tcW w:w="1666" w:type="pct"/>
          </w:tcPr>
          <w:p w14:paraId="52DFD2F0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存储各寝室每月水电费账单、缴费状态和缴费时间。</w:t>
            </w:r>
          </w:p>
        </w:tc>
      </w:tr>
      <w:tr w14:paraId="1634D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206F2FE0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D7</w:t>
            </w:r>
          </w:p>
        </w:tc>
        <w:tc>
          <w:tcPr>
            <w:tcW w:w="1666" w:type="pct"/>
          </w:tcPr>
          <w:p w14:paraId="291767DA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报修维修记录表</w:t>
            </w:r>
          </w:p>
        </w:tc>
        <w:tc>
          <w:tcPr>
            <w:tcW w:w="1666" w:type="pct"/>
          </w:tcPr>
          <w:p w14:paraId="48BFF944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存储报修单和维修单信息，涵盖工单全生命周期。</w:t>
            </w:r>
          </w:p>
        </w:tc>
      </w:tr>
      <w:tr w14:paraId="069C2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6884449A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D8</w:t>
            </w:r>
          </w:p>
        </w:tc>
        <w:tc>
          <w:tcPr>
            <w:tcW w:w="1666" w:type="pct"/>
          </w:tcPr>
          <w:p w14:paraId="47DE362A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卫生评比记录表</w:t>
            </w:r>
          </w:p>
        </w:tc>
        <w:tc>
          <w:tcPr>
            <w:tcW w:w="1666" w:type="pct"/>
          </w:tcPr>
          <w:p w14:paraId="115B2508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存储每次宿舍卫生评比结果。</w:t>
            </w:r>
          </w:p>
        </w:tc>
      </w:tr>
      <w:tr w14:paraId="482ED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1C2A29F3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D9</w:t>
            </w:r>
          </w:p>
        </w:tc>
        <w:tc>
          <w:tcPr>
            <w:tcW w:w="1666" w:type="pct"/>
          </w:tcPr>
          <w:p w14:paraId="3338B6FF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通知表</w:t>
            </w:r>
          </w:p>
        </w:tc>
        <w:tc>
          <w:tcPr>
            <w:tcW w:w="1666" w:type="pct"/>
          </w:tcPr>
          <w:p w14:paraId="7D62DDDC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存储管理员发布的宿管通知。</w:t>
            </w:r>
          </w:p>
        </w:tc>
      </w:tr>
      <w:tr w14:paraId="31C0C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4C81682D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D10</w:t>
            </w:r>
          </w:p>
        </w:tc>
        <w:tc>
          <w:tcPr>
            <w:tcW w:w="1666" w:type="pct"/>
          </w:tcPr>
          <w:p w14:paraId="27354DEA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物品存取记录表</w:t>
            </w:r>
          </w:p>
        </w:tc>
        <w:tc>
          <w:tcPr>
            <w:tcW w:w="1666" w:type="pct"/>
          </w:tcPr>
          <w:p w14:paraId="16E374F0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存储学生物品存放与领取的台账。</w:t>
            </w:r>
          </w:p>
        </w:tc>
      </w:tr>
      <w:tr w14:paraId="023EE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7A8AA502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D11</w:t>
            </w:r>
          </w:p>
        </w:tc>
        <w:tc>
          <w:tcPr>
            <w:tcW w:w="1666" w:type="pct"/>
          </w:tcPr>
          <w:p w14:paraId="6C5A76DF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访客出入记录表</w:t>
            </w:r>
          </w:p>
        </w:tc>
        <w:tc>
          <w:tcPr>
            <w:tcW w:w="1666" w:type="pct"/>
          </w:tcPr>
          <w:p w14:paraId="27140D1E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存储访客进入与离开宿舍的登记信息。</w:t>
            </w:r>
          </w:p>
        </w:tc>
      </w:tr>
    </w:tbl>
    <w:p w14:paraId="13F771BF">
      <w:pPr>
        <w:pStyle w:val="3"/>
        <w:rPr>
          <w:rFonts w:hint="eastAsia"/>
          <w:b w:val="0"/>
          <w:bCs w:val="0"/>
          <w:color w:val="auto"/>
          <w:lang w:eastAsia="zh-CN"/>
        </w:rPr>
      </w:pPr>
    </w:p>
    <w:p w14:paraId="271061AF">
      <w:pPr>
        <w:pStyle w:val="6"/>
        <w:bidi w:val="0"/>
        <w:rPr>
          <w:rFonts w:hint="eastAsia"/>
          <w:b/>
          <w:bCs/>
          <w:color w:val="auto"/>
          <w:lang w:eastAsia="zh-CN"/>
        </w:rPr>
      </w:pPr>
      <w:r>
        <w:rPr>
          <w:rFonts w:hint="eastAsia"/>
          <w:b/>
          <w:bCs/>
          <w:color w:val="auto"/>
          <w:lang w:eastAsia="zh-CN"/>
        </w:rPr>
        <w:t>3.2.3 第 1 层数据流图</w:t>
      </w:r>
    </w:p>
    <w:p w14:paraId="7903A843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第 1 层对关键处理过程进行细化，分别展开 P3 水电费管理与 P4 维修管理。</w:t>
      </w:r>
    </w:p>
    <w:p w14:paraId="3DC7C975">
      <w:pPr>
        <w:pStyle w:val="39"/>
        <w:bidi w:val="0"/>
        <w:jc w:val="center"/>
        <w:rPr>
          <w:rFonts w:hint="eastAsia"/>
          <w:b w:val="0"/>
          <w:bCs w:val="0"/>
          <w:color w:val="auto"/>
          <w:lang w:eastAsia="zh-CN"/>
        </w:rPr>
      </w:pPr>
    </w:p>
    <w:p w14:paraId="298089A1">
      <w:pPr>
        <w:pStyle w:val="39"/>
        <w:bidi w:val="0"/>
        <w:rPr>
          <w:rFonts w:hint="eastAsia"/>
          <w:b w:val="0"/>
          <w:color w:val="auto"/>
          <w:lang w:eastAsia="zh-CN"/>
        </w:rPr>
      </w:pPr>
      <w:r>
        <w:rPr>
          <w:rFonts w:hint="eastAsia"/>
          <w:b w:val="0"/>
          <w:color w:val="auto"/>
          <w:lang w:eastAsia="zh-CN"/>
        </w:rPr>
        <w:t>（1）P3 水电费管理细化</w:t>
      </w:r>
    </w:p>
    <w:p w14:paraId="15064D73">
      <w:pPr>
        <w:pStyle w:val="5"/>
        <w:bidi w:val="0"/>
        <w:jc w:val="center"/>
        <w:rPr>
          <w:rFonts w:hint="eastAsia"/>
          <w:b w:val="0"/>
          <w:bCs/>
          <w:color w:val="auto"/>
          <w:lang w:eastAsia="zh-CN"/>
        </w:rPr>
      </w:pPr>
      <w:r>
        <w:rPr>
          <w:rFonts w:hint="eastAsia"/>
          <w:b w:val="0"/>
          <w:bCs/>
          <w:color w:val="auto"/>
          <w:lang w:eastAsia="zh-CN"/>
        </w:rPr>
        <w:drawing>
          <wp:inline distT="0" distB="0" distL="114300" distR="114300">
            <wp:extent cx="5481320" cy="1860550"/>
            <wp:effectExtent l="0" t="0" r="5080" b="13970"/>
            <wp:docPr id="1" name="图片 1" descr="mermaid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ermaid_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D19F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3BA0A48D">
            <w:pPr>
              <w:widowControl w:val="0"/>
              <w:bidi w:val="0"/>
              <w:ind w:left="0" w:firstLine="0"/>
              <w:jc w:val="both"/>
              <w:rPr>
                <w:rFonts w:hint="eastAsia"/>
                <w:b/>
                <w:bCs/>
                <w:color w:val="auto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lang w:eastAsia="zh-CN"/>
              </w:rPr>
              <w:t>编号</w:t>
            </w:r>
          </w:p>
        </w:tc>
        <w:tc>
          <w:tcPr>
            <w:tcW w:w="2952" w:type="dxa"/>
          </w:tcPr>
          <w:p w14:paraId="424B1687">
            <w:pPr>
              <w:widowControl w:val="0"/>
              <w:bidi w:val="0"/>
              <w:ind w:left="0" w:firstLine="0"/>
              <w:jc w:val="both"/>
              <w:rPr>
                <w:rFonts w:hint="eastAsia"/>
                <w:b/>
                <w:bCs/>
                <w:color w:val="auto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lang w:eastAsia="zh-CN"/>
              </w:rPr>
              <w:t>名称</w:t>
            </w:r>
          </w:p>
        </w:tc>
        <w:tc>
          <w:tcPr>
            <w:tcW w:w="2952" w:type="dxa"/>
          </w:tcPr>
          <w:p w14:paraId="3BD877A7">
            <w:pPr>
              <w:widowControl w:val="0"/>
              <w:bidi w:val="0"/>
              <w:ind w:left="0" w:firstLine="0"/>
              <w:jc w:val="both"/>
              <w:rPr>
                <w:rFonts w:hint="eastAsia"/>
                <w:b/>
                <w:bCs/>
                <w:color w:val="auto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lang w:eastAsia="zh-CN"/>
              </w:rPr>
              <w:t>说明</w:t>
            </w:r>
          </w:p>
        </w:tc>
      </w:tr>
      <w:tr w14:paraId="7FAD7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0A02F4DD">
            <w:pPr>
              <w:widowControl w:val="0"/>
              <w:bidi w:val="0"/>
              <w:ind w:left="0" w:firstLine="0"/>
              <w:jc w:val="both"/>
              <w:rPr>
                <w:rFonts w:hint="eastAsia"/>
                <w:b/>
                <w:bCs/>
                <w:color w:val="auto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lang w:eastAsia="zh-CN"/>
              </w:rPr>
              <w:t>P3.1</w:t>
            </w:r>
          </w:p>
        </w:tc>
        <w:tc>
          <w:tcPr>
            <w:tcW w:w="2952" w:type="dxa"/>
          </w:tcPr>
          <w:p w14:paraId="1876D5BD">
            <w:pPr>
              <w:widowControl w:val="0"/>
              <w:bidi w:val="0"/>
              <w:ind w:left="0" w:firstLine="0"/>
              <w:jc w:val="both"/>
              <w:rPr>
                <w:rFonts w:hint="eastAsia"/>
                <w:b/>
                <w:bCs/>
                <w:color w:val="auto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lang w:eastAsia="zh-CN"/>
              </w:rPr>
              <w:t>水电费录入</w:t>
            </w:r>
          </w:p>
        </w:tc>
        <w:tc>
          <w:tcPr>
            <w:tcW w:w="2952" w:type="dxa"/>
          </w:tcPr>
          <w:p w14:paraId="63EB80BC">
            <w:pPr>
              <w:widowControl w:val="0"/>
              <w:bidi w:val="0"/>
              <w:ind w:left="0" w:firstLine="0"/>
              <w:jc w:val="both"/>
              <w:rPr>
                <w:rFonts w:hint="eastAsia"/>
                <w:b/>
                <w:bCs/>
                <w:color w:val="auto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lang w:eastAsia="zh-CN"/>
              </w:rPr>
              <w:t>管理员按房间录入当月用水量、用电量和费用金额，账单状态初始化为"未缴费"。</w:t>
            </w:r>
          </w:p>
        </w:tc>
      </w:tr>
      <w:tr w14:paraId="22743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3CD7E480">
            <w:pPr>
              <w:widowControl w:val="0"/>
              <w:bidi w:val="0"/>
              <w:ind w:left="0" w:firstLine="0"/>
              <w:jc w:val="both"/>
              <w:rPr>
                <w:rFonts w:hint="eastAsia"/>
                <w:b/>
                <w:bCs/>
                <w:color w:val="auto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lang w:eastAsia="zh-CN"/>
              </w:rPr>
              <w:t>P3.2</w:t>
            </w:r>
          </w:p>
        </w:tc>
        <w:tc>
          <w:tcPr>
            <w:tcW w:w="2952" w:type="dxa"/>
          </w:tcPr>
          <w:p w14:paraId="2CCA9584">
            <w:pPr>
              <w:widowControl w:val="0"/>
              <w:bidi w:val="0"/>
              <w:ind w:left="0" w:firstLine="0"/>
              <w:jc w:val="both"/>
              <w:rPr>
                <w:rFonts w:hint="eastAsia"/>
                <w:b/>
                <w:bCs/>
                <w:color w:val="auto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lang w:eastAsia="zh-CN"/>
              </w:rPr>
              <w:t>水电费查询</w:t>
            </w:r>
          </w:p>
        </w:tc>
        <w:tc>
          <w:tcPr>
            <w:tcW w:w="2952" w:type="dxa"/>
          </w:tcPr>
          <w:p w14:paraId="18A981C8">
            <w:pPr>
              <w:widowControl w:val="0"/>
              <w:bidi w:val="0"/>
              <w:ind w:left="0" w:firstLine="0"/>
              <w:jc w:val="both"/>
              <w:rPr>
                <w:rFonts w:hint="eastAsia"/>
                <w:b/>
                <w:bCs/>
                <w:color w:val="auto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lang w:eastAsia="zh-CN"/>
              </w:rPr>
              <w:t>学生查询本寝室当前和历史水电费；管理员查询当月各寝室缴纳情况。</w:t>
            </w:r>
          </w:p>
        </w:tc>
      </w:tr>
      <w:tr w14:paraId="7CEC8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792E2646">
            <w:pPr>
              <w:widowControl w:val="0"/>
              <w:bidi w:val="0"/>
              <w:ind w:left="0" w:firstLine="0"/>
              <w:jc w:val="both"/>
              <w:rPr>
                <w:rFonts w:hint="eastAsia"/>
                <w:b/>
                <w:bCs/>
                <w:color w:val="auto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lang w:eastAsia="zh-CN"/>
              </w:rPr>
              <w:t>P3.3</w:t>
            </w:r>
          </w:p>
        </w:tc>
        <w:tc>
          <w:tcPr>
            <w:tcW w:w="2952" w:type="dxa"/>
          </w:tcPr>
          <w:p w14:paraId="10C08256">
            <w:pPr>
              <w:widowControl w:val="0"/>
              <w:bidi w:val="0"/>
              <w:ind w:left="0" w:firstLine="0"/>
              <w:jc w:val="both"/>
              <w:rPr>
                <w:rFonts w:hint="eastAsia"/>
                <w:b/>
                <w:bCs/>
                <w:color w:val="auto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lang w:eastAsia="zh-CN"/>
              </w:rPr>
              <w:t>在线缴纳</w:t>
            </w:r>
          </w:p>
        </w:tc>
        <w:tc>
          <w:tcPr>
            <w:tcW w:w="2952" w:type="dxa"/>
          </w:tcPr>
          <w:p w14:paraId="2396F382">
            <w:pPr>
              <w:widowControl w:val="0"/>
              <w:bidi w:val="0"/>
              <w:ind w:left="0" w:firstLine="0"/>
              <w:jc w:val="both"/>
              <w:rPr>
                <w:rFonts w:hint="eastAsia"/>
                <w:b/>
                <w:bCs/>
                <w:color w:val="auto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lang w:eastAsia="zh-CN"/>
              </w:rPr>
              <w:t>学生对"未缴费"账单发起缴纳，系统更新账单状态为"已缴费"并记录缴费时间。</w:t>
            </w:r>
          </w:p>
        </w:tc>
      </w:tr>
      <w:tr w14:paraId="5F94A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659C2441">
            <w:pPr>
              <w:widowControl w:val="0"/>
              <w:bidi w:val="0"/>
              <w:ind w:left="0" w:firstLine="0"/>
              <w:jc w:val="both"/>
              <w:rPr>
                <w:rFonts w:hint="eastAsia"/>
                <w:b/>
                <w:bCs/>
                <w:color w:val="auto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lang w:eastAsia="zh-CN"/>
              </w:rPr>
              <w:t>P3.4</w:t>
            </w:r>
          </w:p>
        </w:tc>
        <w:tc>
          <w:tcPr>
            <w:tcW w:w="2952" w:type="dxa"/>
          </w:tcPr>
          <w:p w14:paraId="48D7520B">
            <w:pPr>
              <w:widowControl w:val="0"/>
              <w:bidi w:val="0"/>
              <w:ind w:left="0" w:firstLine="0"/>
              <w:jc w:val="both"/>
              <w:rPr>
                <w:rFonts w:hint="eastAsia"/>
                <w:b/>
                <w:bCs/>
                <w:color w:val="auto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lang w:eastAsia="zh-CN"/>
              </w:rPr>
              <w:t>缴费状态核对</w:t>
            </w:r>
          </w:p>
        </w:tc>
        <w:tc>
          <w:tcPr>
            <w:tcW w:w="2952" w:type="dxa"/>
          </w:tcPr>
          <w:p w14:paraId="13D3D1C0">
            <w:pPr>
              <w:widowControl w:val="0"/>
              <w:bidi w:val="0"/>
              <w:ind w:left="0" w:firstLine="0"/>
              <w:jc w:val="both"/>
              <w:rPr>
                <w:rFonts w:hint="eastAsia"/>
                <w:b/>
                <w:bCs/>
                <w:color w:val="auto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lang w:eastAsia="zh-CN"/>
              </w:rPr>
              <w:t>对长期未缴费账单进行提醒，供管理员催缴与复核。</w:t>
            </w:r>
          </w:p>
        </w:tc>
      </w:tr>
    </w:tbl>
    <w:p w14:paraId="367E5352">
      <w:pPr>
        <w:pStyle w:val="5"/>
        <w:bidi w:val="0"/>
        <w:jc w:val="center"/>
        <w:rPr>
          <w:rFonts w:hint="eastAsia"/>
          <w:b/>
          <w:bCs/>
          <w:color w:val="auto"/>
          <w:lang w:eastAsia="zh-CN"/>
        </w:rPr>
      </w:pPr>
    </w:p>
    <w:p w14:paraId="7628C6F4">
      <w:pPr>
        <w:pStyle w:val="39"/>
        <w:bidi w:val="0"/>
        <w:rPr>
          <w:rFonts w:hint="eastAsia"/>
          <w:b w:val="0"/>
          <w:color w:val="auto"/>
          <w:lang w:eastAsia="zh-CN"/>
        </w:rPr>
      </w:pPr>
      <w:r>
        <w:rPr>
          <w:rFonts w:hint="eastAsia"/>
          <w:b w:val="0"/>
          <w:color w:val="auto"/>
          <w:lang w:eastAsia="zh-CN"/>
        </w:rPr>
        <w:t>（2）P4 维修管理细化</w:t>
      </w:r>
    </w:p>
    <w:p w14:paraId="062A7221">
      <w:pPr>
        <w:pStyle w:val="5"/>
        <w:bidi w:val="0"/>
        <w:jc w:val="center"/>
        <w:rPr>
          <w:rFonts w:hint="eastAsia"/>
          <w:b w:val="0"/>
          <w:bCs/>
          <w:color w:val="auto"/>
          <w:lang w:eastAsia="zh-CN"/>
        </w:rPr>
      </w:pPr>
      <w:r>
        <w:rPr>
          <w:rFonts w:hint="eastAsia"/>
          <w:b w:val="0"/>
          <w:bCs/>
          <w:color w:val="auto"/>
          <w:lang w:eastAsia="zh-CN"/>
        </w:rPr>
        <w:drawing>
          <wp:inline distT="0" distB="0" distL="114300" distR="114300">
            <wp:extent cx="5485765" cy="1558925"/>
            <wp:effectExtent l="0" t="0" r="635" b="10795"/>
            <wp:docPr id="2" name="图片 2" descr="mermaid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mermaid_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247C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653B67DE">
            <w:pPr>
              <w:widowControl w:val="0"/>
              <w:bidi w:val="0"/>
              <w:ind w:left="0" w:firstLine="0"/>
              <w:jc w:val="both"/>
              <w:rPr>
                <w:rFonts w:hint="eastAsia"/>
                <w:b/>
                <w:bCs/>
                <w:color w:val="auto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lang w:eastAsia="zh-CN"/>
              </w:rPr>
              <w:t>编号</w:t>
            </w:r>
          </w:p>
        </w:tc>
        <w:tc>
          <w:tcPr>
            <w:tcW w:w="2952" w:type="dxa"/>
          </w:tcPr>
          <w:p w14:paraId="40B0F2F8">
            <w:pPr>
              <w:widowControl w:val="0"/>
              <w:bidi w:val="0"/>
              <w:ind w:left="0" w:firstLine="0"/>
              <w:jc w:val="both"/>
              <w:rPr>
                <w:rFonts w:hint="eastAsia"/>
                <w:b/>
                <w:bCs/>
                <w:color w:val="auto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lang w:eastAsia="zh-CN"/>
              </w:rPr>
              <w:t>名称</w:t>
            </w:r>
          </w:p>
        </w:tc>
        <w:tc>
          <w:tcPr>
            <w:tcW w:w="2952" w:type="dxa"/>
          </w:tcPr>
          <w:p w14:paraId="22E4E02B">
            <w:pPr>
              <w:widowControl w:val="0"/>
              <w:bidi w:val="0"/>
              <w:ind w:left="0" w:firstLine="0"/>
              <w:jc w:val="both"/>
              <w:rPr>
                <w:rFonts w:hint="eastAsia"/>
                <w:b/>
                <w:bCs/>
                <w:color w:val="auto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lang w:eastAsia="zh-CN"/>
              </w:rPr>
              <w:t>说明</w:t>
            </w:r>
          </w:p>
        </w:tc>
      </w:tr>
      <w:tr w14:paraId="0E556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3C012907">
            <w:pPr>
              <w:widowControl w:val="0"/>
              <w:bidi w:val="0"/>
              <w:ind w:left="0" w:firstLine="0"/>
              <w:jc w:val="both"/>
              <w:rPr>
                <w:rFonts w:hint="eastAsia"/>
                <w:b/>
                <w:bCs/>
                <w:color w:val="auto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lang w:eastAsia="zh-CN"/>
              </w:rPr>
              <w:t>P4.1</w:t>
            </w:r>
          </w:p>
        </w:tc>
        <w:tc>
          <w:tcPr>
            <w:tcW w:w="2952" w:type="dxa"/>
          </w:tcPr>
          <w:p w14:paraId="1EEC6E73">
            <w:pPr>
              <w:widowControl w:val="0"/>
              <w:bidi w:val="0"/>
              <w:ind w:left="0" w:firstLine="0"/>
              <w:jc w:val="both"/>
              <w:rPr>
                <w:rFonts w:hint="eastAsia"/>
                <w:b/>
                <w:bCs/>
                <w:color w:val="auto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lang w:eastAsia="zh-CN"/>
              </w:rPr>
              <w:t>报修提交</w:t>
            </w:r>
          </w:p>
        </w:tc>
        <w:tc>
          <w:tcPr>
            <w:tcW w:w="2952" w:type="dxa"/>
          </w:tcPr>
          <w:p w14:paraId="3A79B183">
            <w:pPr>
              <w:widowControl w:val="0"/>
              <w:bidi w:val="0"/>
              <w:ind w:left="0" w:firstLine="0"/>
              <w:jc w:val="both"/>
              <w:rPr>
                <w:rFonts w:hint="eastAsia"/>
                <w:b/>
                <w:bCs/>
                <w:color w:val="auto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lang w:eastAsia="zh-CN"/>
              </w:rPr>
              <w:t>学生填写报修类别、报修内容和报修寝室号，系统生成报修单并置为"待处理"。</w:t>
            </w:r>
          </w:p>
        </w:tc>
      </w:tr>
      <w:tr w14:paraId="1FCC7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11A62C98">
            <w:pPr>
              <w:widowControl w:val="0"/>
              <w:bidi w:val="0"/>
              <w:ind w:left="0" w:firstLine="0"/>
              <w:jc w:val="both"/>
              <w:rPr>
                <w:rFonts w:hint="eastAsia"/>
                <w:b/>
                <w:bCs/>
                <w:color w:val="auto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lang w:eastAsia="zh-CN"/>
              </w:rPr>
              <w:t>P4.2</w:t>
            </w:r>
          </w:p>
        </w:tc>
        <w:tc>
          <w:tcPr>
            <w:tcW w:w="2952" w:type="dxa"/>
          </w:tcPr>
          <w:p w14:paraId="52DC0139">
            <w:pPr>
              <w:widowControl w:val="0"/>
              <w:bidi w:val="0"/>
              <w:ind w:left="0" w:firstLine="0"/>
              <w:jc w:val="both"/>
              <w:rPr>
                <w:rFonts w:hint="eastAsia"/>
                <w:b/>
                <w:bCs/>
                <w:color w:val="auto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lang w:eastAsia="zh-CN"/>
              </w:rPr>
              <w:t>维修派单</w:t>
            </w:r>
          </w:p>
        </w:tc>
        <w:tc>
          <w:tcPr>
            <w:tcW w:w="2952" w:type="dxa"/>
          </w:tcPr>
          <w:p w14:paraId="3A8FFCD0">
            <w:pPr>
              <w:widowControl w:val="0"/>
              <w:bidi w:val="0"/>
              <w:ind w:left="0" w:firstLine="0"/>
              <w:jc w:val="both"/>
              <w:rPr>
                <w:rFonts w:hint="eastAsia"/>
                <w:b/>
                <w:bCs/>
                <w:color w:val="auto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lang w:eastAsia="zh-CN"/>
              </w:rPr>
              <w:t>管理员受理报修并安排维修人员上门，工单状态更新为"处理中"。</w:t>
            </w:r>
          </w:p>
        </w:tc>
      </w:tr>
      <w:tr w14:paraId="45405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277AFCA3">
            <w:pPr>
              <w:widowControl w:val="0"/>
              <w:bidi w:val="0"/>
              <w:ind w:left="0" w:firstLine="0"/>
              <w:jc w:val="both"/>
              <w:rPr>
                <w:rFonts w:hint="eastAsia"/>
                <w:b/>
                <w:bCs/>
                <w:color w:val="auto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lang w:eastAsia="zh-CN"/>
              </w:rPr>
              <w:t>P4.3</w:t>
            </w:r>
          </w:p>
        </w:tc>
        <w:tc>
          <w:tcPr>
            <w:tcW w:w="2952" w:type="dxa"/>
          </w:tcPr>
          <w:p w14:paraId="59888F31">
            <w:pPr>
              <w:widowControl w:val="0"/>
              <w:bidi w:val="0"/>
              <w:ind w:left="0" w:firstLine="0"/>
              <w:jc w:val="both"/>
              <w:rPr>
                <w:rFonts w:hint="eastAsia"/>
                <w:b/>
                <w:bCs/>
                <w:color w:val="auto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lang w:eastAsia="zh-CN"/>
              </w:rPr>
              <w:t>维修处理</w:t>
            </w:r>
          </w:p>
        </w:tc>
        <w:tc>
          <w:tcPr>
            <w:tcW w:w="2952" w:type="dxa"/>
          </w:tcPr>
          <w:p w14:paraId="4ED25EB4">
            <w:pPr>
              <w:widowControl w:val="0"/>
              <w:bidi w:val="0"/>
              <w:ind w:left="0" w:firstLine="0"/>
              <w:jc w:val="both"/>
              <w:rPr>
                <w:rFonts w:hint="eastAsia"/>
                <w:b/>
                <w:bCs/>
                <w:color w:val="auto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lang w:eastAsia="zh-CN"/>
              </w:rPr>
              <w:t>维修人员处理并由管理员填写维修单（故障原因、维修费用、维修人等）。</w:t>
            </w:r>
          </w:p>
        </w:tc>
      </w:tr>
      <w:tr w14:paraId="5A9AA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539E06E3">
            <w:pPr>
              <w:widowControl w:val="0"/>
              <w:bidi w:val="0"/>
              <w:ind w:left="0" w:firstLine="0"/>
              <w:jc w:val="both"/>
              <w:rPr>
                <w:rFonts w:hint="eastAsia"/>
                <w:b/>
                <w:bCs/>
                <w:color w:val="auto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lang w:eastAsia="zh-CN"/>
              </w:rPr>
              <w:t>P4.4</w:t>
            </w:r>
          </w:p>
        </w:tc>
        <w:tc>
          <w:tcPr>
            <w:tcW w:w="2952" w:type="dxa"/>
          </w:tcPr>
          <w:p w14:paraId="6614907B">
            <w:pPr>
              <w:widowControl w:val="0"/>
              <w:bidi w:val="0"/>
              <w:ind w:left="0" w:firstLine="0"/>
              <w:jc w:val="both"/>
              <w:rPr>
                <w:rFonts w:hint="eastAsia"/>
                <w:b/>
                <w:bCs/>
                <w:color w:val="auto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lang w:eastAsia="zh-CN"/>
              </w:rPr>
              <w:t>完结与进度查询</w:t>
            </w:r>
          </w:p>
        </w:tc>
        <w:tc>
          <w:tcPr>
            <w:tcW w:w="2952" w:type="dxa"/>
          </w:tcPr>
          <w:p w14:paraId="1EF513A2">
            <w:pPr>
              <w:widowControl w:val="0"/>
              <w:bidi w:val="0"/>
              <w:ind w:left="0" w:firstLine="0"/>
              <w:jc w:val="both"/>
              <w:rPr>
                <w:rFonts w:hint="eastAsia"/>
                <w:b/>
                <w:bCs/>
                <w:color w:val="auto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lang w:eastAsia="zh-CN"/>
              </w:rPr>
              <w:t>完结后将工单置为"已完成"；学生可随时查询报修进度与维修信息。</w:t>
            </w:r>
          </w:p>
        </w:tc>
      </w:tr>
    </w:tbl>
    <w:p w14:paraId="4ED45E59">
      <w:pPr>
        <w:pStyle w:val="5"/>
        <w:bidi w:val="0"/>
        <w:jc w:val="center"/>
        <w:rPr>
          <w:rFonts w:hint="eastAsia"/>
          <w:b/>
          <w:bCs/>
          <w:color w:val="auto"/>
          <w:lang w:eastAsia="zh-CN"/>
        </w:rPr>
      </w:pPr>
    </w:p>
    <w:p w14:paraId="0FBDDF27">
      <w:pPr>
        <w:pStyle w:val="5"/>
        <w:bidi w:val="0"/>
        <w:jc w:val="center"/>
        <w:rPr>
          <w:rFonts w:hint="eastAsia"/>
          <w:b/>
          <w:bCs/>
          <w:color w:val="auto"/>
          <w:lang w:eastAsia="zh-CN"/>
        </w:rPr>
      </w:pPr>
      <w:r>
        <w:rPr>
          <w:rFonts w:hint="eastAsia"/>
          <w:b/>
          <w:bCs/>
          <w:color w:val="auto"/>
          <w:lang w:eastAsia="zh-CN"/>
        </w:rPr>
        <w:t>3.3 数据字典</w:t>
      </w:r>
    </w:p>
    <w:p w14:paraId="695DFE17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以下对数据流图中出现的数据项、数据结构、数据流、数据存储和处理过程进行详细定义。</w:t>
      </w:r>
    </w:p>
    <w:p w14:paraId="30269F83">
      <w:pPr>
        <w:pStyle w:val="6"/>
        <w:bidi w:val="0"/>
        <w:rPr>
          <w:rFonts w:hint="eastAsia"/>
          <w:b/>
          <w:bCs/>
          <w:color w:val="auto"/>
          <w:lang w:eastAsia="zh-CN"/>
        </w:rPr>
      </w:pPr>
      <w:r>
        <w:rPr>
          <w:rFonts w:hint="eastAsia"/>
          <w:b/>
          <w:bCs/>
          <w:color w:val="auto"/>
          <w:lang w:eastAsia="zh-CN"/>
        </w:rPr>
        <w:t>3.3.1 数据项定义</w:t>
      </w:r>
    </w:p>
    <w:tbl>
      <w:tblPr>
        <w:tblStyle w:val="1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771"/>
        <w:gridCol w:w="1771"/>
        <w:gridCol w:w="1771"/>
        <w:gridCol w:w="1773"/>
      </w:tblGrid>
      <w:tr w14:paraId="3DA68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</w:tcPr>
          <w:p w14:paraId="2CA2E457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数据项</w:t>
            </w:r>
          </w:p>
        </w:tc>
        <w:tc>
          <w:tcPr>
            <w:tcW w:w="999" w:type="pct"/>
          </w:tcPr>
          <w:p w14:paraId="5BC7DA30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类型</w:t>
            </w:r>
          </w:p>
        </w:tc>
        <w:tc>
          <w:tcPr>
            <w:tcW w:w="999" w:type="pct"/>
          </w:tcPr>
          <w:p w14:paraId="2CF157C8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长度</w:t>
            </w:r>
          </w:p>
        </w:tc>
        <w:tc>
          <w:tcPr>
            <w:tcW w:w="999" w:type="pct"/>
          </w:tcPr>
          <w:p w14:paraId="113D07EE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取值范围</w:t>
            </w:r>
          </w:p>
        </w:tc>
        <w:tc>
          <w:tcPr>
            <w:tcW w:w="1000" w:type="pct"/>
          </w:tcPr>
          <w:p w14:paraId="465A9FCD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说明</w:t>
            </w:r>
          </w:p>
        </w:tc>
      </w:tr>
      <w:tr w14:paraId="3F398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</w:tcPr>
          <w:p w14:paraId="1C489309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学号</w:t>
            </w:r>
          </w:p>
        </w:tc>
        <w:tc>
          <w:tcPr>
            <w:tcW w:w="999" w:type="pct"/>
          </w:tcPr>
          <w:p w14:paraId="7726D68D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字符型(char)</w:t>
            </w:r>
          </w:p>
        </w:tc>
        <w:tc>
          <w:tcPr>
            <w:tcW w:w="999" w:type="pct"/>
          </w:tcPr>
          <w:p w14:paraId="70553184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12</w:t>
            </w:r>
          </w:p>
        </w:tc>
        <w:tc>
          <w:tcPr>
            <w:tcW w:w="999" w:type="pct"/>
          </w:tcPr>
          <w:p w14:paraId="106A6BED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12 位数字</w:t>
            </w:r>
          </w:p>
        </w:tc>
        <w:tc>
          <w:tcPr>
            <w:tcW w:w="1000" w:type="pct"/>
          </w:tcPr>
          <w:p w14:paraId="23C29670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学生唯一标识，也作为学生账号。</w:t>
            </w:r>
          </w:p>
        </w:tc>
      </w:tr>
      <w:tr w14:paraId="2089F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</w:tcPr>
          <w:p w14:paraId="33F1623E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用户密码</w:t>
            </w:r>
          </w:p>
        </w:tc>
        <w:tc>
          <w:tcPr>
            <w:tcW w:w="999" w:type="pct"/>
          </w:tcPr>
          <w:p w14:paraId="2E1D8D2A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字符型(char)</w:t>
            </w:r>
          </w:p>
        </w:tc>
        <w:tc>
          <w:tcPr>
            <w:tcW w:w="999" w:type="pct"/>
          </w:tcPr>
          <w:p w14:paraId="34DC5B30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32</w:t>
            </w:r>
          </w:p>
        </w:tc>
        <w:tc>
          <w:tcPr>
            <w:tcW w:w="999" w:type="pct"/>
          </w:tcPr>
          <w:p w14:paraId="3727D5F6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—</w:t>
            </w:r>
          </w:p>
        </w:tc>
        <w:tc>
          <w:tcPr>
            <w:tcW w:w="1000" w:type="pct"/>
          </w:tcPr>
          <w:p w14:paraId="70AB57D8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以加密形式存储，长度 6~32 位。</w:t>
            </w:r>
          </w:p>
        </w:tc>
      </w:tr>
      <w:tr w14:paraId="01953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</w:tcPr>
          <w:p w14:paraId="44A6F5CE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用户身份</w:t>
            </w:r>
          </w:p>
        </w:tc>
        <w:tc>
          <w:tcPr>
            <w:tcW w:w="999" w:type="pct"/>
          </w:tcPr>
          <w:p w14:paraId="443208AF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字符型(char)</w:t>
            </w:r>
          </w:p>
        </w:tc>
        <w:tc>
          <w:tcPr>
            <w:tcW w:w="999" w:type="pct"/>
          </w:tcPr>
          <w:p w14:paraId="47019DF8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10</w:t>
            </w:r>
          </w:p>
        </w:tc>
        <w:tc>
          <w:tcPr>
            <w:tcW w:w="999" w:type="pct"/>
          </w:tcPr>
          <w:p w14:paraId="6B4821D8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学生/管理员</w:t>
            </w:r>
          </w:p>
        </w:tc>
        <w:tc>
          <w:tcPr>
            <w:tcW w:w="1000" w:type="pct"/>
          </w:tcPr>
          <w:p w14:paraId="3638EB14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用于权限控制。</w:t>
            </w:r>
          </w:p>
        </w:tc>
      </w:tr>
      <w:tr w14:paraId="78498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</w:tcPr>
          <w:p w14:paraId="0F0CD054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楼宇名称</w:t>
            </w:r>
          </w:p>
        </w:tc>
        <w:tc>
          <w:tcPr>
            <w:tcW w:w="999" w:type="pct"/>
          </w:tcPr>
          <w:p w14:paraId="42047522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字符型(char)</w:t>
            </w:r>
          </w:p>
        </w:tc>
        <w:tc>
          <w:tcPr>
            <w:tcW w:w="999" w:type="pct"/>
          </w:tcPr>
          <w:p w14:paraId="54A1BA53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20</w:t>
            </w:r>
          </w:p>
        </w:tc>
        <w:tc>
          <w:tcPr>
            <w:tcW w:w="999" w:type="pct"/>
          </w:tcPr>
          <w:p w14:paraId="7883F01F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—</w:t>
            </w:r>
          </w:p>
        </w:tc>
        <w:tc>
          <w:tcPr>
            <w:tcW w:w="1000" w:type="pct"/>
          </w:tcPr>
          <w:p w14:paraId="6B1B0CF1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如"1号楼""研究生公寓A座"。</w:t>
            </w:r>
          </w:p>
        </w:tc>
      </w:tr>
      <w:tr w14:paraId="36764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</w:tcPr>
          <w:p w14:paraId="0C5475CB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房间编号</w:t>
            </w:r>
          </w:p>
        </w:tc>
        <w:tc>
          <w:tcPr>
            <w:tcW w:w="999" w:type="pct"/>
          </w:tcPr>
          <w:p w14:paraId="46CE8FC3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字符型(char)</w:t>
            </w:r>
          </w:p>
        </w:tc>
        <w:tc>
          <w:tcPr>
            <w:tcW w:w="999" w:type="pct"/>
          </w:tcPr>
          <w:p w14:paraId="6A8E8B3B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10</w:t>
            </w:r>
          </w:p>
        </w:tc>
        <w:tc>
          <w:tcPr>
            <w:tcW w:w="999" w:type="pct"/>
          </w:tcPr>
          <w:p w14:paraId="1790D632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如 LD010301</w:t>
            </w:r>
          </w:p>
        </w:tc>
        <w:tc>
          <w:tcPr>
            <w:tcW w:w="1000" w:type="pct"/>
          </w:tcPr>
          <w:p w14:paraId="3A7DA0E9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楼宇+楼层+房间序号组合编码。</w:t>
            </w:r>
          </w:p>
        </w:tc>
      </w:tr>
      <w:tr w14:paraId="6DB22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</w:tcPr>
          <w:p w14:paraId="167BC18B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房间类型</w:t>
            </w:r>
          </w:p>
        </w:tc>
        <w:tc>
          <w:tcPr>
            <w:tcW w:w="999" w:type="pct"/>
          </w:tcPr>
          <w:p w14:paraId="19A60FDD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字符型(char)</w:t>
            </w:r>
          </w:p>
        </w:tc>
        <w:tc>
          <w:tcPr>
            <w:tcW w:w="999" w:type="pct"/>
          </w:tcPr>
          <w:p w14:paraId="7CDD0CDA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10</w:t>
            </w:r>
          </w:p>
        </w:tc>
        <w:tc>
          <w:tcPr>
            <w:tcW w:w="999" w:type="pct"/>
          </w:tcPr>
          <w:p w14:paraId="55E35234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4人间/6人间/8人间</w:t>
            </w:r>
          </w:p>
        </w:tc>
        <w:tc>
          <w:tcPr>
            <w:tcW w:w="1000" w:type="pct"/>
          </w:tcPr>
          <w:p w14:paraId="4FA055A4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房间容纳人数类别。</w:t>
            </w:r>
          </w:p>
        </w:tc>
      </w:tr>
      <w:tr w14:paraId="247F5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</w:tcPr>
          <w:p w14:paraId="4FE1906D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住宿状态</w:t>
            </w:r>
          </w:p>
        </w:tc>
        <w:tc>
          <w:tcPr>
            <w:tcW w:w="999" w:type="pct"/>
          </w:tcPr>
          <w:p w14:paraId="02F71E10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字符型(char)</w:t>
            </w:r>
          </w:p>
        </w:tc>
        <w:tc>
          <w:tcPr>
            <w:tcW w:w="999" w:type="pct"/>
          </w:tcPr>
          <w:p w14:paraId="0C732B5F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6</w:t>
            </w:r>
          </w:p>
        </w:tc>
        <w:tc>
          <w:tcPr>
            <w:tcW w:w="999" w:type="pct"/>
          </w:tcPr>
          <w:p w14:paraId="7CE80E8C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在住/已退宿</w:t>
            </w:r>
          </w:p>
        </w:tc>
        <w:tc>
          <w:tcPr>
            <w:tcW w:w="1000" w:type="pct"/>
          </w:tcPr>
          <w:p w14:paraId="6968234B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标识学生当前住宿状态。</w:t>
            </w:r>
          </w:p>
        </w:tc>
      </w:tr>
      <w:tr w14:paraId="59E38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</w:tcPr>
          <w:p w14:paraId="3B85B900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账单周期</w:t>
            </w:r>
          </w:p>
        </w:tc>
        <w:tc>
          <w:tcPr>
            <w:tcW w:w="999" w:type="pct"/>
          </w:tcPr>
          <w:p w14:paraId="1BCB7EE8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字符型(char)</w:t>
            </w:r>
          </w:p>
        </w:tc>
        <w:tc>
          <w:tcPr>
            <w:tcW w:w="999" w:type="pct"/>
          </w:tcPr>
          <w:p w14:paraId="5BF80654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7</w:t>
            </w:r>
          </w:p>
        </w:tc>
        <w:tc>
          <w:tcPr>
            <w:tcW w:w="999" w:type="pct"/>
          </w:tcPr>
          <w:p w14:paraId="4F9080DD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YYYY-MM</w:t>
            </w:r>
          </w:p>
        </w:tc>
        <w:tc>
          <w:tcPr>
            <w:tcW w:w="1000" w:type="pct"/>
          </w:tcPr>
          <w:p w14:paraId="0A270D04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水电费归属的年-月。</w:t>
            </w:r>
          </w:p>
        </w:tc>
      </w:tr>
      <w:tr w14:paraId="76A67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</w:tcPr>
          <w:p w14:paraId="574C8945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费用金额</w:t>
            </w:r>
          </w:p>
        </w:tc>
        <w:tc>
          <w:tcPr>
            <w:tcW w:w="999" w:type="pct"/>
          </w:tcPr>
          <w:p w14:paraId="1B8CF5B5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小数型(decimal)</w:t>
            </w:r>
          </w:p>
        </w:tc>
        <w:tc>
          <w:tcPr>
            <w:tcW w:w="999" w:type="pct"/>
          </w:tcPr>
          <w:p w14:paraId="4D8DCD6E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10,2</w:t>
            </w:r>
          </w:p>
        </w:tc>
        <w:tc>
          <w:tcPr>
            <w:tcW w:w="999" w:type="pct"/>
          </w:tcPr>
          <w:p w14:paraId="4CA6C916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&gt;= 0</w:t>
            </w:r>
          </w:p>
        </w:tc>
        <w:tc>
          <w:tcPr>
            <w:tcW w:w="1000" w:type="pct"/>
          </w:tcPr>
          <w:p w14:paraId="06DE9AE8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水电费或维修费金额，单位元。</w:t>
            </w:r>
          </w:p>
        </w:tc>
      </w:tr>
      <w:tr w14:paraId="0D42F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</w:tcPr>
          <w:p w14:paraId="0C848E3A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缴费状态</w:t>
            </w:r>
          </w:p>
        </w:tc>
        <w:tc>
          <w:tcPr>
            <w:tcW w:w="999" w:type="pct"/>
          </w:tcPr>
          <w:p w14:paraId="06BD6921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字符型(char)</w:t>
            </w:r>
          </w:p>
        </w:tc>
        <w:tc>
          <w:tcPr>
            <w:tcW w:w="999" w:type="pct"/>
          </w:tcPr>
          <w:p w14:paraId="5611B261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6</w:t>
            </w:r>
          </w:p>
        </w:tc>
        <w:tc>
          <w:tcPr>
            <w:tcW w:w="999" w:type="pct"/>
          </w:tcPr>
          <w:p w14:paraId="314C2E11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未缴费/已缴费</w:t>
            </w:r>
          </w:p>
        </w:tc>
        <w:tc>
          <w:tcPr>
            <w:tcW w:w="1000" w:type="pct"/>
          </w:tcPr>
          <w:p w14:paraId="73C26B44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水电费账单缴费状态。</w:t>
            </w:r>
          </w:p>
        </w:tc>
      </w:tr>
      <w:tr w14:paraId="0CD9A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</w:tcPr>
          <w:p w14:paraId="343A7000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报修类别</w:t>
            </w:r>
          </w:p>
        </w:tc>
        <w:tc>
          <w:tcPr>
            <w:tcW w:w="999" w:type="pct"/>
          </w:tcPr>
          <w:p w14:paraId="6E2B74CE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字符型(char)</w:t>
            </w:r>
          </w:p>
        </w:tc>
        <w:tc>
          <w:tcPr>
            <w:tcW w:w="999" w:type="pct"/>
          </w:tcPr>
          <w:p w14:paraId="4EEAF9C2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20</w:t>
            </w:r>
          </w:p>
        </w:tc>
        <w:tc>
          <w:tcPr>
            <w:tcW w:w="999" w:type="pct"/>
          </w:tcPr>
          <w:p w14:paraId="06D2A87F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水电/门窗/网络/家具/其他</w:t>
            </w:r>
          </w:p>
        </w:tc>
        <w:tc>
          <w:tcPr>
            <w:tcW w:w="1000" w:type="pct"/>
          </w:tcPr>
          <w:p w14:paraId="7BC25879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报修问题分类。</w:t>
            </w:r>
          </w:p>
        </w:tc>
      </w:tr>
      <w:tr w14:paraId="7EA86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</w:tcPr>
          <w:p w14:paraId="2EA21633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维修状态</w:t>
            </w:r>
          </w:p>
        </w:tc>
        <w:tc>
          <w:tcPr>
            <w:tcW w:w="999" w:type="pct"/>
          </w:tcPr>
          <w:p w14:paraId="4BE30468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字符型(char)</w:t>
            </w:r>
          </w:p>
        </w:tc>
        <w:tc>
          <w:tcPr>
            <w:tcW w:w="999" w:type="pct"/>
          </w:tcPr>
          <w:p w14:paraId="69370977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10</w:t>
            </w:r>
          </w:p>
        </w:tc>
        <w:tc>
          <w:tcPr>
            <w:tcW w:w="999" w:type="pct"/>
          </w:tcPr>
          <w:p w14:paraId="3BAF6157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待处理/处理中/已完成/已关闭</w:t>
            </w:r>
          </w:p>
        </w:tc>
        <w:tc>
          <w:tcPr>
            <w:tcW w:w="1000" w:type="pct"/>
          </w:tcPr>
          <w:p w14:paraId="6FFFAE49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工单处理状态。</w:t>
            </w:r>
          </w:p>
        </w:tc>
      </w:tr>
      <w:tr w14:paraId="34B96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</w:tcPr>
          <w:p w14:paraId="73170FDE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评比等级</w:t>
            </w:r>
          </w:p>
        </w:tc>
        <w:tc>
          <w:tcPr>
            <w:tcW w:w="999" w:type="pct"/>
          </w:tcPr>
          <w:p w14:paraId="17493D2A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字符型(char)</w:t>
            </w:r>
          </w:p>
        </w:tc>
        <w:tc>
          <w:tcPr>
            <w:tcW w:w="999" w:type="pct"/>
          </w:tcPr>
          <w:p w14:paraId="3592E616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4</w:t>
            </w:r>
          </w:p>
        </w:tc>
        <w:tc>
          <w:tcPr>
            <w:tcW w:w="999" w:type="pct"/>
          </w:tcPr>
          <w:p w14:paraId="473A367D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优/良/中/差</w:t>
            </w:r>
          </w:p>
        </w:tc>
        <w:tc>
          <w:tcPr>
            <w:tcW w:w="1000" w:type="pct"/>
          </w:tcPr>
          <w:p w14:paraId="3613A780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宿舍卫生评比等级。</w:t>
            </w:r>
          </w:p>
        </w:tc>
      </w:tr>
      <w:tr w14:paraId="23E48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</w:tcPr>
          <w:p w14:paraId="541DF8AD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评比得分</w:t>
            </w:r>
          </w:p>
        </w:tc>
        <w:tc>
          <w:tcPr>
            <w:tcW w:w="999" w:type="pct"/>
          </w:tcPr>
          <w:p w14:paraId="4C5F5242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小数型(decimal)</w:t>
            </w:r>
          </w:p>
        </w:tc>
        <w:tc>
          <w:tcPr>
            <w:tcW w:w="999" w:type="pct"/>
          </w:tcPr>
          <w:p w14:paraId="24A012EC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5,2</w:t>
            </w:r>
          </w:p>
        </w:tc>
        <w:tc>
          <w:tcPr>
            <w:tcW w:w="999" w:type="pct"/>
          </w:tcPr>
          <w:p w14:paraId="41960FF9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0 ~ 100</w:t>
            </w:r>
          </w:p>
        </w:tc>
        <w:tc>
          <w:tcPr>
            <w:tcW w:w="1000" w:type="pct"/>
          </w:tcPr>
          <w:p w14:paraId="07A32D89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宿舍卫生评比分数。</w:t>
            </w:r>
          </w:p>
        </w:tc>
      </w:tr>
      <w:tr w14:paraId="12A3E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</w:tcPr>
          <w:p w14:paraId="3CC012B0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通知标题</w:t>
            </w:r>
          </w:p>
        </w:tc>
        <w:tc>
          <w:tcPr>
            <w:tcW w:w="999" w:type="pct"/>
          </w:tcPr>
          <w:p w14:paraId="13AF8FAF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字符型(char)</w:t>
            </w:r>
          </w:p>
        </w:tc>
        <w:tc>
          <w:tcPr>
            <w:tcW w:w="999" w:type="pct"/>
          </w:tcPr>
          <w:p w14:paraId="579EB7D1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50</w:t>
            </w:r>
          </w:p>
        </w:tc>
        <w:tc>
          <w:tcPr>
            <w:tcW w:w="999" w:type="pct"/>
          </w:tcPr>
          <w:p w14:paraId="11591F95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—</w:t>
            </w:r>
          </w:p>
        </w:tc>
        <w:tc>
          <w:tcPr>
            <w:tcW w:w="1000" w:type="pct"/>
          </w:tcPr>
          <w:p w14:paraId="1392E2CE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宿管通知标题。</w:t>
            </w:r>
          </w:p>
        </w:tc>
      </w:tr>
      <w:tr w14:paraId="65698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</w:tcPr>
          <w:p w14:paraId="63AAF287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存放状态</w:t>
            </w:r>
          </w:p>
        </w:tc>
        <w:tc>
          <w:tcPr>
            <w:tcW w:w="999" w:type="pct"/>
          </w:tcPr>
          <w:p w14:paraId="1B243A70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字符型(char)</w:t>
            </w:r>
          </w:p>
        </w:tc>
        <w:tc>
          <w:tcPr>
            <w:tcW w:w="999" w:type="pct"/>
          </w:tcPr>
          <w:p w14:paraId="67F0AE2F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6</w:t>
            </w:r>
          </w:p>
        </w:tc>
        <w:tc>
          <w:tcPr>
            <w:tcW w:w="999" w:type="pct"/>
          </w:tcPr>
          <w:p w14:paraId="4CFE0B31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已存放/已领取</w:t>
            </w:r>
          </w:p>
        </w:tc>
        <w:tc>
          <w:tcPr>
            <w:tcW w:w="1000" w:type="pct"/>
          </w:tcPr>
          <w:p w14:paraId="5C2AAEC6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物品当前状态。</w:t>
            </w:r>
          </w:p>
        </w:tc>
      </w:tr>
      <w:tr w14:paraId="7FA48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</w:tcPr>
          <w:p w14:paraId="438915D2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访客证件号</w:t>
            </w:r>
          </w:p>
        </w:tc>
        <w:tc>
          <w:tcPr>
            <w:tcW w:w="999" w:type="pct"/>
          </w:tcPr>
          <w:p w14:paraId="3C15D9F6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字符型(char)</w:t>
            </w:r>
          </w:p>
        </w:tc>
        <w:tc>
          <w:tcPr>
            <w:tcW w:w="999" w:type="pct"/>
          </w:tcPr>
          <w:p w14:paraId="60EF73FC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18</w:t>
            </w:r>
          </w:p>
        </w:tc>
        <w:tc>
          <w:tcPr>
            <w:tcW w:w="999" w:type="pct"/>
          </w:tcPr>
          <w:p w14:paraId="2D7BF22D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身份证或其他证件号</w:t>
            </w:r>
          </w:p>
        </w:tc>
        <w:tc>
          <w:tcPr>
            <w:tcW w:w="1000" w:type="pct"/>
          </w:tcPr>
          <w:p w14:paraId="14968588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访客身份信息。</w:t>
            </w:r>
          </w:p>
        </w:tc>
      </w:tr>
    </w:tbl>
    <w:p w14:paraId="0EFA2B94">
      <w:pPr>
        <w:pStyle w:val="3"/>
        <w:rPr>
          <w:rFonts w:hint="eastAsia"/>
          <w:b w:val="0"/>
          <w:bCs w:val="0"/>
          <w:color w:val="auto"/>
          <w:lang w:eastAsia="zh-CN"/>
        </w:rPr>
      </w:pPr>
    </w:p>
    <w:p w14:paraId="1FF1D6C6">
      <w:pPr>
        <w:pStyle w:val="6"/>
        <w:bidi w:val="0"/>
        <w:rPr>
          <w:rFonts w:hint="eastAsia"/>
          <w:b/>
          <w:bCs/>
          <w:color w:val="auto"/>
          <w:lang w:eastAsia="zh-CN"/>
        </w:rPr>
      </w:pPr>
      <w:r>
        <w:rPr>
          <w:rFonts w:hint="eastAsia"/>
          <w:b/>
          <w:bCs/>
          <w:color w:val="auto"/>
          <w:lang w:eastAsia="zh-CN"/>
        </w:rPr>
        <w:t>3.3.2 数据结构定义</w:t>
      </w:r>
    </w:p>
    <w:p w14:paraId="3EDED0A2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DS-1 用户账号 = 用户账号 + 用户密码 + 用户身份 + 关联标识（学号/工号）</w:t>
      </w:r>
    </w:p>
    <w:p w14:paraId="77157A02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DS-2 学生 = 学号 + 学生姓名 + 性别 + 联系电话 + 学院 + 专业 + 年级 + 班级</w:t>
      </w:r>
    </w:p>
    <w:p w14:paraId="70FD2128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DS-3 宿舍楼 = 楼宇编号 + 楼宇名称 + 楼宇类型 + 总楼层 + 管理状态</w:t>
      </w:r>
    </w:p>
    <w:p w14:paraId="71A4570A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DS-4 房间 = 房间编号 + 楼宇编号 + 楼层号 + 房间类型 + 宿舍长学号 + 已住人数</w:t>
      </w:r>
    </w:p>
    <w:p w14:paraId="7E4B9018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DS-5 住宿记录 = 住宿记录编号 + 学号 + 房间编号 + 入住日期 + 退宿日期 + 住宿状态 + 经办人</w:t>
      </w:r>
    </w:p>
    <w:p w14:paraId="26282112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DS-6 水电费记录 = 水电费单号 + 房间编号 + 账单周期 + 用水量 + 用电量 + 费用金额 + 缴费状态 + 缴费时间 + 登记人</w:t>
      </w:r>
    </w:p>
    <w:p w14:paraId="5C543791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DS-7 报修维修记录 = 报修单号 + 学号 + 房间编号 + 报修类别 + 报修内容 + 报修时间 + 故障原因 + 维修费用 + 维修人 + 维修时间 + 维修状态</w:t>
      </w:r>
    </w:p>
    <w:p w14:paraId="5AD3E464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DS-8 卫生评比记录 = 评比记录编号 + 房间编号 + 评比日期 + 评比得分 + 评比等级 + 备注 + 登记人</w:t>
      </w:r>
    </w:p>
    <w:p w14:paraId="3C3D9AAA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DS-9 通知 = 通知编号 + 通知标题 + 通知内容 + 发布人 + 发布时间 + 通知状态</w:t>
      </w:r>
    </w:p>
    <w:p w14:paraId="6634B809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DS-10 物品存取记录 = 存放单号 + 学号 + 物品描述 + 存放时间 + 存放状态 + 领取时间 + 登记人</w:t>
      </w:r>
    </w:p>
    <w:p w14:paraId="186E12A0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DS-11 访客出入记录 = 登记编号 + 访客姓名 + 访客证件号 + 来访对象学号 + 来访时间 + 离开时间 + 事由 + 登记人</w:t>
      </w:r>
    </w:p>
    <w:p w14:paraId="25461C8D">
      <w:pPr>
        <w:pStyle w:val="6"/>
        <w:bidi w:val="0"/>
        <w:rPr>
          <w:rFonts w:hint="eastAsia"/>
          <w:b/>
          <w:bCs/>
          <w:color w:val="auto"/>
          <w:lang w:eastAsia="zh-CN"/>
        </w:rPr>
      </w:pPr>
      <w:r>
        <w:rPr>
          <w:rFonts w:hint="eastAsia"/>
          <w:b/>
          <w:bCs/>
          <w:color w:val="auto"/>
          <w:lang w:eastAsia="zh-CN"/>
        </w:rPr>
        <w:t>3.3.3 数据流定义</w:t>
      </w:r>
    </w:p>
    <w:p w14:paraId="35016F8B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DF-1 注册/登录数据</w:t>
      </w:r>
    </w:p>
    <w:p w14:paraId="28823579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注册/登录数据 = 用户账号 + 用户密码 + 用户身份</w:t>
      </w:r>
    </w:p>
    <w:p w14:paraId="3D9D458E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来源：学生/管理员 → 去向：P1 用户管理</w:t>
      </w:r>
    </w:p>
    <w:p w14:paraId="640297AA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说明：用户身份鉴权和账号创建使用。</w:t>
      </w:r>
    </w:p>
    <w:p w14:paraId="2C163359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DF-2 学生名单导入数据</w:t>
      </w:r>
    </w:p>
    <w:p w14:paraId="7B3E5A3B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学生名单导入数据 = {学号 + 学生姓名 + 性别 + 联系电话 + 学院 + 专业 + 年级 + 班级}</w:t>
      </w:r>
    </w:p>
    <w:p w14:paraId="7526B7F6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来源：管理员 → 去向：P1</w:t>
      </w:r>
    </w:p>
    <w:p w14:paraId="5C640466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说明：批量导入在校学生基础信息。</w:t>
      </w:r>
    </w:p>
    <w:p w14:paraId="144AAACD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DF-3 学生宿舍设置数据</w:t>
      </w:r>
    </w:p>
    <w:p w14:paraId="16AA2B17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学生宿舍设置数据 = 学号 + 楼宇编号 + 房间编号</w:t>
      </w:r>
    </w:p>
    <w:p w14:paraId="3E37E2CD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来源：管理员 → 去向：P2 宿舍管理</w:t>
      </w:r>
    </w:p>
    <w:p w14:paraId="6BCE77EA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说明：为学生分配或修改住宿位置。</w:t>
      </w:r>
    </w:p>
    <w:p w14:paraId="6FEBF988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DF-4 楼宇/房间维护数据</w:t>
      </w:r>
    </w:p>
    <w:p w14:paraId="5E42AF1B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楼宇/房间维护数据 = 楼宇信息 + 房间信息 + 宿舍长学号</w:t>
      </w:r>
    </w:p>
    <w:p w14:paraId="00DC7ED0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来源：管理员 → 去向：P2</w:t>
      </w:r>
    </w:p>
    <w:p w14:paraId="6A8E542E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说明：维护宿舍基础数据和宿舍长信息。</w:t>
      </w:r>
    </w:p>
    <w:p w14:paraId="7478CC8E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DF-5 入住查询结果</w:t>
      </w:r>
    </w:p>
    <w:p w14:paraId="45FB10A7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入住查询结果 = {学号 + 学生姓名 + 房间编号 + 住宿状态}</w:t>
      </w:r>
    </w:p>
    <w:p w14:paraId="41A97606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来源：P2 → 去向：管理员</w:t>
      </w:r>
    </w:p>
    <w:p w14:paraId="6FD89C51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说明：按宿舍号返回当前入住人员清单，或未住满楼宇/房间清单。</w:t>
      </w:r>
    </w:p>
    <w:p w14:paraId="43B74907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DF-6 水电费录入数据</w:t>
      </w:r>
    </w:p>
    <w:p w14:paraId="50CA0CA5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水电费录入数据 = 房间编号 + 账单周期 + 用水量 + 用电量 + 费用金额</w:t>
      </w:r>
    </w:p>
    <w:p w14:paraId="7E409208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来源：管理员 → 去向：P3 水电费管理</w:t>
      </w:r>
    </w:p>
    <w:p w14:paraId="1C1A6B56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说明：登记每个寝室当月水电费。</w:t>
      </w:r>
    </w:p>
    <w:p w14:paraId="5CB737F2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DF-7 水电费查询/缴纳数据</w:t>
      </w:r>
    </w:p>
    <w:p w14:paraId="508D278D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水电费查询/缴纳数据 = 学号 + 房间编号 + 账单周期（查询）/ 水电费单号（缴纳）</w:t>
      </w:r>
    </w:p>
    <w:p w14:paraId="16B18068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来源：学生 → 去向：P3</w:t>
      </w:r>
    </w:p>
    <w:p w14:paraId="45E34385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说明：学生查询个人寝室水电费，或对未缴费账单发起缴纳。</w:t>
      </w:r>
    </w:p>
    <w:p w14:paraId="3C7DF8FF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DF-8 报修申请数据</w:t>
      </w:r>
    </w:p>
    <w:p w14:paraId="27DC1090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报修申请数据 = 学号 + 房间编号 + 报修类别 + 报修内容 + 报修时间</w:t>
      </w:r>
    </w:p>
    <w:p w14:paraId="4036350B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来源：学生 → 去向：P4 维修管理</w:t>
      </w:r>
    </w:p>
    <w:p w14:paraId="7ADAB0D2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说明：学生发起报修，系统生成报修单。</w:t>
      </w:r>
    </w:p>
    <w:p w14:paraId="0ADC2C36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DF-9 维修派单/完结数据</w:t>
      </w:r>
    </w:p>
    <w:p w14:paraId="309C7DFA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维修派单/完结数据 = 报修单号 + 故障原因 + 维修费用 + 维修人 + 维修时间 + 维修状态</w:t>
      </w:r>
    </w:p>
    <w:p w14:paraId="0CEB0459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来源：管理员 → 去向：P4</w:t>
      </w:r>
    </w:p>
    <w:p w14:paraId="0CAD629A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说明：登记维修派单信息并更新工单状态。</w:t>
      </w:r>
    </w:p>
    <w:p w14:paraId="5DC33B0A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DF-10 卫生评比数据</w:t>
      </w:r>
    </w:p>
    <w:p w14:paraId="7E2832D9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卫生评比数据 = 房间编号 + 评比日期 + 评比得分 + 评比等级 + 备注</w:t>
      </w:r>
    </w:p>
    <w:p w14:paraId="569EE6A4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来源：管理员 → 去向：P5 卫生评比与通知管理</w:t>
      </w:r>
    </w:p>
    <w:p w14:paraId="6719E4CD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说明：上传每次宿舍卫生评比结果。</w:t>
      </w:r>
    </w:p>
    <w:p w14:paraId="124E9B4A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DF-11 通知数据</w:t>
      </w:r>
    </w:p>
    <w:p w14:paraId="3D16DEBF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通知数据 = 通知标题 + 通知内容 + 发布人 + 发布时间</w:t>
      </w:r>
    </w:p>
    <w:p w14:paraId="3ADCABC4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来源：管理员 → 去向：P5</w:t>
      </w:r>
    </w:p>
    <w:p w14:paraId="52F3F6D5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说明：发布宿管通知供学生查看。</w:t>
      </w:r>
    </w:p>
    <w:p w14:paraId="562C0704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DF-12 物品/访客登记数据</w:t>
      </w:r>
    </w:p>
    <w:p w14:paraId="0F9FA8BD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物品/访客登记数据 = {物品描述 + 学号 + 存放/领取时间 + 状态} | {访客姓名 + 证件号 + 来访对象学号 + 来访/离开时间 + 事由}</w:t>
      </w:r>
    </w:p>
    <w:p w14:paraId="086C409D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来源：管理员 → 去向：P6 物品存取与人员出入管理</w:t>
      </w:r>
    </w:p>
    <w:p w14:paraId="101913F2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说明：形成物品存取台账和访客出入台账。</w:t>
      </w:r>
    </w:p>
    <w:p w14:paraId="64174338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DF-13 统计报表</w:t>
      </w:r>
    </w:p>
    <w:p w14:paraId="00AE0D84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统计报表 = 时间范围 + 水电费统计 + 维修统计 + 卫生评比统计 + 入住情况统计</w:t>
      </w:r>
    </w:p>
    <w:p w14:paraId="37C5C8CE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来源：P7 → 去向：管理员</w:t>
      </w:r>
    </w:p>
    <w:p w14:paraId="4BE05C9C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说明：为宿舍管理决策提供依据。</w:t>
      </w:r>
    </w:p>
    <w:p w14:paraId="08776BB9">
      <w:pPr>
        <w:pStyle w:val="6"/>
        <w:bidi w:val="0"/>
        <w:rPr>
          <w:rFonts w:hint="eastAsia"/>
          <w:b/>
          <w:bCs/>
          <w:color w:val="auto"/>
          <w:lang w:eastAsia="zh-CN"/>
        </w:rPr>
      </w:pPr>
      <w:r>
        <w:rPr>
          <w:rFonts w:hint="eastAsia"/>
          <w:b/>
          <w:bCs/>
          <w:color w:val="auto"/>
          <w:lang w:eastAsia="zh-CN"/>
        </w:rPr>
        <w:t>3.3.4 数据存储定义</w:t>
      </w:r>
    </w:p>
    <w:tbl>
      <w:tblPr>
        <w:tblStyle w:val="1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220D4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7F656461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编号</w:t>
            </w:r>
          </w:p>
        </w:tc>
        <w:tc>
          <w:tcPr>
            <w:tcW w:w="833" w:type="pct"/>
          </w:tcPr>
          <w:p w14:paraId="5F713491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名称</w:t>
            </w:r>
          </w:p>
        </w:tc>
        <w:tc>
          <w:tcPr>
            <w:tcW w:w="833" w:type="pct"/>
          </w:tcPr>
          <w:p w14:paraId="37B5ECC8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存储结构</w:t>
            </w:r>
          </w:p>
        </w:tc>
        <w:tc>
          <w:tcPr>
            <w:tcW w:w="833" w:type="pct"/>
          </w:tcPr>
          <w:p w14:paraId="0CD73FDF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主键/外键/索引</w:t>
            </w:r>
          </w:p>
        </w:tc>
        <w:tc>
          <w:tcPr>
            <w:tcW w:w="833" w:type="pct"/>
          </w:tcPr>
          <w:p w14:paraId="1195A819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数据量</w:t>
            </w:r>
          </w:p>
        </w:tc>
        <w:tc>
          <w:tcPr>
            <w:tcW w:w="833" w:type="pct"/>
          </w:tcPr>
          <w:p w14:paraId="13279327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访问频率</w:t>
            </w:r>
          </w:p>
        </w:tc>
      </w:tr>
      <w:tr w14:paraId="170CF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3D690A1B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D1</w:t>
            </w:r>
          </w:p>
        </w:tc>
        <w:tc>
          <w:tcPr>
            <w:tcW w:w="833" w:type="pct"/>
          </w:tcPr>
          <w:p w14:paraId="50D25311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用户账号表</w:t>
            </w:r>
          </w:p>
        </w:tc>
        <w:tc>
          <w:tcPr>
            <w:tcW w:w="833" w:type="pct"/>
          </w:tcPr>
          <w:p w14:paraId="7E190DBC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DS-1 用户账号</w:t>
            </w:r>
          </w:p>
        </w:tc>
        <w:tc>
          <w:tcPr>
            <w:tcW w:w="833" w:type="pct"/>
          </w:tcPr>
          <w:p w14:paraId="5D015500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主键：用户账号；唯一：关联标识</w:t>
            </w:r>
          </w:p>
        </w:tc>
        <w:tc>
          <w:tcPr>
            <w:tcW w:w="833" w:type="pct"/>
          </w:tcPr>
          <w:p w14:paraId="24330881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约 13,000 条</w:t>
            </w:r>
          </w:p>
        </w:tc>
        <w:tc>
          <w:tcPr>
            <w:tcW w:w="833" w:type="pct"/>
          </w:tcPr>
          <w:p w14:paraId="7AC68117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高频（登录鉴权）</w:t>
            </w:r>
          </w:p>
        </w:tc>
      </w:tr>
      <w:tr w14:paraId="2C735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59268ECA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D2</w:t>
            </w:r>
          </w:p>
        </w:tc>
        <w:tc>
          <w:tcPr>
            <w:tcW w:w="833" w:type="pct"/>
          </w:tcPr>
          <w:p w14:paraId="32515539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学生信息表</w:t>
            </w:r>
          </w:p>
        </w:tc>
        <w:tc>
          <w:tcPr>
            <w:tcW w:w="833" w:type="pct"/>
          </w:tcPr>
          <w:p w14:paraId="7AC039ED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DS-2 学生</w:t>
            </w:r>
          </w:p>
        </w:tc>
        <w:tc>
          <w:tcPr>
            <w:tcW w:w="833" w:type="pct"/>
          </w:tcPr>
          <w:p w14:paraId="7CE12604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主键：学号；索引：学院/专业/班级</w:t>
            </w:r>
          </w:p>
        </w:tc>
        <w:tc>
          <w:tcPr>
            <w:tcW w:w="833" w:type="pct"/>
          </w:tcPr>
          <w:p w14:paraId="07198E6C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约 12,000 条</w:t>
            </w:r>
          </w:p>
        </w:tc>
        <w:tc>
          <w:tcPr>
            <w:tcW w:w="833" w:type="pct"/>
          </w:tcPr>
          <w:p w14:paraId="2011BFC6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高频</w:t>
            </w:r>
          </w:p>
        </w:tc>
      </w:tr>
      <w:tr w14:paraId="38388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1ED40B5E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D3</w:t>
            </w:r>
          </w:p>
        </w:tc>
        <w:tc>
          <w:tcPr>
            <w:tcW w:w="833" w:type="pct"/>
          </w:tcPr>
          <w:p w14:paraId="63261B08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宿舍楼信息表</w:t>
            </w:r>
          </w:p>
        </w:tc>
        <w:tc>
          <w:tcPr>
            <w:tcW w:w="833" w:type="pct"/>
          </w:tcPr>
          <w:p w14:paraId="5E1C2C15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DS-3 宿舍楼</w:t>
            </w:r>
          </w:p>
        </w:tc>
        <w:tc>
          <w:tcPr>
            <w:tcW w:w="833" w:type="pct"/>
          </w:tcPr>
          <w:p w14:paraId="6EA4BA5C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主键：楼宇编号；索引：楼宇类型</w:t>
            </w:r>
          </w:p>
        </w:tc>
        <w:tc>
          <w:tcPr>
            <w:tcW w:w="833" w:type="pct"/>
          </w:tcPr>
          <w:p w14:paraId="61278C85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约 40 条</w:t>
            </w:r>
          </w:p>
        </w:tc>
        <w:tc>
          <w:tcPr>
            <w:tcW w:w="833" w:type="pct"/>
          </w:tcPr>
          <w:p w14:paraId="3F563FAF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中频</w:t>
            </w:r>
          </w:p>
        </w:tc>
      </w:tr>
      <w:tr w14:paraId="24901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5D419934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D4</w:t>
            </w:r>
          </w:p>
        </w:tc>
        <w:tc>
          <w:tcPr>
            <w:tcW w:w="833" w:type="pct"/>
          </w:tcPr>
          <w:p w14:paraId="3F1B3A7D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房间信息表</w:t>
            </w:r>
          </w:p>
        </w:tc>
        <w:tc>
          <w:tcPr>
            <w:tcW w:w="833" w:type="pct"/>
          </w:tcPr>
          <w:p w14:paraId="77BD3B99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DS-4 房间</w:t>
            </w:r>
          </w:p>
        </w:tc>
        <w:tc>
          <w:tcPr>
            <w:tcW w:w="833" w:type="pct"/>
          </w:tcPr>
          <w:p w14:paraId="32CF3929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主键：房间编号；外键：楼宇编号→D3、宿舍长学号→D2；索引：楼宇编号/已住人数</w:t>
            </w:r>
          </w:p>
        </w:tc>
        <w:tc>
          <w:tcPr>
            <w:tcW w:w="833" w:type="pct"/>
          </w:tcPr>
          <w:p w14:paraId="58514D19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约 3,000 条</w:t>
            </w:r>
          </w:p>
        </w:tc>
        <w:tc>
          <w:tcPr>
            <w:tcW w:w="833" w:type="pct"/>
          </w:tcPr>
          <w:p w14:paraId="7D3AA46D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高频</w:t>
            </w:r>
          </w:p>
        </w:tc>
      </w:tr>
      <w:tr w14:paraId="7A2EE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2AE61D3D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D5</w:t>
            </w:r>
          </w:p>
        </w:tc>
        <w:tc>
          <w:tcPr>
            <w:tcW w:w="833" w:type="pct"/>
          </w:tcPr>
          <w:p w14:paraId="10E71845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住宿记录表</w:t>
            </w:r>
          </w:p>
        </w:tc>
        <w:tc>
          <w:tcPr>
            <w:tcW w:w="833" w:type="pct"/>
          </w:tcPr>
          <w:p w14:paraId="3136C4D7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DS-5 住宿记录</w:t>
            </w:r>
          </w:p>
        </w:tc>
        <w:tc>
          <w:tcPr>
            <w:tcW w:w="833" w:type="pct"/>
          </w:tcPr>
          <w:p w14:paraId="55610419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主键：住宿记录编号；外键：学号→D2、房间编号→D4；索引：学号/房间编号/住宿状态</w:t>
            </w:r>
          </w:p>
        </w:tc>
        <w:tc>
          <w:tcPr>
            <w:tcW w:w="833" w:type="pct"/>
          </w:tcPr>
          <w:p w14:paraId="689D2B19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历史累计约 50,000 条</w:t>
            </w:r>
          </w:p>
        </w:tc>
        <w:tc>
          <w:tcPr>
            <w:tcW w:w="833" w:type="pct"/>
          </w:tcPr>
          <w:p w14:paraId="3562CA1F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高频</w:t>
            </w:r>
          </w:p>
        </w:tc>
      </w:tr>
      <w:tr w14:paraId="3DFDA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4A5981F2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D6</w:t>
            </w:r>
          </w:p>
        </w:tc>
        <w:tc>
          <w:tcPr>
            <w:tcW w:w="833" w:type="pct"/>
          </w:tcPr>
          <w:p w14:paraId="6148CBB8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水电费记录表</w:t>
            </w:r>
          </w:p>
        </w:tc>
        <w:tc>
          <w:tcPr>
            <w:tcW w:w="833" w:type="pct"/>
          </w:tcPr>
          <w:p w14:paraId="1C9A1FD1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DS-6 水电费记录</w:t>
            </w:r>
          </w:p>
        </w:tc>
        <w:tc>
          <w:tcPr>
            <w:tcW w:w="833" w:type="pct"/>
          </w:tcPr>
          <w:p w14:paraId="0B72D930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主键：水电费单号；外键：房间编号→D4；索引：房间编号/账单周期/缴费状态</w:t>
            </w:r>
          </w:p>
        </w:tc>
        <w:tc>
          <w:tcPr>
            <w:tcW w:w="833" w:type="pct"/>
          </w:tcPr>
          <w:p w14:paraId="0F7ABE1E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约 36,000 条/年</w:t>
            </w:r>
          </w:p>
        </w:tc>
        <w:tc>
          <w:tcPr>
            <w:tcW w:w="833" w:type="pct"/>
          </w:tcPr>
          <w:p w14:paraId="5C168C0E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高频</w:t>
            </w:r>
          </w:p>
        </w:tc>
      </w:tr>
      <w:tr w14:paraId="22589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6A3E997D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D7</w:t>
            </w:r>
          </w:p>
        </w:tc>
        <w:tc>
          <w:tcPr>
            <w:tcW w:w="833" w:type="pct"/>
          </w:tcPr>
          <w:p w14:paraId="6B03B11B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报修维修记录表</w:t>
            </w:r>
          </w:p>
        </w:tc>
        <w:tc>
          <w:tcPr>
            <w:tcW w:w="833" w:type="pct"/>
          </w:tcPr>
          <w:p w14:paraId="21D5B6DF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DS-7 报修维修记录</w:t>
            </w:r>
          </w:p>
        </w:tc>
        <w:tc>
          <w:tcPr>
            <w:tcW w:w="833" w:type="pct"/>
          </w:tcPr>
          <w:p w14:paraId="2E5CB2F0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主键：报修单号；外键：学号→D2、房间编号→D4；索引：维修状态/房间编号/报修时间</w:t>
            </w:r>
          </w:p>
        </w:tc>
        <w:tc>
          <w:tcPr>
            <w:tcW w:w="833" w:type="pct"/>
          </w:tcPr>
          <w:p w14:paraId="796D1C94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约 8,000 条/年</w:t>
            </w:r>
          </w:p>
        </w:tc>
        <w:tc>
          <w:tcPr>
            <w:tcW w:w="833" w:type="pct"/>
          </w:tcPr>
          <w:p w14:paraId="296CFF45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高频</w:t>
            </w:r>
          </w:p>
        </w:tc>
      </w:tr>
      <w:tr w14:paraId="34D9D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7F4F4697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D8</w:t>
            </w:r>
          </w:p>
        </w:tc>
        <w:tc>
          <w:tcPr>
            <w:tcW w:w="833" w:type="pct"/>
          </w:tcPr>
          <w:p w14:paraId="33F1D862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卫生评比记录表</w:t>
            </w:r>
          </w:p>
        </w:tc>
        <w:tc>
          <w:tcPr>
            <w:tcW w:w="833" w:type="pct"/>
          </w:tcPr>
          <w:p w14:paraId="6B26024F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DS-8 卫生评比记录</w:t>
            </w:r>
          </w:p>
        </w:tc>
        <w:tc>
          <w:tcPr>
            <w:tcW w:w="833" w:type="pct"/>
          </w:tcPr>
          <w:p w14:paraId="49C06F4A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主键：评比记录编号；外键：房间编号→D4；索引：房间编号/评比日期</w:t>
            </w:r>
          </w:p>
        </w:tc>
        <w:tc>
          <w:tcPr>
            <w:tcW w:w="833" w:type="pct"/>
          </w:tcPr>
          <w:p w14:paraId="2D7DDA99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约 10,000 条/年</w:t>
            </w:r>
          </w:p>
        </w:tc>
        <w:tc>
          <w:tcPr>
            <w:tcW w:w="833" w:type="pct"/>
          </w:tcPr>
          <w:p w14:paraId="4BD494F6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中频</w:t>
            </w:r>
          </w:p>
        </w:tc>
      </w:tr>
      <w:tr w14:paraId="5B918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58D7BB1A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D9</w:t>
            </w:r>
          </w:p>
        </w:tc>
        <w:tc>
          <w:tcPr>
            <w:tcW w:w="833" w:type="pct"/>
          </w:tcPr>
          <w:p w14:paraId="2D334CAE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通知表</w:t>
            </w:r>
          </w:p>
        </w:tc>
        <w:tc>
          <w:tcPr>
            <w:tcW w:w="833" w:type="pct"/>
          </w:tcPr>
          <w:p w14:paraId="5E474309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DS-9 通知</w:t>
            </w:r>
          </w:p>
        </w:tc>
        <w:tc>
          <w:tcPr>
            <w:tcW w:w="833" w:type="pct"/>
          </w:tcPr>
          <w:p w14:paraId="7827BBEC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主键：通知编号；索引：发布时间/通知状态</w:t>
            </w:r>
          </w:p>
        </w:tc>
        <w:tc>
          <w:tcPr>
            <w:tcW w:w="833" w:type="pct"/>
          </w:tcPr>
          <w:p w14:paraId="6FD45B2A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约 500 条/年</w:t>
            </w:r>
          </w:p>
        </w:tc>
        <w:tc>
          <w:tcPr>
            <w:tcW w:w="833" w:type="pct"/>
          </w:tcPr>
          <w:p w14:paraId="1CEC7C81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中频</w:t>
            </w:r>
          </w:p>
        </w:tc>
      </w:tr>
      <w:tr w14:paraId="27EE9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4DF76E39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D10</w:t>
            </w:r>
          </w:p>
        </w:tc>
        <w:tc>
          <w:tcPr>
            <w:tcW w:w="833" w:type="pct"/>
          </w:tcPr>
          <w:p w14:paraId="4AA0DE9D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物品存取记录表</w:t>
            </w:r>
          </w:p>
        </w:tc>
        <w:tc>
          <w:tcPr>
            <w:tcW w:w="833" w:type="pct"/>
          </w:tcPr>
          <w:p w14:paraId="3361EB79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DS-10 物品存取记录</w:t>
            </w:r>
          </w:p>
        </w:tc>
        <w:tc>
          <w:tcPr>
            <w:tcW w:w="833" w:type="pct"/>
          </w:tcPr>
          <w:p w14:paraId="0937948A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主键：存放单号；外键：学号→D2；索引：学号/存放状态/存放时间</w:t>
            </w:r>
          </w:p>
        </w:tc>
        <w:tc>
          <w:tcPr>
            <w:tcW w:w="833" w:type="pct"/>
          </w:tcPr>
          <w:p w14:paraId="7B967E04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约 5,000 条/年</w:t>
            </w:r>
          </w:p>
        </w:tc>
        <w:tc>
          <w:tcPr>
            <w:tcW w:w="833" w:type="pct"/>
          </w:tcPr>
          <w:p w14:paraId="1BFF0981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中频</w:t>
            </w:r>
          </w:p>
        </w:tc>
      </w:tr>
      <w:tr w14:paraId="5BDAE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0BEEB5CC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D11</w:t>
            </w:r>
          </w:p>
        </w:tc>
        <w:tc>
          <w:tcPr>
            <w:tcW w:w="833" w:type="pct"/>
          </w:tcPr>
          <w:p w14:paraId="66891965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访客出入记录表</w:t>
            </w:r>
          </w:p>
        </w:tc>
        <w:tc>
          <w:tcPr>
            <w:tcW w:w="833" w:type="pct"/>
          </w:tcPr>
          <w:p w14:paraId="52EE2BA1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DS-11 访客出入记录</w:t>
            </w:r>
          </w:p>
        </w:tc>
        <w:tc>
          <w:tcPr>
            <w:tcW w:w="833" w:type="pct"/>
          </w:tcPr>
          <w:p w14:paraId="71AE516D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主键：登记编号；外键：来访对象学号→D2；索引：来访对象学号/来访时间</w:t>
            </w:r>
          </w:p>
        </w:tc>
        <w:tc>
          <w:tcPr>
            <w:tcW w:w="833" w:type="pct"/>
          </w:tcPr>
          <w:p w14:paraId="04618DDA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约 20,000 条/年</w:t>
            </w:r>
          </w:p>
        </w:tc>
        <w:tc>
          <w:tcPr>
            <w:tcW w:w="833" w:type="pct"/>
          </w:tcPr>
          <w:p w14:paraId="33B89158">
            <w:pPr>
              <w:widowControl w:val="0"/>
              <w:bidi w:val="0"/>
              <w:ind w:left="0" w:firstLine="0"/>
              <w:jc w:val="both"/>
              <w:rPr>
                <w:rFonts w:hint="eastAsia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eastAsia="zh-CN"/>
              </w:rPr>
              <w:t>中频</w:t>
            </w:r>
          </w:p>
        </w:tc>
      </w:tr>
    </w:tbl>
    <w:p w14:paraId="5BC3A60A">
      <w:pPr>
        <w:pStyle w:val="3"/>
        <w:rPr>
          <w:rFonts w:hint="eastAsia"/>
          <w:b w:val="0"/>
          <w:bCs w:val="0"/>
          <w:color w:val="auto"/>
          <w:lang w:eastAsia="zh-CN"/>
        </w:rPr>
      </w:pPr>
    </w:p>
    <w:p w14:paraId="3C1B3167">
      <w:pPr>
        <w:pStyle w:val="6"/>
        <w:bidi w:val="0"/>
        <w:rPr>
          <w:rFonts w:hint="eastAsia"/>
          <w:b/>
          <w:bCs/>
          <w:color w:val="auto"/>
          <w:lang w:eastAsia="zh-CN"/>
        </w:rPr>
      </w:pPr>
      <w:r>
        <w:rPr>
          <w:rFonts w:hint="eastAsia"/>
          <w:b/>
          <w:bCs/>
          <w:color w:val="auto"/>
          <w:lang w:eastAsia="zh-CN"/>
        </w:rPr>
        <w:t>3.3.5 处理过程定义</w:t>
      </w:r>
    </w:p>
    <w:p w14:paraId="32C5FCCE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P1 用户管理</w:t>
      </w:r>
    </w:p>
    <w:p w14:paraId="6B6C7400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输入： 注册信息、登录信息、密码重置申请、学生名单、管理员账号操作、学生宿舍设置</w:t>
      </w:r>
    </w:p>
    <w:p w14:paraId="22D78130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输出： 账号数据（写入 D1）、学生信息（写入 D2）、身份验证结果、操作反馈</w:t>
      </w:r>
    </w:p>
    <w:p w14:paraId="6FF35A29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处理逻辑：</w:t>
      </w:r>
    </w:p>
    <w:p w14:paraId="691A8531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1. 校验账号唯一性和密码规则；</w:t>
      </w:r>
    </w:p>
    <w:p w14:paraId="12DD8959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2. 执行注册、登录、密码重置、管理员增删等操作；</w:t>
      </w:r>
    </w:p>
    <w:p w14:paraId="2D6D2A67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3. 导入学生名单时批量校验学号唯一性；</w:t>
      </w:r>
    </w:p>
    <w:p w14:paraId="6C934B2E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4. 为学生设置楼宇/房间号，联动 P2。</w:t>
      </w:r>
    </w:p>
    <w:p w14:paraId="0C18FD45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P2 宿舍管理</w:t>
      </w:r>
    </w:p>
    <w:p w14:paraId="30E3FDD0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输入： 楼宇/房间维护数据、住宿调整申请、宿舍长设置、入住查询条件</w:t>
      </w:r>
    </w:p>
    <w:p w14:paraId="36CA1D09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输出： 楼宇信息（写入 D3）、房间信息（写入 D4）、住宿记录（写入 D5）、查询结果</w:t>
      </w:r>
    </w:p>
    <w:p w14:paraId="0EE65DB0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处理逻辑：</w:t>
      </w:r>
    </w:p>
    <w:p w14:paraId="5E7CD5D5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1. 校验楼宇/房间编号唯一性；</w:t>
      </w:r>
    </w:p>
    <w:p w14:paraId="7E89B880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2. 换寝室时生成新住宿记录并更新原房间已住人数；</w:t>
      </w:r>
    </w:p>
    <w:p w14:paraId="14225076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3. 设置/修改宿舍长时校验宿舍长学号属于该房间；</w:t>
      </w:r>
    </w:p>
    <w:p w14:paraId="4001D9B6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4. 按条件返回入住人员清单或未住满筛选结果。</w:t>
      </w:r>
    </w:p>
    <w:p w14:paraId="4F211289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P3 水电费管理</w:t>
      </w:r>
    </w:p>
    <w:p w14:paraId="7AA0AC4E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输入： 水电费录入数据、查询请求、缴纳请求</w:t>
      </w:r>
    </w:p>
    <w:p w14:paraId="52F2F13F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输出： 水电费账单（写入 D6）、费用明细、缴费结果、当月缴纳汇总</w:t>
      </w:r>
    </w:p>
    <w:p w14:paraId="3257996B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处理逻辑：</w:t>
      </w:r>
    </w:p>
    <w:p w14:paraId="0ADD49F2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1. 按房间和账单周期录入费用信息，初始化为"未缴费"；</w:t>
      </w:r>
    </w:p>
    <w:p w14:paraId="080D0598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2. 学生按房间/周期查询个人寝室水电费；</w:t>
      </w:r>
    </w:p>
    <w:p w14:paraId="0FF336E8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3. 对未缴费账单发起在线缴纳，系统置为"已缴费"并记录缴费时间；</w:t>
      </w:r>
    </w:p>
    <w:p w14:paraId="21668F11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4. 管理员查看当月缴纳情况和异常账单。</w:t>
      </w:r>
    </w:p>
    <w:p w14:paraId="15C8BDFB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P4 维修管理</w:t>
      </w:r>
    </w:p>
    <w:p w14:paraId="5E21EE44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输入： 报修申请、维修派单数据、维修单填写、状态更新、进度查询</w:t>
      </w:r>
    </w:p>
    <w:p w14:paraId="59A30B5D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输出： 报修维修记录（写入 D7）、报修进展、工单闭环结果</w:t>
      </w:r>
    </w:p>
    <w:p w14:paraId="6C325D96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处理逻辑：</w:t>
      </w:r>
    </w:p>
    <w:p w14:paraId="5590571F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1. 学生提交报修单后生成工单（待处理）；</w:t>
      </w:r>
    </w:p>
    <w:p w14:paraId="383BDAD4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2. 管理员受理派单并填写维修人，置为处理中；</w:t>
      </w:r>
    </w:p>
    <w:p w14:paraId="3E68EE50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3. 填写故障原因、维修费用并更新处理过程；</w:t>
      </w:r>
    </w:p>
    <w:p w14:paraId="69EB7F78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4. 完结后置为已完成，学生可查询进度。</w:t>
      </w:r>
    </w:p>
    <w:p w14:paraId="04BC38EA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P5 卫生评比与通知管理</w:t>
      </w:r>
    </w:p>
    <w:p w14:paraId="2C55ABFD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输入： 卫生评比数据、通知发布数据、查看请求</w:t>
      </w:r>
    </w:p>
    <w:p w14:paraId="3205B284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输出： 评比记录（写入 D8）、通知数据（写入 D9）、评比结果、通知详情</w:t>
      </w:r>
    </w:p>
    <w:p w14:paraId="01AC6A1E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处理逻辑：</w:t>
      </w:r>
    </w:p>
    <w:p w14:paraId="00014954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1. 登记每次卫生评比（得分、等级、日期）；</w:t>
      </w:r>
    </w:p>
    <w:p w14:paraId="6EC198F4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2. 按房间、时间倒序返回评比历史；</w:t>
      </w:r>
    </w:p>
    <w:p w14:paraId="0BE75192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3. 发布宿管通知，生成通知记录；</w:t>
      </w:r>
    </w:p>
    <w:p w14:paraId="6D525FFA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4. 学生按发布时间返回最新通知。</w:t>
      </w:r>
    </w:p>
    <w:p w14:paraId="3B1F7482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P6 物品存取与人员出入管理</w:t>
      </w:r>
    </w:p>
    <w:p w14:paraId="3ABC3916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输入： 物品存放数据、物品领取数据、访客登记数据、查询条件</w:t>
      </w:r>
    </w:p>
    <w:p w14:paraId="0D1918A8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输出： 物品存取记录（写入 D10）、访客出入记录（写入 D11）、查询结果</w:t>
      </w:r>
    </w:p>
    <w:p w14:paraId="02217A9A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处理逻辑：</w:t>
      </w:r>
    </w:p>
    <w:p w14:paraId="2035A1E3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1. 登记物品存放信息，状态置为"已存放"；</w:t>
      </w:r>
    </w:p>
    <w:p w14:paraId="13C0B9A5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2. 学生领取时修改状态为"已领取"并记录领取时间；</w:t>
      </w:r>
    </w:p>
    <w:p w14:paraId="76FE4BF1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3. 登记访客信息和出入时间，校验离开时间不早于来访时间；</w:t>
      </w:r>
    </w:p>
    <w:p w14:paraId="51E127D1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4. 按学号、时间范围检索台账。</w:t>
      </w:r>
    </w:p>
    <w:p w14:paraId="149A9D30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P7 查询统计</w:t>
      </w:r>
    </w:p>
    <w:p w14:paraId="3E6A92FD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输入： 统计请求（寝室号/时间段）</w:t>
      </w:r>
    </w:p>
    <w:p w14:paraId="41B22E56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输出： 综合统计报表</w:t>
      </w:r>
    </w:p>
    <w:p w14:paraId="3086BCF3">
      <w:pPr>
        <w:pStyle w:val="39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处理逻辑：</w:t>
      </w:r>
    </w:p>
    <w:p w14:paraId="6F54F8D1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1. 从 D5 汇总入住率、空床率；</w:t>
      </w:r>
    </w:p>
    <w:p w14:paraId="0BCE65ED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2. 从 D6 汇总水电费总额和缴费率；</w:t>
      </w:r>
    </w:p>
    <w:p w14:paraId="3F6618B8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3. 从 D7 汇总维修数量、平均维修时长、维修完成率；</w:t>
      </w:r>
    </w:p>
    <w:p w14:paraId="3707EDD1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4. 从 D8 汇总卫生评比平均分和优良率；</w:t>
      </w:r>
    </w:p>
    <w:p w14:paraId="325F06F2">
      <w:pPr>
        <w:pStyle w:val="40"/>
        <w:bidi w:val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color w:val="auto"/>
          <w:lang w:eastAsia="zh-CN"/>
        </w:rPr>
        <w:t>5. 产出可用于管理改进的统计结果。</w:t>
      </w:r>
    </w:p>
    <w:p w14:paraId="087DD8FB">
      <w:pPr>
        <w:pStyle w:val="3"/>
        <w:jc w:val="center"/>
        <w:rPr>
          <w:rFonts w:hint="eastAsia"/>
          <w:b w:val="0"/>
          <w:bCs w:val="0"/>
          <w:color w:val="auto"/>
          <w:lang w:eastAsia="zh-CN"/>
        </w:rPr>
      </w:pP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23CDC"/>
    <w:rsid w:val="00784D58"/>
    <w:rsid w:val="008D6863"/>
    <w:rsid w:val="00B86B75"/>
    <w:rsid w:val="00BC48D5"/>
    <w:rsid w:val="00C36279"/>
    <w:rsid w:val="00E315A3"/>
    <w:rsid w:val="0AC576E0"/>
    <w:rsid w:val="0B5A7008"/>
    <w:rsid w:val="14830717"/>
    <w:rsid w:val="2355764E"/>
    <w:rsid w:val="28FC7CBC"/>
    <w:rsid w:val="2E574A52"/>
    <w:rsid w:val="31644300"/>
    <w:rsid w:val="32D5673D"/>
    <w:rsid w:val="3CFF5A4C"/>
    <w:rsid w:val="3EB626D2"/>
    <w:rsid w:val="41CD2CCC"/>
    <w:rsid w:val="44CC4A2B"/>
    <w:rsid w:val="493325FA"/>
    <w:rsid w:val="49A276EC"/>
    <w:rsid w:val="532F4DAA"/>
    <w:rsid w:val="58ED6395"/>
    <w:rsid w:val="59F92A5A"/>
    <w:rsid w:val="65B05707"/>
    <w:rsid w:val="79C61B8C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color w:val="auto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auto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auto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auto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color w:val="auto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32"/>
    <w:qFormat/>
    <w:uiPriority w:val="0"/>
    <w:pPr>
      <w:spacing w:before="180" w:after="180"/>
    </w:pPr>
    <w:rPr>
      <w:color w:val="auto"/>
    </w:r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  <w:rPr>
      <w:color w:val="auto"/>
    </w:r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auto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table" w:styleId="19">
    <w:name w:val="Table Grid"/>
    <w:basedOn w:val="1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basedOn w:val="20"/>
    <w:qFormat/>
    <w:uiPriority w:val="0"/>
  </w:style>
  <w:style w:type="character" w:styleId="22">
    <w:name w:val="endnote reference"/>
    <w:basedOn w:val="20"/>
    <w:qFormat/>
    <w:uiPriority w:val="0"/>
    <w:rPr>
      <w:vertAlign w:val="superscript"/>
    </w:rPr>
  </w:style>
  <w:style w:type="character" w:styleId="23">
    <w:name w:val="page number"/>
    <w:basedOn w:val="20"/>
    <w:qFormat/>
    <w:uiPriority w:val="0"/>
  </w:style>
  <w:style w:type="character" w:styleId="24">
    <w:name w:val="FollowedHyperlink"/>
    <w:basedOn w:val="20"/>
    <w:qFormat/>
    <w:uiPriority w:val="0"/>
    <w:rPr>
      <w:color w:val="800080"/>
      <w:u w:val="single"/>
    </w:rPr>
  </w:style>
  <w:style w:type="character" w:styleId="25">
    <w:name w:val="Emphasis"/>
    <w:basedOn w:val="20"/>
    <w:qFormat/>
    <w:uiPriority w:val="0"/>
    <w:rPr>
      <w:i/>
    </w:rPr>
  </w:style>
  <w:style w:type="character" w:styleId="26">
    <w:name w:val="line number"/>
    <w:basedOn w:val="20"/>
    <w:qFormat/>
    <w:uiPriority w:val="0"/>
  </w:style>
  <w:style w:type="character" w:styleId="27">
    <w:name w:val="HTML Definition"/>
    <w:basedOn w:val="20"/>
    <w:qFormat/>
    <w:uiPriority w:val="0"/>
    <w:rPr>
      <w:i/>
    </w:rPr>
  </w:style>
  <w:style w:type="character" w:styleId="28">
    <w:name w:val="HTML Typewriter"/>
    <w:basedOn w:val="20"/>
    <w:qFormat/>
    <w:uiPriority w:val="0"/>
    <w:rPr>
      <w:rFonts w:ascii="Courier New" w:hAnsi="Courier New"/>
      <w:sz w:val="20"/>
    </w:rPr>
  </w:style>
  <w:style w:type="character" w:styleId="29">
    <w:name w:val="HTML Acronym"/>
    <w:basedOn w:val="20"/>
    <w:qFormat/>
    <w:uiPriority w:val="0"/>
  </w:style>
  <w:style w:type="character" w:styleId="30">
    <w:name w:val="HTML Variable"/>
    <w:basedOn w:val="20"/>
    <w:qFormat/>
    <w:uiPriority w:val="0"/>
    <w:rPr>
      <w:i/>
    </w:rPr>
  </w:style>
  <w:style w:type="character" w:styleId="31">
    <w:name w:val="Hyperlink"/>
    <w:basedOn w:val="32"/>
    <w:qFormat/>
    <w:uiPriority w:val="0"/>
    <w:rPr>
      <w:color w:val="4F81BD" w:themeColor="accent1"/>
    </w:rPr>
  </w:style>
  <w:style w:type="character" w:customStyle="1" w:styleId="32">
    <w:name w:val="Body Text Char"/>
    <w:basedOn w:val="20"/>
    <w:link w:val="3"/>
    <w:qFormat/>
    <w:uiPriority w:val="0"/>
    <w:rPr>
      <w:color w:val="auto"/>
    </w:rPr>
  </w:style>
  <w:style w:type="character" w:styleId="33">
    <w:name w:val="HTML Code"/>
    <w:basedOn w:val="20"/>
    <w:qFormat/>
    <w:uiPriority w:val="0"/>
    <w:rPr>
      <w:rFonts w:ascii="Courier New" w:hAnsi="Courier New"/>
      <w:sz w:val="20"/>
    </w:rPr>
  </w:style>
  <w:style w:type="character" w:styleId="34">
    <w:name w:val="annotation reference"/>
    <w:basedOn w:val="20"/>
    <w:qFormat/>
    <w:uiPriority w:val="0"/>
    <w:rPr>
      <w:sz w:val="21"/>
    </w:rPr>
  </w:style>
  <w:style w:type="character" w:styleId="35">
    <w:name w:val="HTML Cite"/>
    <w:basedOn w:val="20"/>
    <w:qFormat/>
    <w:uiPriority w:val="0"/>
    <w:rPr>
      <w:i/>
    </w:rPr>
  </w:style>
  <w:style w:type="character" w:styleId="36">
    <w:name w:val="footnote reference"/>
    <w:basedOn w:val="32"/>
    <w:qFormat/>
    <w:uiPriority w:val="0"/>
    <w:rPr>
      <w:vertAlign w:val="superscript"/>
    </w:rPr>
  </w:style>
  <w:style w:type="character" w:styleId="37">
    <w:name w:val="HTML Keyboard"/>
    <w:basedOn w:val="20"/>
    <w:qFormat/>
    <w:uiPriority w:val="0"/>
    <w:rPr>
      <w:rFonts w:ascii="Courier New" w:hAnsi="Courier New"/>
      <w:sz w:val="20"/>
    </w:rPr>
  </w:style>
  <w:style w:type="character" w:styleId="38">
    <w:name w:val="HTML Sample"/>
    <w:basedOn w:val="20"/>
    <w:qFormat/>
    <w:uiPriority w:val="0"/>
    <w:rPr>
      <w:rFonts w:ascii="Courier New" w:hAnsi="Courier New"/>
    </w:rPr>
  </w:style>
  <w:style w:type="paragraph" w:customStyle="1" w:styleId="39">
    <w:name w:val="First Paragraph"/>
    <w:basedOn w:val="3"/>
    <w:next w:val="3"/>
    <w:qFormat/>
    <w:uiPriority w:val="0"/>
    <w:rPr>
      <w:color w:val="auto"/>
    </w:rPr>
  </w:style>
  <w:style w:type="paragraph" w:customStyle="1" w:styleId="40">
    <w:name w:val="Compact"/>
    <w:basedOn w:val="3"/>
    <w:qFormat/>
    <w:uiPriority w:val="0"/>
    <w:pPr>
      <w:spacing w:before="36" w:after="36"/>
    </w:pPr>
    <w:rPr>
      <w:color w:val="auto"/>
    </w:rPr>
  </w:style>
  <w:style w:type="paragraph" w:customStyle="1" w:styleId="41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42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43">
    <w:name w:val="Bibliography"/>
    <w:basedOn w:val="1"/>
    <w:qFormat/>
    <w:uiPriority w:val="0"/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5">
    <w:name w:val="Definition Term"/>
    <w:basedOn w:val="1"/>
    <w:next w:val="46"/>
    <w:qFormat/>
    <w:uiPriority w:val="0"/>
    <w:pPr>
      <w:keepNext/>
      <w:keepLines/>
      <w:spacing w:after="0"/>
    </w:pPr>
  </w:style>
  <w:style w:type="paragraph" w:customStyle="1" w:styleId="46">
    <w:name w:val="Definition"/>
    <w:basedOn w:val="1"/>
    <w:qFormat/>
    <w:uiPriority w:val="0"/>
  </w:style>
  <w:style w:type="paragraph" w:customStyle="1" w:styleId="47">
    <w:name w:val="Table Caption"/>
    <w:basedOn w:val="12"/>
    <w:qFormat/>
    <w:uiPriority w:val="0"/>
    <w:pPr>
      <w:keepNext/>
    </w:pPr>
    <w:rPr>
      <w:color w:val="auto"/>
    </w:rPr>
  </w:style>
  <w:style w:type="paragraph" w:customStyle="1" w:styleId="48">
    <w:name w:val="Image Caption"/>
    <w:basedOn w:val="12"/>
    <w:qFormat/>
    <w:uiPriority w:val="0"/>
    <w:rPr>
      <w:color w:val="auto"/>
    </w:rPr>
  </w:style>
  <w:style w:type="paragraph" w:customStyle="1" w:styleId="49">
    <w:name w:val="Figure"/>
    <w:basedOn w:val="1"/>
    <w:qFormat/>
    <w:uiPriority w:val="0"/>
  </w:style>
  <w:style w:type="paragraph" w:customStyle="1" w:styleId="50">
    <w:name w:val="Captioned Figure"/>
    <w:basedOn w:val="49"/>
    <w:qFormat/>
    <w:uiPriority w:val="0"/>
    <w:pPr>
      <w:keepNext/>
    </w:pPr>
  </w:style>
  <w:style w:type="character" w:customStyle="1" w:styleId="51">
    <w:name w:val="Verbatim Char"/>
    <w:basedOn w:val="32"/>
    <w:link w:val="52"/>
    <w:qFormat/>
    <w:uiPriority w:val="0"/>
    <w:rPr>
      <w:rFonts w:ascii="Consolas" w:hAnsi="Consolas"/>
      <w:color w:val="auto"/>
      <w:sz w:val="22"/>
    </w:rPr>
  </w:style>
  <w:style w:type="paragraph" w:customStyle="1" w:styleId="52">
    <w:name w:val="Source Code"/>
    <w:basedOn w:val="1"/>
    <w:link w:val="51"/>
    <w:qFormat/>
    <w:uiPriority w:val="0"/>
    <w:pPr>
      <w:wordWrap w:val="0"/>
    </w:pPr>
    <w:rPr>
      <w:color w:val="auto"/>
    </w:rPr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366091" w:themeColor="accent1" w:themeShade="BF"/>
    </w:rPr>
  </w:style>
  <w:style w:type="character" w:customStyle="1" w:styleId="54">
    <w:name w:val="KeywordTok"/>
    <w:basedOn w:val="51"/>
    <w:qFormat/>
    <w:uiPriority w:val="0"/>
    <w:rPr>
      <w:color w:val="007020"/>
    </w:rPr>
  </w:style>
  <w:style w:type="character" w:customStyle="1" w:styleId="55">
    <w:name w:val="DataTypeTok"/>
    <w:basedOn w:val="51"/>
    <w:qFormat/>
    <w:uiPriority w:val="0"/>
    <w:rPr>
      <w:color w:val="902000"/>
    </w:rPr>
  </w:style>
  <w:style w:type="character" w:customStyle="1" w:styleId="56">
    <w:name w:val="DecValTok"/>
    <w:basedOn w:val="51"/>
    <w:qFormat/>
    <w:uiPriority w:val="0"/>
    <w:rPr>
      <w:color w:val="40A070"/>
    </w:rPr>
  </w:style>
  <w:style w:type="character" w:customStyle="1" w:styleId="57">
    <w:name w:val="BaseNTok"/>
    <w:basedOn w:val="51"/>
    <w:qFormat/>
    <w:uiPriority w:val="0"/>
    <w:rPr>
      <w:color w:val="40A070"/>
    </w:rPr>
  </w:style>
  <w:style w:type="character" w:customStyle="1" w:styleId="58">
    <w:name w:val="FloatTok"/>
    <w:basedOn w:val="51"/>
    <w:qFormat/>
    <w:uiPriority w:val="0"/>
    <w:rPr>
      <w:color w:val="40A070"/>
    </w:rPr>
  </w:style>
  <w:style w:type="character" w:customStyle="1" w:styleId="59">
    <w:name w:val="ConstantTok"/>
    <w:basedOn w:val="51"/>
    <w:qFormat/>
    <w:uiPriority w:val="0"/>
    <w:rPr>
      <w:color w:val="880000"/>
    </w:rPr>
  </w:style>
  <w:style w:type="character" w:customStyle="1" w:styleId="60">
    <w:name w:val="CharTok"/>
    <w:basedOn w:val="51"/>
    <w:qFormat/>
    <w:uiPriority w:val="0"/>
    <w:rPr>
      <w:color w:val="4070A0"/>
    </w:rPr>
  </w:style>
  <w:style w:type="character" w:customStyle="1" w:styleId="61">
    <w:name w:val="SpecialCharTok"/>
    <w:basedOn w:val="51"/>
    <w:qFormat/>
    <w:uiPriority w:val="0"/>
    <w:rPr>
      <w:color w:val="4070A0"/>
    </w:rPr>
  </w:style>
  <w:style w:type="character" w:customStyle="1" w:styleId="62">
    <w:name w:val="StringTok"/>
    <w:basedOn w:val="51"/>
    <w:qFormat/>
    <w:uiPriority w:val="0"/>
    <w:rPr>
      <w:color w:val="4070A0"/>
    </w:rPr>
  </w:style>
  <w:style w:type="character" w:customStyle="1" w:styleId="63">
    <w:name w:val="VerbatimStringTok"/>
    <w:basedOn w:val="51"/>
    <w:qFormat/>
    <w:uiPriority w:val="0"/>
    <w:rPr>
      <w:color w:val="4070A0"/>
    </w:rPr>
  </w:style>
  <w:style w:type="character" w:customStyle="1" w:styleId="64">
    <w:name w:val="SpecialStringTok"/>
    <w:basedOn w:val="51"/>
    <w:qFormat/>
    <w:uiPriority w:val="0"/>
    <w:rPr>
      <w:color w:val="BB6688"/>
    </w:rPr>
  </w:style>
  <w:style w:type="character" w:customStyle="1" w:styleId="65">
    <w:name w:val="ImportTok"/>
    <w:basedOn w:val="51"/>
    <w:qFormat/>
    <w:uiPriority w:val="0"/>
  </w:style>
  <w:style w:type="character" w:customStyle="1" w:styleId="66">
    <w:name w:val="CommentTok"/>
    <w:basedOn w:val="51"/>
    <w:qFormat/>
    <w:uiPriority w:val="0"/>
    <w:rPr>
      <w:i/>
      <w:color w:val="60A0B0"/>
    </w:rPr>
  </w:style>
  <w:style w:type="character" w:customStyle="1" w:styleId="67">
    <w:name w:val="DocumentationTok"/>
    <w:basedOn w:val="51"/>
    <w:qFormat/>
    <w:uiPriority w:val="0"/>
    <w:rPr>
      <w:i/>
      <w:color w:val="BA2121"/>
    </w:rPr>
  </w:style>
  <w:style w:type="character" w:customStyle="1" w:styleId="68">
    <w:name w:val="AnnotationTok"/>
    <w:basedOn w:val="51"/>
    <w:qFormat/>
    <w:uiPriority w:val="0"/>
    <w:rPr>
      <w:i/>
      <w:color w:val="60A0B0"/>
    </w:rPr>
  </w:style>
  <w:style w:type="character" w:customStyle="1" w:styleId="69">
    <w:name w:val="CommentVarTok"/>
    <w:basedOn w:val="51"/>
    <w:qFormat/>
    <w:uiPriority w:val="0"/>
    <w:rPr>
      <w:i/>
      <w:color w:val="60A0B0"/>
    </w:rPr>
  </w:style>
  <w:style w:type="character" w:customStyle="1" w:styleId="70">
    <w:name w:val="OtherTok"/>
    <w:basedOn w:val="51"/>
    <w:qFormat/>
    <w:uiPriority w:val="0"/>
    <w:rPr>
      <w:color w:val="007020"/>
    </w:rPr>
  </w:style>
  <w:style w:type="character" w:customStyle="1" w:styleId="71">
    <w:name w:val="FunctionTok"/>
    <w:basedOn w:val="51"/>
    <w:qFormat/>
    <w:uiPriority w:val="0"/>
    <w:rPr>
      <w:color w:val="06287E"/>
    </w:rPr>
  </w:style>
  <w:style w:type="character" w:customStyle="1" w:styleId="72">
    <w:name w:val="VariableTok"/>
    <w:basedOn w:val="51"/>
    <w:qFormat/>
    <w:uiPriority w:val="0"/>
    <w:rPr>
      <w:color w:val="19177C"/>
    </w:rPr>
  </w:style>
  <w:style w:type="character" w:customStyle="1" w:styleId="73">
    <w:name w:val="ControlFlowTok"/>
    <w:basedOn w:val="51"/>
    <w:qFormat/>
    <w:uiPriority w:val="0"/>
    <w:rPr>
      <w:color w:val="007020"/>
    </w:rPr>
  </w:style>
  <w:style w:type="character" w:customStyle="1" w:styleId="74">
    <w:name w:val="OperatorTok"/>
    <w:basedOn w:val="51"/>
    <w:qFormat/>
    <w:uiPriority w:val="0"/>
    <w:rPr>
      <w:color w:val="666666"/>
    </w:rPr>
  </w:style>
  <w:style w:type="character" w:customStyle="1" w:styleId="75">
    <w:name w:val="BuiltInTok"/>
    <w:basedOn w:val="51"/>
    <w:qFormat/>
    <w:uiPriority w:val="0"/>
  </w:style>
  <w:style w:type="character" w:customStyle="1" w:styleId="76">
    <w:name w:val="ExtensionTok"/>
    <w:basedOn w:val="51"/>
    <w:qFormat/>
    <w:uiPriority w:val="0"/>
  </w:style>
  <w:style w:type="character" w:customStyle="1" w:styleId="77">
    <w:name w:val="PreprocessorTok"/>
    <w:basedOn w:val="51"/>
    <w:qFormat/>
    <w:uiPriority w:val="0"/>
    <w:rPr>
      <w:color w:val="BC7A00"/>
    </w:rPr>
  </w:style>
  <w:style w:type="character" w:customStyle="1" w:styleId="78">
    <w:name w:val="AttributeTok"/>
    <w:basedOn w:val="51"/>
    <w:qFormat/>
    <w:uiPriority w:val="0"/>
    <w:rPr>
      <w:color w:val="7D9029"/>
    </w:rPr>
  </w:style>
  <w:style w:type="character" w:customStyle="1" w:styleId="79">
    <w:name w:val="RegionMarkerTok"/>
    <w:basedOn w:val="51"/>
    <w:qFormat/>
    <w:uiPriority w:val="0"/>
  </w:style>
  <w:style w:type="character" w:customStyle="1" w:styleId="80">
    <w:name w:val="InformationTok"/>
    <w:basedOn w:val="51"/>
    <w:qFormat/>
    <w:uiPriority w:val="0"/>
    <w:rPr>
      <w:i/>
      <w:color w:val="60A0B0"/>
    </w:rPr>
  </w:style>
  <w:style w:type="character" w:customStyle="1" w:styleId="81">
    <w:name w:val="WarningTok"/>
    <w:basedOn w:val="51"/>
    <w:qFormat/>
    <w:uiPriority w:val="0"/>
    <w:rPr>
      <w:i/>
      <w:color w:val="60A0B0"/>
    </w:rPr>
  </w:style>
  <w:style w:type="character" w:customStyle="1" w:styleId="82">
    <w:name w:val="AlertTok"/>
    <w:basedOn w:val="51"/>
    <w:qFormat/>
    <w:uiPriority w:val="0"/>
    <w:rPr>
      <w:color w:val="FF0000"/>
    </w:rPr>
  </w:style>
  <w:style w:type="character" w:customStyle="1" w:styleId="83">
    <w:name w:val="ErrorTok"/>
    <w:basedOn w:val="51"/>
    <w:qFormat/>
    <w:uiPriority w:val="0"/>
    <w:rPr>
      <w:color w:val="FF0000"/>
    </w:rPr>
  </w:style>
  <w:style w:type="character" w:customStyle="1" w:styleId="84">
    <w:name w:val="NormalTok"/>
    <w:basedOn w:val="5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0</TotalTime>
  <ScaleCrop>false</ScaleCrop>
  <LinksUpToDate>false</LinksUpToDate>
  <CharactersWithSpaces>583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2026-04-20T02:47:00Z</dcterms:created>
  <dc:creator>橘子</dc:creator>
  <cp:lastModifiedBy>橘子</cp:lastModifiedBy>
  <dcterms:modified xsi:type="dcterms:W3CDTF">2026-04-22T01:20:57Z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A5DE00A3D83E42E09EAC89F1453F1018_12</vt:lpwstr>
  </property>
</Properties>
</file>