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CA4373">
      <w:pPr>
        <w:pStyle w:val="2"/>
        <w:bidi w:val="0"/>
        <w:rPr>
          <w:rFonts w:hint="eastAsia"/>
          <w:b/>
          <w:bCs/>
          <w:color w:val="000000"/>
          <w:lang w:eastAsia="zh-CN"/>
        </w:rPr>
      </w:pPr>
      <w:bookmarkStart w:id="0" w:name="_GoBack"/>
      <w:bookmarkEnd w:id="0"/>
      <w:r>
        <w:rPr>
          <w:rFonts w:hint="eastAsia"/>
          <w:b/>
          <w:bCs/>
          <w:color w:val="000000"/>
          <w:lang w:eastAsia="zh-CN"/>
        </w:rPr>
        <w:t>学生宿舍管理系统 - 系统需求分析</w:t>
      </w:r>
    </w:p>
    <w:p w14:paraId="30024703">
      <w:pPr>
        <w:pStyle w:val="13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本文档以"学生宿舍管理系统"为例（教材案例十），按照需求分析模板的各章节填写。</w:t>
      </w:r>
    </w:p>
    <w:p w14:paraId="58A2745A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课题名称： 学生宿舍管理系统</w:t>
      </w:r>
    </w:p>
    <w:p w14:paraId="72818E4B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课题组员： （组长）、、、、（此行为示例，实际填写小组成员）</w:t>
      </w:r>
    </w:p>
    <w:p w14:paraId="51900767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完成时间： 2026-04-20</w:t>
      </w:r>
    </w:p>
    <w:p w14:paraId="4416D8DF">
      <w:pPr>
        <w:pStyle w:val="4"/>
        <w:bidi w:val="0"/>
        <w:rPr>
          <w:rFonts w:hint="eastAsia"/>
          <w:b/>
          <w:bCs/>
          <w:color w:val="000000"/>
          <w:lang w:eastAsia="zh-CN"/>
        </w:rPr>
      </w:pPr>
      <w:r>
        <w:rPr>
          <w:rFonts w:hint="eastAsia"/>
          <w:b/>
          <w:bCs/>
          <w:color w:val="000000"/>
          <w:lang w:eastAsia="zh-CN"/>
        </w:rPr>
        <w:t>1 系统介绍</w:t>
      </w:r>
    </w:p>
    <w:p w14:paraId="4033EA14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学生宿舍管理系统对于高校来说是必不可少的组成部分。宿舍管理工作多而繁琐，例如物品寄存、水电费的记录和收缴、寝室的置换、寝室卫生评比、物品维修等。对于学生数量日益增加的学校来说，通过系统的方式进行管理将大大提高工作效率。</w:t>
      </w:r>
    </w:p>
    <w:p w14:paraId="352B83DC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本系统分为用户端和管理端，面向两类用户：</w:t>
      </w:r>
    </w:p>
    <w:p w14:paraId="3EF797DC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学生（用户端）： 使用本人学号进行注册和登录，登录后可进行报修申请、水电费查询与缴纳、查看卫生评比结果、查看宿管通知等操作。</w:t>
      </w:r>
    </w:p>
    <w:p w14:paraId="5BC71492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管理员（管理端）： 负责用户管理、宿舍管理、水电费管理、维修管理、宿舍卫生评比管理、物品存取及人员出入管理、查询统计等业务。</w:t>
      </w:r>
    </w:p>
    <w:p w14:paraId="421C1B30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系统核心功能模块包括：用户管理、宿舍管理、水电费管理、维修管理、宿舍卫生评比与通知管理、物品存取与人员出入管理、查询统计。</w:t>
      </w:r>
    </w:p>
    <w:p w14:paraId="34350705">
      <w:pPr>
        <w:pStyle w:val="4"/>
        <w:bidi w:val="0"/>
        <w:rPr>
          <w:rFonts w:hint="eastAsia"/>
          <w:b/>
          <w:bCs/>
          <w:color w:val="000000"/>
          <w:lang w:eastAsia="zh-CN"/>
        </w:rPr>
      </w:pPr>
      <w:r>
        <w:rPr>
          <w:rFonts w:hint="eastAsia"/>
          <w:b/>
          <w:bCs/>
          <w:color w:val="000000"/>
          <w:lang w:eastAsia="zh-CN"/>
        </w:rPr>
        <w:t>2 系统模块划分</w:t>
      </w:r>
    </w:p>
    <w:p w14:paraId="050D5B70">
      <w:pPr>
        <w:pStyle w:val="5"/>
        <w:bidi w:val="0"/>
        <w:rPr>
          <w:rFonts w:hint="eastAsia"/>
          <w:b/>
          <w:bCs/>
          <w:color w:val="000000"/>
          <w:lang w:eastAsia="zh-CN"/>
        </w:rPr>
      </w:pPr>
      <w:r>
        <w:rPr>
          <w:rFonts w:hint="eastAsia"/>
          <w:b/>
          <w:bCs/>
          <w:color w:val="000000"/>
          <w:lang w:eastAsia="zh-CN"/>
        </w:rPr>
        <w:t>2.1 系统结构图</w:t>
      </w:r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5"/>
        <w:gridCol w:w="1265"/>
        <w:gridCol w:w="1265"/>
        <w:gridCol w:w="1265"/>
        <w:gridCol w:w="1265"/>
        <w:gridCol w:w="1265"/>
        <w:gridCol w:w="1266"/>
      </w:tblGrid>
      <w:tr w14:paraId="56D8F0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856" w:type="dxa"/>
            <w:gridSpan w:val="7"/>
          </w:tcPr>
          <w:p w14:paraId="06D9785E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  <w:t>学生宿舍管理系统</w:t>
            </w:r>
          </w:p>
        </w:tc>
      </w:tr>
      <w:tr w14:paraId="17EA7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5" w:type="dxa"/>
          </w:tcPr>
          <w:p w14:paraId="00A352EE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  <w:t>用户管理</w:t>
            </w:r>
          </w:p>
        </w:tc>
        <w:tc>
          <w:tcPr>
            <w:tcW w:w="1265" w:type="dxa"/>
          </w:tcPr>
          <w:p w14:paraId="40FBFBDF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  <w:t>宿舍管理</w:t>
            </w:r>
          </w:p>
        </w:tc>
        <w:tc>
          <w:tcPr>
            <w:tcW w:w="1265" w:type="dxa"/>
          </w:tcPr>
          <w:p w14:paraId="3E127B8D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  <w:t>水电费</w:t>
            </w:r>
          </w:p>
        </w:tc>
        <w:tc>
          <w:tcPr>
            <w:tcW w:w="1265" w:type="dxa"/>
          </w:tcPr>
          <w:p w14:paraId="74297280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  <w:t>维修管理</w:t>
            </w:r>
          </w:p>
        </w:tc>
        <w:tc>
          <w:tcPr>
            <w:tcW w:w="1265" w:type="dxa"/>
          </w:tcPr>
          <w:p w14:paraId="6C622AAB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  <w:t>卫生评比</w:t>
            </w:r>
          </w:p>
        </w:tc>
        <w:tc>
          <w:tcPr>
            <w:tcW w:w="1265" w:type="dxa"/>
          </w:tcPr>
          <w:p w14:paraId="54966C28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  <w:t>物品存取</w:t>
            </w:r>
          </w:p>
        </w:tc>
        <w:tc>
          <w:tcPr>
            <w:tcW w:w="1266" w:type="dxa"/>
          </w:tcPr>
          <w:p w14:paraId="5B6CB239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  <w:t>查询统计</w:t>
            </w:r>
          </w:p>
        </w:tc>
      </w:tr>
      <w:tr w14:paraId="477C6B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5" w:type="dxa"/>
          </w:tcPr>
          <w:p w14:paraId="41BBE5B5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</w:pPr>
          </w:p>
        </w:tc>
        <w:tc>
          <w:tcPr>
            <w:tcW w:w="1265" w:type="dxa"/>
          </w:tcPr>
          <w:p w14:paraId="601B4AB8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</w:pPr>
          </w:p>
        </w:tc>
        <w:tc>
          <w:tcPr>
            <w:tcW w:w="1265" w:type="dxa"/>
          </w:tcPr>
          <w:p w14:paraId="6C11EC48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  <w:t>管理</w:t>
            </w:r>
          </w:p>
        </w:tc>
        <w:tc>
          <w:tcPr>
            <w:tcW w:w="1265" w:type="dxa"/>
          </w:tcPr>
          <w:p w14:paraId="32EEFF16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</w:pPr>
          </w:p>
        </w:tc>
        <w:tc>
          <w:tcPr>
            <w:tcW w:w="1265" w:type="dxa"/>
          </w:tcPr>
          <w:p w14:paraId="165F58A5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  <w:t>与通知</w:t>
            </w:r>
          </w:p>
        </w:tc>
        <w:tc>
          <w:tcPr>
            <w:tcW w:w="1265" w:type="dxa"/>
          </w:tcPr>
          <w:p w14:paraId="0FFFA5C6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  <w:t>与人员</w:t>
            </w:r>
          </w:p>
        </w:tc>
        <w:tc>
          <w:tcPr>
            <w:tcW w:w="1266" w:type="dxa"/>
          </w:tcPr>
          <w:p w14:paraId="33DD472F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</w:pPr>
          </w:p>
        </w:tc>
      </w:tr>
      <w:tr w14:paraId="730A57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5" w:type="dxa"/>
          </w:tcPr>
          <w:p w14:paraId="1A70B35E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</w:pPr>
          </w:p>
        </w:tc>
        <w:tc>
          <w:tcPr>
            <w:tcW w:w="1265" w:type="dxa"/>
          </w:tcPr>
          <w:p w14:paraId="507096C2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</w:pPr>
          </w:p>
        </w:tc>
        <w:tc>
          <w:tcPr>
            <w:tcW w:w="1265" w:type="dxa"/>
          </w:tcPr>
          <w:p w14:paraId="34DA33C9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</w:pPr>
          </w:p>
        </w:tc>
        <w:tc>
          <w:tcPr>
            <w:tcW w:w="1265" w:type="dxa"/>
          </w:tcPr>
          <w:p w14:paraId="3C9C26BB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</w:pPr>
          </w:p>
        </w:tc>
        <w:tc>
          <w:tcPr>
            <w:tcW w:w="1265" w:type="dxa"/>
          </w:tcPr>
          <w:p w14:paraId="1191978F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  <w:t>管理</w:t>
            </w:r>
          </w:p>
        </w:tc>
        <w:tc>
          <w:tcPr>
            <w:tcW w:w="1265" w:type="dxa"/>
          </w:tcPr>
          <w:p w14:paraId="3C50D507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  <w:t>出入管理</w:t>
            </w:r>
          </w:p>
        </w:tc>
        <w:tc>
          <w:tcPr>
            <w:tcW w:w="1266" w:type="dxa"/>
          </w:tcPr>
          <w:p w14:paraId="3D1C5E37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</w:pPr>
          </w:p>
        </w:tc>
      </w:tr>
      <w:tr w14:paraId="224E31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5" w:type="dxa"/>
          </w:tcPr>
          <w:p w14:paraId="65F75A0A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  <w:t>·注册登录</w:t>
            </w:r>
          </w:p>
        </w:tc>
        <w:tc>
          <w:tcPr>
            <w:tcW w:w="1265" w:type="dxa"/>
          </w:tcPr>
          <w:p w14:paraId="6AFC1F4E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  <w:t>·楼宇维护</w:t>
            </w:r>
          </w:p>
        </w:tc>
        <w:tc>
          <w:tcPr>
            <w:tcW w:w="1265" w:type="dxa"/>
          </w:tcPr>
          <w:p w14:paraId="604B959F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  <w:t>·水电费</w:t>
            </w:r>
          </w:p>
        </w:tc>
        <w:tc>
          <w:tcPr>
            <w:tcW w:w="1265" w:type="dxa"/>
          </w:tcPr>
          <w:p w14:paraId="25C2A970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  <w:t>·报修申请</w:t>
            </w:r>
          </w:p>
        </w:tc>
        <w:tc>
          <w:tcPr>
            <w:tcW w:w="1265" w:type="dxa"/>
          </w:tcPr>
          <w:p w14:paraId="6622E8F6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  <w:t>·评比结果</w:t>
            </w:r>
          </w:p>
        </w:tc>
        <w:tc>
          <w:tcPr>
            <w:tcW w:w="1265" w:type="dxa"/>
          </w:tcPr>
          <w:p w14:paraId="26E36126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  <w:t>·物品存放</w:t>
            </w:r>
          </w:p>
        </w:tc>
        <w:tc>
          <w:tcPr>
            <w:tcW w:w="1266" w:type="dxa"/>
          </w:tcPr>
          <w:p w14:paraId="70CDA28E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  <w:t>·水电费统计</w:t>
            </w:r>
          </w:p>
        </w:tc>
      </w:tr>
      <w:tr w14:paraId="5E7643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5" w:type="dxa"/>
          </w:tcPr>
          <w:p w14:paraId="2BBE4437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  <w:t>·密码重置</w:t>
            </w:r>
          </w:p>
        </w:tc>
        <w:tc>
          <w:tcPr>
            <w:tcW w:w="1265" w:type="dxa"/>
          </w:tcPr>
          <w:p w14:paraId="5CBDECCD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  <w:t>·房间维护</w:t>
            </w:r>
          </w:p>
        </w:tc>
        <w:tc>
          <w:tcPr>
            <w:tcW w:w="1265" w:type="dxa"/>
          </w:tcPr>
          <w:p w14:paraId="07CCA626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  <w:t>录入</w:t>
            </w:r>
          </w:p>
        </w:tc>
        <w:tc>
          <w:tcPr>
            <w:tcW w:w="1265" w:type="dxa"/>
          </w:tcPr>
          <w:p w14:paraId="0641EBCA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  <w:t>·维修派单</w:t>
            </w:r>
          </w:p>
        </w:tc>
        <w:tc>
          <w:tcPr>
            <w:tcW w:w="1265" w:type="dxa"/>
          </w:tcPr>
          <w:p w14:paraId="4124244A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  <w:t>录入</w:t>
            </w:r>
          </w:p>
        </w:tc>
        <w:tc>
          <w:tcPr>
            <w:tcW w:w="1265" w:type="dxa"/>
          </w:tcPr>
          <w:p w14:paraId="0A454ABA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  <w:t>登记</w:t>
            </w:r>
          </w:p>
        </w:tc>
        <w:tc>
          <w:tcPr>
            <w:tcW w:w="1266" w:type="dxa"/>
          </w:tcPr>
          <w:p w14:paraId="7810703D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  <w:t>·维修统计</w:t>
            </w:r>
          </w:p>
        </w:tc>
      </w:tr>
      <w:tr w14:paraId="4CF6CC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5" w:type="dxa"/>
          </w:tcPr>
          <w:p w14:paraId="04B42723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  <w:t>·名单导入</w:t>
            </w:r>
          </w:p>
        </w:tc>
        <w:tc>
          <w:tcPr>
            <w:tcW w:w="1265" w:type="dxa"/>
          </w:tcPr>
          <w:p w14:paraId="3724AE7C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  <w:t>·住宿调整</w:t>
            </w:r>
          </w:p>
        </w:tc>
        <w:tc>
          <w:tcPr>
            <w:tcW w:w="1265" w:type="dxa"/>
          </w:tcPr>
          <w:p w14:paraId="281A6AB8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  <w:t>·水电费</w:t>
            </w:r>
          </w:p>
        </w:tc>
        <w:tc>
          <w:tcPr>
            <w:tcW w:w="1265" w:type="dxa"/>
          </w:tcPr>
          <w:p w14:paraId="680456BA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  <w:t>·维修单</w:t>
            </w:r>
          </w:p>
        </w:tc>
        <w:tc>
          <w:tcPr>
            <w:tcW w:w="1265" w:type="dxa"/>
          </w:tcPr>
          <w:p w14:paraId="787D2A9F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  <w:t>·评比查看</w:t>
            </w:r>
          </w:p>
        </w:tc>
        <w:tc>
          <w:tcPr>
            <w:tcW w:w="1265" w:type="dxa"/>
          </w:tcPr>
          <w:p w14:paraId="26EB7D26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  <w:t>·物品领取</w:t>
            </w:r>
          </w:p>
        </w:tc>
        <w:tc>
          <w:tcPr>
            <w:tcW w:w="1266" w:type="dxa"/>
          </w:tcPr>
          <w:p w14:paraId="6877BB03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  <w:t>·卫生评比统计</w:t>
            </w:r>
          </w:p>
        </w:tc>
      </w:tr>
      <w:tr w14:paraId="6F722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5" w:type="dxa"/>
          </w:tcPr>
          <w:p w14:paraId="4368D3BB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  <w:t>·管理员</w:t>
            </w:r>
          </w:p>
        </w:tc>
        <w:tc>
          <w:tcPr>
            <w:tcW w:w="1265" w:type="dxa"/>
          </w:tcPr>
          <w:p w14:paraId="01C59DF9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  <w:t>·宿舍长</w:t>
            </w:r>
          </w:p>
        </w:tc>
        <w:tc>
          <w:tcPr>
            <w:tcW w:w="1265" w:type="dxa"/>
          </w:tcPr>
          <w:p w14:paraId="14A10B43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  <w:t>查询</w:t>
            </w:r>
          </w:p>
        </w:tc>
        <w:tc>
          <w:tcPr>
            <w:tcW w:w="1265" w:type="dxa"/>
          </w:tcPr>
          <w:p w14:paraId="5EBEB74E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  <w:t>填写</w:t>
            </w:r>
          </w:p>
        </w:tc>
        <w:tc>
          <w:tcPr>
            <w:tcW w:w="1265" w:type="dxa"/>
          </w:tcPr>
          <w:p w14:paraId="68BBDC37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  <w:t>·通知发布</w:t>
            </w:r>
          </w:p>
        </w:tc>
        <w:tc>
          <w:tcPr>
            <w:tcW w:w="1265" w:type="dxa"/>
          </w:tcPr>
          <w:p w14:paraId="72CE8EFD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  <w:t>·访客登记</w:t>
            </w:r>
          </w:p>
        </w:tc>
        <w:tc>
          <w:tcPr>
            <w:tcW w:w="1266" w:type="dxa"/>
          </w:tcPr>
          <w:p w14:paraId="7750ADC6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  <w:t>·入住情况统计</w:t>
            </w:r>
          </w:p>
        </w:tc>
      </w:tr>
      <w:tr w14:paraId="5A1A8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5" w:type="dxa"/>
          </w:tcPr>
          <w:p w14:paraId="1B9FD7CA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  <w:t>维护</w:t>
            </w:r>
          </w:p>
        </w:tc>
        <w:tc>
          <w:tcPr>
            <w:tcW w:w="1265" w:type="dxa"/>
          </w:tcPr>
          <w:p w14:paraId="4F0F1747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  <w:t>设置</w:t>
            </w:r>
          </w:p>
        </w:tc>
        <w:tc>
          <w:tcPr>
            <w:tcW w:w="1265" w:type="dxa"/>
          </w:tcPr>
          <w:p w14:paraId="6F49B7CC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  <w:t>·在线缴纳</w:t>
            </w:r>
          </w:p>
        </w:tc>
        <w:tc>
          <w:tcPr>
            <w:tcW w:w="1265" w:type="dxa"/>
          </w:tcPr>
          <w:p w14:paraId="2D314198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  <w:t>·状态更新</w:t>
            </w:r>
          </w:p>
        </w:tc>
        <w:tc>
          <w:tcPr>
            <w:tcW w:w="1265" w:type="dxa"/>
          </w:tcPr>
          <w:p w14:paraId="3C6857C1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  <w:t>·通知查看</w:t>
            </w:r>
          </w:p>
        </w:tc>
        <w:tc>
          <w:tcPr>
            <w:tcW w:w="1265" w:type="dxa"/>
          </w:tcPr>
          <w:p w14:paraId="465571EA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  <w:t>·出入查询</w:t>
            </w:r>
          </w:p>
        </w:tc>
        <w:tc>
          <w:tcPr>
            <w:tcW w:w="1266" w:type="dxa"/>
          </w:tcPr>
          <w:p w14:paraId="0291F79C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</w:pPr>
          </w:p>
        </w:tc>
      </w:tr>
      <w:tr w14:paraId="5F872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5" w:type="dxa"/>
          </w:tcPr>
          <w:p w14:paraId="1DEEFB13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  <w:t>·学生宿舍</w:t>
            </w:r>
          </w:p>
        </w:tc>
        <w:tc>
          <w:tcPr>
            <w:tcW w:w="1265" w:type="dxa"/>
          </w:tcPr>
          <w:p w14:paraId="6E3201B1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  <w:t>·入住查询</w:t>
            </w:r>
          </w:p>
        </w:tc>
        <w:tc>
          <w:tcPr>
            <w:tcW w:w="1265" w:type="dxa"/>
          </w:tcPr>
          <w:p w14:paraId="69C31C91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  <w:t>·缴费状态</w:t>
            </w:r>
          </w:p>
        </w:tc>
        <w:tc>
          <w:tcPr>
            <w:tcW w:w="1265" w:type="dxa"/>
          </w:tcPr>
          <w:p w14:paraId="3995E94D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  <w:t>·进度查询</w:t>
            </w:r>
          </w:p>
        </w:tc>
        <w:tc>
          <w:tcPr>
            <w:tcW w:w="1265" w:type="dxa"/>
          </w:tcPr>
          <w:p w14:paraId="728D0021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</w:pPr>
          </w:p>
        </w:tc>
        <w:tc>
          <w:tcPr>
            <w:tcW w:w="1265" w:type="dxa"/>
          </w:tcPr>
          <w:p w14:paraId="4B8E5D31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</w:pPr>
          </w:p>
        </w:tc>
        <w:tc>
          <w:tcPr>
            <w:tcW w:w="1266" w:type="dxa"/>
          </w:tcPr>
          <w:p w14:paraId="3E51C3DB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</w:pPr>
          </w:p>
        </w:tc>
      </w:tr>
      <w:tr w14:paraId="443CBD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5" w:type="dxa"/>
          </w:tcPr>
          <w:p w14:paraId="6894256E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  <w:t>设置</w:t>
            </w:r>
          </w:p>
        </w:tc>
        <w:tc>
          <w:tcPr>
            <w:tcW w:w="1265" w:type="dxa"/>
          </w:tcPr>
          <w:p w14:paraId="738368B6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  <w:t>·未满筛选</w:t>
            </w:r>
          </w:p>
        </w:tc>
        <w:tc>
          <w:tcPr>
            <w:tcW w:w="1265" w:type="dxa"/>
          </w:tcPr>
          <w:p w14:paraId="5EEABE4D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  <w:t>查询</w:t>
            </w:r>
          </w:p>
        </w:tc>
        <w:tc>
          <w:tcPr>
            <w:tcW w:w="1265" w:type="dxa"/>
          </w:tcPr>
          <w:p w14:paraId="1BE5D6F6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</w:pPr>
          </w:p>
        </w:tc>
        <w:tc>
          <w:tcPr>
            <w:tcW w:w="1265" w:type="dxa"/>
          </w:tcPr>
          <w:p w14:paraId="211EDEA0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</w:pPr>
          </w:p>
        </w:tc>
        <w:tc>
          <w:tcPr>
            <w:tcW w:w="1265" w:type="dxa"/>
          </w:tcPr>
          <w:p w14:paraId="7F03C740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</w:pPr>
          </w:p>
        </w:tc>
        <w:tc>
          <w:tcPr>
            <w:tcW w:w="1266" w:type="dxa"/>
          </w:tcPr>
          <w:p w14:paraId="6FEA0511">
            <w:pPr>
              <w:widowControl w:val="0"/>
              <w:bidi w:val="0"/>
              <w:ind w:lef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1"/>
                <w:lang w:eastAsia="zh-CN"/>
              </w:rPr>
            </w:pPr>
          </w:p>
        </w:tc>
      </w:tr>
    </w:tbl>
    <w:p w14:paraId="39FA8654">
      <w:pPr>
        <w:pStyle w:val="3"/>
        <w:rPr>
          <w:rFonts w:hint="eastAsia"/>
          <w:b w:val="0"/>
          <w:bCs w:val="0"/>
          <w:color w:val="000000"/>
          <w:lang w:eastAsia="zh-CN"/>
        </w:rPr>
      </w:pPr>
    </w:p>
    <w:p w14:paraId="3146A2F2">
      <w:pPr>
        <w:pStyle w:val="5"/>
        <w:bidi w:val="0"/>
        <w:rPr>
          <w:rFonts w:hint="eastAsia"/>
          <w:b/>
          <w:bCs/>
          <w:color w:val="000000"/>
          <w:lang w:eastAsia="zh-CN"/>
        </w:rPr>
      </w:pPr>
      <w:r>
        <w:rPr>
          <w:rFonts w:hint="eastAsia"/>
          <w:b/>
          <w:bCs/>
          <w:color w:val="000000"/>
          <w:lang w:eastAsia="zh-CN"/>
        </w:rPr>
        <w:t>2.2 各模块功能概述</w:t>
      </w:r>
    </w:p>
    <w:p w14:paraId="09863E9C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本节将各模块功能按照用户端（面向学生）与管理端（面向管理员）分别描述，以体现两类用户在同一业务模块中的不同权限和操作入口。</w:t>
      </w:r>
    </w:p>
    <w:p w14:paraId="42CC2DB8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（1）用户管理模块</w:t>
      </w:r>
    </w:p>
    <w:p w14:paraId="17047556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用户端（学生）： 使用本人学号进行账号注册与登录；在忘记密码时可向管理员申请密码重置；登录后可维护本人的基础联系信息。</w:t>
      </w:r>
    </w:p>
    <w:p w14:paraId="3ECE84E2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管理端（管理员）： 批量导入在校学生名单，形成学生基础信息库；为忘记密码的学生进行密码重置；增加、删除其他管理员账号；为每位学生设置所住的宿舍楼宇和房间号，为后续宿舍与住宿管理提供基础数据。</w:t>
      </w:r>
    </w:p>
    <w:p w14:paraId="7F72F7C6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（2）宿舍管理模块</w:t>
      </w:r>
    </w:p>
    <w:p w14:paraId="22E591A3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用户端（学生）： 查看本人所在宿舍的基本信息（楼宇、房间号、宿舍长、室友等）；如被指定为宿舍长，可查看本宿舍相关信息。</w:t>
      </w:r>
    </w:p>
    <w:p w14:paraId="7B2443AF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管理端（管理员）： 添加和管理宿舍楼宇、房间号等基础信息；办理学生换寝室时的住宿信息修改；设置或修改宿舍长；根据宿舍号查看入住人员情况；筛选未住满的楼宇和房间号，为新生入住、床位调配提供数据支撑。</w:t>
      </w:r>
    </w:p>
    <w:p w14:paraId="6489A36B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（3）水电费管理模块</w:t>
      </w:r>
    </w:p>
    <w:p w14:paraId="65BD23F9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用户端（学生）： 查看所在寝室当前和历史的水电费账单；对处于"未缴费"状态的账单发起在线缴纳，并查看缴费结果。</w:t>
      </w:r>
    </w:p>
    <w:p w14:paraId="7B46AAD1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管理端（管理员）： 按寝室录入每月水电费信息（用水量、用电量、费用金额）；查看当月各寝室水电费缴纳情况；对长期未缴费账单进行提醒、催缴和核对。</w:t>
      </w:r>
    </w:p>
    <w:p w14:paraId="7870B5AA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（4）维修管理模块</w:t>
      </w:r>
    </w:p>
    <w:p w14:paraId="77CB6B05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用户端（学生）： 填写报修单，包括报修类别、报修内容、报修寝室号；随时查看本人提交报修单的处理进展和维修信息。</w:t>
      </w:r>
    </w:p>
    <w:p w14:paraId="541BBB3F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管理端（管理员）： 受理学生提交的报修单并安排维修人员上门；填写维修单（故障原因、维修费用、维修人等）；修改维修状态（待处理/处理中/已完成/已关闭），形成从报修到维修完结的闭环。</w:t>
      </w:r>
    </w:p>
    <w:p w14:paraId="2D76D1C5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（5）宿舍卫生评比与通知管理模块</w:t>
      </w:r>
    </w:p>
    <w:p w14:paraId="517D3741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用户端（学生）： 按时间倒序查看本人所在寝室在各次卫生评比中的得分与等级；查看最新发布的宿管通知。</w:t>
      </w:r>
    </w:p>
    <w:p w14:paraId="39B23E2A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管理端（管理员）： 上传每次宿舍卫生评比的结果（得分、等级、评比日期、备注等）；发布宿管通知（标题、内容），并可查看通知发布情况。</w:t>
      </w:r>
    </w:p>
    <w:p w14:paraId="0194C260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（6）物品存取与人员出入管理模块</w:t>
      </w:r>
    </w:p>
    <w:p w14:paraId="428A2D6F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用户端（学生）： 在宿管处领取物品时出示身份进行领取确认；如作为被访对象，可查看与本人相关的访客来访记录。</w:t>
      </w:r>
    </w:p>
    <w:p w14:paraId="21DBB156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管理端（管理员）： 添加物品存放信息（例如学生暂存于宿管处的包裹、行李等），初始状态置为"已存放"；学生领取物品时修改存放状态为"已领取"并记录领取时间；登记访客进入和离开宿舍的信息，形成出入台账。</w:t>
      </w:r>
    </w:p>
    <w:p w14:paraId="28951F2E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（7）查询统计模块</w:t>
      </w:r>
    </w:p>
    <w:p w14:paraId="137C84DC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用户端（学生）： 仅支持与本人相关数据的查询，如本人水电费明细、本人报修进度、本寝室卫生评比历史等。</w:t>
      </w:r>
    </w:p>
    <w:p w14:paraId="1C95FBCB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管理端（管理员）： 根据寝室号、时间段等条件，统计水电费缴纳情况、维修情况、卫生评比情况以及入住情况等，生成统计报表，为宿舍管理工作的改进提供依据和指导。</w:t>
      </w:r>
    </w:p>
    <w:p w14:paraId="38241EC2">
      <w:pPr>
        <w:pStyle w:val="4"/>
        <w:bidi w:val="0"/>
        <w:rPr>
          <w:rFonts w:hint="eastAsia"/>
          <w:b/>
          <w:bCs/>
          <w:color w:val="000000"/>
          <w:lang w:eastAsia="zh-CN"/>
        </w:rPr>
      </w:pPr>
      <w:r>
        <w:rPr>
          <w:rFonts w:hint="eastAsia"/>
          <w:b/>
          <w:bCs/>
          <w:color w:val="000000"/>
          <w:lang w:eastAsia="zh-CN"/>
        </w:rPr>
        <w:t>3 系统需求分析</w:t>
      </w:r>
    </w:p>
    <w:p w14:paraId="2A94B509">
      <w:pPr>
        <w:pStyle w:val="5"/>
        <w:bidi w:val="0"/>
        <w:rPr>
          <w:rFonts w:hint="eastAsia"/>
          <w:b/>
          <w:bCs/>
          <w:color w:val="000000"/>
          <w:lang w:eastAsia="zh-CN"/>
        </w:rPr>
      </w:pPr>
      <w:r>
        <w:rPr>
          <w:rFonts w:hint="eastAsia"/>
          <w:b/>
          <w:bCs/>
          <w:color w:val="000000"/>
          <w:lang w:eastAsia="zh-CN"/>
        </w:rPr>
        <w:t>3.1 系统综合需求</w:t>
      </w:r>
    </w:p>
    <w:p w14:paraId="20FB6FEB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从数据需求、功能需求、完整性需求、安全性需求四个方面分析本系统。</w:t>
      </w:r>
    </w:p>
    <w:p w14:paraId="446349EA">
      <w:pPr>
        <w:pStyle w:val="13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角色与权限矩阵（核心约束）： 管理员拥有全局维护与统计权限；学生仅可访问本人相关信息与个人操作入口（报修、水电费缴纳、查看评比与通知等）。</w:t>
      </w:r>
    </w:p>
    <w:p w14:paraId="73E7360E">
      <w:pPr>
        <w:pStyle w:val="6"/>
        <w:bidi w:val="0"/>
        <w:rPr>
          <w:rFonts w:hint="eastAsia"/>
          <w:b/>
          <w:bCs/>
          <w:color w:val="000000"/>
          <w:lang w:eastAsia="zh-CN"/>
        </w:rPr>
      </w:pPr>
      <w:r>
        <w:rPr>
          <w:rFonts w:hint="eastAsia"/>
          <w:b/>
          <w:bCs/>
          <w:color w:val="000000"/>
          <w:lang w:eastAsia="zh-CN"/>
        </w:rPr>
        <w:t>3.1.1 数据需求</w:t>
      </w:r>
    </w:p>
    <w:p w14:paraId="0B98C663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系统需要存储和管理的数据主要包括：</w:t>
      </w:r>
    </w:p>
    <w:tbl>
      <w:tblPr>
        <w:tblStyle w:val="19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5CAC06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00" w:type="pct"/>
          </w:tcPr>
          <w:p w14:paraId="1FCAE1B9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数据类别</w:t>
            </w:r>
          </w:p>
        </w:tc>
        <w:tc>
          <w:tcPr>
            <w:tcW w:w="2500" w:type="pct"/>
          </w:tcPr>
          <w:p w14:paraId="50A7866A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主要内容</w:t>
            </w:r>
          </w:p>
        </w:tc>
      </w:tr>
      <w:tr w14:paraId="6A1693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00" w:type="pct"/>
          </w:tcPr>
          <w:p w14:paraId="308E9115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用户账号数据</w:t>
            </w:r>
          </w:p>
        </w:tc>
        <w:tc>
          <w:tcPr>
            <w:tcW w:w="2500" w:type="pct"/>
          </w:tcPr>
          <w:p w14:paraId="1EBF77A1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用户账号、用户密码、用户身份（学生/管理员）、关联标识（学号/工号）</w:t>
            </w:r>
          </w:p>
        </w:tc>
      </w:tr>
      <w:tr w14:paraId="2D5D0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00" w:type="pct"/>
          </w:tcPr>
          <w:p w14:paraId="4FFA40B5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学生数据</w:t>
            </w:r>
          </w:p>
        </w:tc>
        <w:tc>
          <w:tcPr>
            <w:tcW w:w="2500" w:type="pct"/>
          </w:tcPr>
          <w:p w14:paraId="232DC364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学号、姓名、性别、联系电话、所属学院、所属专业、年级、班级</w:t>
            </w:r>
          </w:p>
        </w:tc>
      </w:tr>
      <w:tr w14:paraId="003ACD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00" w:type="pct"/>
          </w:tcPr>
          <w:p w14:paraId="2F977861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宿舍楼数据</w:t>
            </w:r>
          </w:p>
        </w:tc>
        <w:tc>
          <w:tcPr>
            <w:tcW w:w="2500" w:type="pct"/>
          </w:tcPr>
          <w:p w14:paraId="4626619A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楼宇编号、楼宇名称、楼宇类型（男寝/女寝）、总楼层、管理状态</w:t>
            </w:r>
          </w:p>
        </w:tc>
      </w:tr>
      <w:tr w14:paraId="48BD71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00" w:type="pct"/>
          </w:tcPr>
          <w:p w14:paraId="6587F25A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房间数据</w:t>
            </w:r>
          </w:p>
        </w:tc>
        <w:tc>
          <w:tcPr>
            <w:tcW w:w="2500" w:type="pct"/>
          </w:tcPr>
          <w:p w14:paraId="10DD45F1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房间编号、楼宇编号、楼层号、房间类型（容纳人数）、宿舍长学号、已住人数</w:t>
            </w:r>
          </w:p>
        </w:tc>
      </w:tr>
      <w:tr w14:paraId="71B1E6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00" w:type="pct"/>
          </w:tcPr>
          <w:p w14:paraId="0498FE4E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住宿数据</w:t>
            </w:r>
          </w:p>
        </w:tc>
        <w:tc>
          <w:tcPr>
            <w:tcW w:w="2500" w:type="pct"/>
          </w:tcPr>
          <w:p w14:paraId="2CDBFD25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住宿记录编号、学号、房间编号、入住日期、退宿日期、住宿状态、经办人</w:t>
            </w:r>
          </w:p>
        </w:tc>
      </w:tr>
      <w:tr w14:paraId="235302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00" w:type="pct"/>
          </w:tcPr>
          <w:p w14:paraId="27216A25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水电费数据</w:t>
            </w:r>
          </w:p>
        </w:tc>
        <w:tc>
          <w:tcPr>
            <w:tcW w:w="2500" w:type="pct"/>
          </w:tcPr>
          <w:p w14:paraId="18461D47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水电费单号、房间编号、账单周期（年月）、用水量、用电量、费用金额、缴费状态、缴费时间</w:t>
            </w:r>
          </w:p>
        </w:tc>
      </w:tr>
      <w:tr w14:paraId="3DBFE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00" w:type="pct"/>
          </w:tcPr>
          <w:p w14:paraId="3FC90623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报修维修数据</w:t>
            </w:r>
          </w:p>
        </w:tc>
        <w:tc>
          <w:tcPr>
            <w:tcW w:w="2500" w:type="pct"/>
          </w:tcPr>
          <w:p w14:paraId="707F7C2C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报修单号、学号、房间编号、报修类别、报修内容、报修时间、故障原因、维修费用、维修人、维修时间、维修状态</w:t>
            </w:r>
          </w:p>
        </w:tc>
      </w:tr>
      <w:tr w14:paraId="3AE68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00" w:type="pct"/>
          </w:tcPr>
          <w:p w14:paraId="5DA5FE5A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卫生评比数据</w:t>
            </w:r>
          </w:p>
        </w:tc>
        <w:tc>
          <w:tcPr>
            <w:tcW w:w="2500" w:type="pct"/>
          </w:tcPr>
          <w:p w14:paraId="5CFA70D6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评比记录编号、房间编号、评比日期、评比得分、评比等级、备注、登记人</w:t>
            </w:r>
          </w:p>
        </w:tc>
      </w:tr>
      <w:tr w14:paraId="533F0A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00" w:type="pct"/>
          </w:tcPr>
          <w:p w14:paraId="47ADEFE9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通知数据</w:t>
            </w:r>
          </w:p>
        </w:tc>
        <w:tc>
          <w:tcPr>
            <w:tcW w:w="2500" w:type="pct"/>
          </w:tcPr>
          <w:p w14:paraId="51BA60E9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通知编号、通知标题、通知内容、发布人、发布时间、通知状态</w:t>
            </w:r>
          </w:p>
        </w:tc>
      </w:tr>
      <w:tr w14:paraId="59850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00" w:type="pct"/>
          </w:tcPr>
          <w:p w14:paraId="7AAD2C7C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物品存取数据</w:t>
            </w:r>
          </w:p>
        </w:tc>
        <w:tc>
          <w:tcPr>
            <w:tcW w:w="2500" w:type="pct"/>
          </w:tcPr>
          <w:p w14:paraId="599D6D07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存放单号、学号、物品描述、存放时间、存放状态（已存放/已领取）、领取时间、登记人</w:t>
            </w:r>
          </w:p>
        </w:tc>
      </w:tr>
      <w:tr w14:paraId="208C48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00" w:type="pct"/>
          </w:tcPr>
          <w:p w14:paraId="6FE3B25B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访客出入数据</w:t>
            </w:r>
          </w:p>
        </w:tc>
        <w:tc>
          <w:tcPr>
            <w:tcW w:w="2500" w:type="pct"/>
          </w:tcPr>
          <w:p w14:paraId="4F8E4503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登记编号、访客姓名、访客证件号、来访对象学号、来访时间、离开时间、事由、登记人</w:t>
            </w:r>
          </w:p>
        </w:tc>
      </w:tr>
    </w:tbl>
    <w:p w14:paraId="210590EB">
      <w:pPr>
        <w:pStyle w:val="3"/>
        <w:rPr>
          <w:rFonts w:hint="eastAsia"/>
          <w:b w:val="0"/>
          <w:bCs w:val="0"/>
          <w:color w:val="000000"/>
          <w:lang w:eastAsia="zh-CN"/>
        </w:rPr>
      </w:pPr>
    </w:p>
    <w:p w14:paraId="69E8C9BA">
      <w:pPr>
        <w:pStyle w:val="6"/>
        <w:bidi w:val="0"/>
        <w:rPr>
          <w:rFonts w:hint="eastAsia"/>
          <w:b/>
          <w:bCs/>
          <w:color w:val="000000"/>
          <w:lang w:eastAsia="zh-CN"/>
        </w:rPr>
      </w:pPr>
      <w:r>
        <w:rPr>
          <w:rFonts w:hint="eastAsia"/>
          <w:b/>
          <w:bCs/>
          <w:color w:val="000000"/>
          <w:lang w:eastAsia="zh-CN"/>
        </w:rPr>
        <w:t>3.1.2 功能需求</w:t>
      </w:r>
    </w:p>
    <w:tbl>
      <w:tblPr>
        <w:tblStyle w:val="19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6"/>
        <w:gridCol w:w="1476"/>
        <w:gridCol w:w="1476"/>
        <w:gridCol w:w="1476"/>
        <w:gridCol w:w="1476"/>
        <w:gridCol w:w="1476"/>
      </w:tblGrid>
      <w:tr w14:paraId="0C4188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551BFA08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功能编号</w:t>
            </w:r>
          </w:p>
        </w:tc>
        <w:tc>
          <w:tcPr>
            <w:tcW w:w="833" w:type="pct"/>
          </w:tcPr>
          <w:p w14:paraId="0B1040C4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功能名称</w:t>
            </w:r>
          </w:p>
        </w:tc>
        <w:tc>
          <w:tcPr>
            <w:tcW w:w="833" w:type="pct"/>
          </w:tcPr>
          <w:p w14:paraId="443A1D84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功能描述</w:t>
            </w:r>
          </w:p>
        </w:tc>
        <w:tc>
          <w:tcPr>
            <w:tcW w:w="833" w:type="pct"/>
          </w:tcPr>
          <w:p w14:paraId="7E3272EF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lang w:eastAsia="zh-CN"/>
              </w:rPr>
            </w:pPr>
          </w:p>
        </w:tc>
        <w:tc>
          <w:tcPr>
            <w:tcW w:w="833" w:type="pct"/>
          </w:tcPr>
          <w:p w14:paraId="0770CF0F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lang w:eastAsia="zh-CN"/>
              </w:rPr>
            </w:pPr>
          </w:p>
        </w:tc>
        <w:tc>
          <w:tcPr>
            <w:tcW w:w="833" w:type="pct"/>
          </w:tcPr>
          <w:p w14:paraId="766B2D77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lang w:eastAsia="zh-CN"/>
              </w:rPr>
            </w:pPr>
          </w:p>
        </w:tc>
      </w:tr>
      <w:tr w14:paraId="136872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68B8588B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F01</w:t>
            </w:r>
          </w:p>
        </w:tc>
        <w:tc>
          <w:tcPr>
            <w:tcW w:w="833" w:type="pct"/>
          </w:tcPr>
          <w:p w14:paraId="142D57FF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学生注册</w:t>
            </w:r>
          </w:p>
        </w:tc>
        <w:tc>
          <w:tcPr>
            <w:tcW w:w="833" w:type="pct"/>
          </w:tcPr>
          <w:p w14:paraId="73598149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学生使用本人学号进行账号注册，设置登录密码。</w:t>
            </w:r>
          </w:p>
        </w:tc>
        <w:tc>
          <w:tcPr>
            <w:tcW w:w="833" w:type="pct"/>
          </w:tcPr>
          <w:p w14:paraId="062DAB65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F02</w:t>
            </w:r>
          </w:p>
        </w:tc>
        <w:tc>
          <w:tcPr>
            <w:tcW w:w="833" w:type="pct"/>
          </w:tcPr>
          <w:p w14:paraId="73906828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学生登录</w:t>
            </w:r>
          </w:p>
        </w:tc>
        <w:tc>
          <w:tcPr>
            <w:tcW w:w="833" w:type="pct"/>
          </w:tcPr>
          <w:p w14:paraId="337BE89A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学生输入学号和密码，系统验证通过后进入用户端。</w:t>
            </w:r>
          </w:p>
        </w:tc>
      </w:tr>
      <w:tr w14:paraId="71FB7E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2B0A6029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F03</w:t>
            </w:r>
          </w:p>
        </w:tc>
        <w:tc>
          <w:tcPr>
            <w:tcW w:w="833" w:type="pct"/>
          </w:tcPr>
          <w:p w14:paraId="4CCA696D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管理员登录</w:t>
            </w:r>
          </w:p>
        </w:tc>
        <w:tc>
          <w:tcPr>
            <w:tcW w:w="833" w:type="pct"/>
          </w:tcPr>
          <w:p w14:paraId="10F724DA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管理员输入账号和密码，系统验证通过后进入管理端。</w:t>
            </w:r>
          </w:p>
        </w:tc>
        <w:tc>
          <w:tcPr>
            <w:tcW w:w="833" w:type="pct"/>
          </w:tcPr>
          <w:p w14:paraId="7180DB05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F04</w:t>
            </w:r>
          </w:p>
        </w:tc>
        <w:tc>
          <w:tcPr>
            <w:tcW w:w="833" w:type="pct"/>
          </w:tcPr>
          <w:p w14:paraId="0D97CB83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密码重置</w:t>
            </w:r>
          </w:p>
        </w:tc>
        <w:tc>
          <w:tcPr>
            <w:tcW w:w="833" w:type="pct"/>
          </w:tcPr>
          <w:p w14:paraId="64B7DAC4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学生忘记密码时，管理员可为其重置登录密码。</w:t>
            </w:r>
          </w:p>
        </w:tc>
      </w:tr>
      <w:tr w14:paraId="54E46A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1D65A225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F05</w:t>
            </w:r>
          </w:p>
        </w:tc>
        <w:tc>
          <w:tcPr>
            <w:tcW w:w="833" w:type="pct"/>
          </w:tcPr>
          <w:p w14:paraId="01B1D80F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学生名单导入</w:t>
            </w:r>
          </w:p>
        </w:tc>
        <w:tc>
          <w:tcPr>
            <w:tcW w:w="833" w:type="pct"/>
          </w:tcPr>
          <w:p w14:paraId="3D0FC73F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管理员将在校学生名单批量导入系统，形成学生基础信息库。</w:t>
            </w:r>
          </w:p>
        </w:tc>
        <w:tc>
          <w:tcPr>
            <w:tcW w:w="833" w:type="pct"/>
          </w:tcPr>
          <w:p w14:paraId="46C9CDD7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F06</w:t>
            </w:r>
          </w:p>
        </w:tc>
        <w:tc>
          <w:tcPr>
            <w:tcW w:w="833" w:type="pct"/>
          </w:tcPr>
          <w:p w14:paraId="7F366D37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管理员维护</w:t>
            </w:r>
          </w:p>
        </w:tc>
        <w:tc>
          <w:tcPr>
            <w:tcW w:w="833" w:type="pct"/>
          </w:tcPr>
          <w:p w14:paraId="757B590E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管理员可增加、删除其他管理员账号。</w:t>
            </w:r>
          </w:p>
        </w:tc>
      </w:tr>
      <w:tr w14:paraId="4E1BC2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62C947A9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F07</w:t>
            </w:r>
          </w:p>
        </w:tc>
        <w:tc>
          <w:tcPr>
            <w:tcW w:w="833" w:type="pct"/>
          </w:tcPr>
          <w:p w14:paraId="2FDB1FC5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学生宿舍设置</w:t>
            </w:r>
          </w:p>
        </w:tc>
        <w:tc>
          <w:tcPr>
            <w:tcW w:w="833" w:type="pct"/>
          </w:tcPr>
          <w:p w14:paraId="549B4C17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管理员设置每位学生所住的宿舍楼宇和房间号。</w:t>
            </w:r>
          </w:p>
        </w:tc>
        <w:tc>
          <w:tcPr>
            <w:tcW w:w="833" w:type="pct"/>
          </w:tcPr>
          <w:p w14:paraId="5406A074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F08</w:t>
            </w:r>
          </w:p>
        </w:tc>
        <w:tc>
          <w:tcPr>
            <w:tcW w:w="833" w:type="pct"/>
          </w:tcPr>
          <w:p w14:paraId="363BB076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宿舍楼宇维护</w:t>
            </w:r>
          </w:p>
        </w:tc>
        <w:tc>
          <w:tcPr>
            <w:tcW w:w="833" w:type="pct"/>
          </w:tcPr>
          <w:p w14:paraId="36F508BC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管理员添加、修改、停用宿舍楼宇信息。</w:t>
            </w:r>
          </w:p>
        </w:tc>
      </w:tr>
      <w:tr w14:paraId="32EEBC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79B25D9B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F09</w:t>
            </w:r>
          </w:p>
        </w:tc>
        <w:tc>
          <w:tcPr>
            <w:tcW w:w="833" w:type="pct"/>
          </w:tcPr>
          <w:p w14:paraId="4C325D3E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房间信息维护</w:t>
            </w:r>
          </w:p>
        </w:tc>
        <w:tc>
          <w:tcPr>
            <w:tcW w:w="833" w:type="pct"/>
          </w:tcPr>
          <w:p w14:paraId="440226CC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管理员添加、修改房间号、房间类型等房间基础信息。</w:t>
            </w:r>
          </w:p>
        </w:tc>
        <w:tc>
          <w:tcPr>
            <w:tcW w:w="833" w:type="pct"/>
          </w:tcPr>
          <w:p w14:paraId="52DB8689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F10</w:t>
            </w:r>
          </w:p>
        </w:tc>
        <w:tc>
          <w:tcPr>
            <w:tcW w:w="833" w:type="pct"/>
          </w:tcPr>
          <w:p w14:paraId="79EED208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住宿信息修改</w:t>
            </w:r>
          </w:p>
        </w:tc>
        <w:tc>
          <w:tcPr>
            <w:tcW w:w="833" w:type="pct"/>
          </w:tcPr>
          <w:p w14:paraId="76935EE9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学生换寝室时，管理员修改其住宿信息并更新房间入住人数。</w:t>
            </w:r>
          </w:p>
        </w:tc>
      </w:tr>
      <w:tr w14:paraId="390843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58DB9989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F11</w:t>
            </w:r>
          </w:p>
        </w:tc>
        <w:tc>
          <w:tcPr>
            <w:tcW w:w="833" w:type="pct"/>
          </w:tcPr>
          <w:p w14:paraId="1D940B5A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宿舍长设置</w:t>
            </w:r>
          </w:p>
        </w:tc>
        <w:tc>
          <w:tcPr>
            <w:tcW w:w="833" w:type="pct"/>
          </w:tcPr>
          <w:p w14:paraId="2FAA1EA8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管理员为房间设置或修改宿舍长。</w:t>
            </w:r>
          </w:p>
        </w:tc>
        <w:tc>
          <w:tcPr>
            <w:tcW w:w="833" w:type="pct"/>
          </w:tcPr>
          <w:p w14:paraId="734AD4C9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F12</w:t>
            </w:r>
          </w:p>
        </w:tc>
        <w:tc>
          <w:tcPr>
            <w:tcW w:w="833" w:type="pct"/>
          </w:tcPr>
          <w:p w14:paraId="24239834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入住情况查询</w:t>
            </w:r>
          </w:p>
        </w:tc>
        <w:tc>
          <w:tcPr>
            <w:tcW w:w="833" w:type="pct"/>
          </w:tcPr>
          <w:p w14:paraId="6248B6C9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管理员按宿舍号查看某宿舍的入住人员情况。</w:t>
            </w:r>
          </w:p>
        </w:tc>
      </w:tr>
      <w:tr w14:paraId="253860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5D22A885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F13</w:t>
            </w:r>
          </w:p>
        </w:tc>
        <w:tc>
          <w:tcPr>
            <w:tcW w:w="833" w:type="pct"/>
          </w:tcPr>
          <w:p w14:paraId="4D05D2AF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未住满筛选</w:t>
            </w:r>
          </w:p>
        </w:tc>
        <w:tc>
          <w:tcPr>
            <w:tcW w:w="833" w:type="pct"/>
          </w:tcPr>
          <w:p w14:paraId="44A3214F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管理员按条件筛选未住满的楼宇和房间号，辅助床位调配。</w:t>
            </w:r>
          </w:p>
        </w:tc>
        <w:tc>
          <w:tcPr>
            <w:tcW w:w="833" w:type="pct"/>
          </w:tcPr>
          <w:p w14:paraId="016A47E3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F14</w:t>
            </w:r>
          </w:p>
        </w:tc>
        <w:tc>
          <w:tcPr>
            <w:tcW w:w="833" w:type="pct"/>
          </w:tcPr>
          <w:p w14:paraId="67809959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水电费录入</w:t>
            </w:r>
          </w:p>
        </w:tc>
        <w:tc>
          <w:tcPr>
            <w:tcW w:w="833" w:type="pct"/>
          </w:tcPr>
          <w:p w14:paraId="150620F0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管理员为每个寝室添加当月水电费信息。</w:t>
            </w:r>
          </w:p>
        </w:tc>
      </w:tr>
      <w:tr w14:paraId="3D42DF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4FDACE7D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F15</w:t>
            </w:r>
          </w:p>
        </w:tc>
        <w:tc>
          <w:tcPr>
            <w:tcW w:w="833" w:type="pct"/>
          </w:tcPr>
          <w:p w14:paraId="792F3A65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水电费查询</w:t>
            </w:r>
          </w:p>
        </w:tc>
        <w:tc>
          <w:tcPr>
            <w:tcW w:w="833" w:type="pct"/>
          </w:tcPr>
          <w:p w14:paraId="490F491A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学生查询本寝室当前和历史水电费；管理员查看当月水电费缴纳情况。</w:t>
            </w:r>
          </w:p>
        </w:tc>
        <w:tc>
          <w:tcPr>
            <w:tcW w:w="833" w:type="pct"/>
          </w:tcPr>
          <w:p w14:paraId="4421FFF4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F16</w:t>
            </w:r>
          </w:p>
        </w:tc>
        <w:tc>
          <w:tcPr>
            <w:tcW w:w="833" w:type="pct"/>
          </w:tcPr>
          <w:p w14:paraId="7B2DE33D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水电费缴纳</w:t>
            </w:r>
          </w:p>
        </w:tc>
        <w:tc>
          <w:tcPr>
            <w:tcW w:w="833" w:type="pct"/>
          </w:tcPr>
          <w:p w14:paraId="7B93C0B3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学生对"未缴费"状态的水电费账单进行在线缴纳。</w:t>
            </w:r>
          </w:p>
        </w:tc>
      </w:tr>
      <w:tr w14:paraId="4631CF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699E049A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F17</w:t>
            </w:r>
          </w:p>
        </w:tc>
        <w:tc>
          <w:tcPr>
            <w:tcW w:w="833" w:type="pct"/>
          </w:tcPr>
          <w:p w14:paraId="10ADB05E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报修提交</w:t>
            </w:r>
          </w:p>
        </w:tc>
        <w:tc>
          <w:tcPr>
            <w:tcW w:w="833" w:type="pct"/>
          </w:tcPr>
          <w:p w14:paraId="2E836200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学生填写报修单，内容包括报修类别、报修内容、报修寝室号。</w:t>
            </w:r>
          </w:p>
        </w:tc>
        <w:tc>
          <w:tcPr>
            <w:tcW w:w="833" w:type="pct"/>
          </w:tcPr>
          <w:p w14:paraId="1FAB1B6F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F18</w:t>
            </w:r>
          </w:p>
        </w:tc>
        <w:tc>
          <w:tcPr>
            <w:tcW w:w="833" w:type="pct"/>
          </w:tcPr>
          <w:p w14:paraId="509AAD92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报修进展查看</w:t>
            </w:r>
          </w:p>
        </w:tc>
        <w:tc>
          <w:tcPr>
            <w:tcW w:w="833" w:type="pct"/>
          </w:tcPr>
          <w:p w14:paraId="36280DC1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学生随时查看报修单的进展情况和维修信息。</w:t>
            </w:r>
          </w:p>
        </w:tc>
      </w:tr>
      <w:tr w14:paraId="334F23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4EF61FFF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F19</w:t>
            </w:r>
          </w:p>
        </w:tc>
        <w:tc>
          <w:tcPr>
            <w:tcW w:w="833" w:type="pct"/>
          </w:tcPr>
          <w:p w14:paraId="71A1AB4D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维修单填写</w:t>
            </w:r>
          </w:p>
        </w:tc>
        <w:tc>
          <w:tcPr>
            <w:tcW w:w="833" w:type="pct"/>
          </w:tcPr>
          <w:p w14:paraId="0DF7AFF1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管理员根据报修单安排维修，填写故障原因、维修费用、维修人等。</w:t>
            </w:r>
          </w:p>
        </w:tc>
        <w:tc>
          <w:tcPr>
            <w:tcW w:w="833" w:type="pct"/>
          </w:tcPr>
          <w:p w14:paraId="0D304931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F20</w:t>
            </w:r>
          </w:p>
        </w:tc>
        <w:tc>
          <w:tcPr>
            <w:tcW w:w="833" w:type="pct"/>
          </w:tcPr>
          <w:p w14:paraId="6E207E54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维修状态更新</w:t>
            </w:r>
          </w:p>
        </w:tc>
        <w:tc>
          <w:tcPr>
            <w:tcW w:w="833" w:type="pct"/>
          </w:tcPr>
          <w:p w14:paraId="77568786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管理员修改维修状态（待处理/处理中/已完成），形成工单闭环。</w:t>
            </w:r>
          </w:p>
        </w:tc>
      </w:tr>
      <w:tr w14:paraId="1E59B7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34B31E97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F21</w:t>
            </w:r>
          </w:p>
        </w:tc>
        <w:tc>
          <w:tcPr>
            <w:tcW w:w="833" w:type="pct"/>
          </w:tcPr>
          <w:p w14:paraId="1E13C6A6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卫生评比录入</w:t>
            </w:r>
          </w:p>
        </w:tc>
        <w:tc>
          <w:tcPr>
            <w:tcW w:w="833" w:type="pct"/>
          </w:tcPr>
          <w:p w14:paraId="7335E04B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管理员上传每次宿舍卫生评比的结果（得分、等级、评比日期等）。</w:t>
            </w:r>
          </w:p>
        </w:tc>
        <w:tc>
          <w:tcPr>
            <w:tcW w:w="833" w:type="pct"/>
          </w:tcPr>
          <w:p w14:paraId="42EFBAAB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F22</w:t>
            </w:r>
          </w:p>
        </w:tc>
        <w:tc>
          <w:tcPr>
            <w:tcW w:w="833" w:type="pct"/>
          </w:tcPr>
          <w:p w14:paraId="2AF4E9DA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卫生评比查看</w:t>
            </w:r>
          </w:p>
        </w:tc>
        <w:tc>
          <w:tcPr>
            <w:tcW w:w="833" w:type="pct"/>
          </w:tcPr>
          <w:p w14:paraId="05E29EBA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学生按时间倒序查看本人所在寝室在各次卫生评比中的结果。</w:t>
            </w:r>
          </w:p>
        </w:tc>
      </w:tr>
      <w:tr w14:paraId="56506A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636D0903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F23</w:t>
            </w:r>
          </w:p>
        </w:tc>
        <w:tc>
          <w:tcPr>
            <w:tcW w:w="833" w:type="pct"/>
          </w:tcPr>
          <w:p w14:paraId="69477F61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通知发布</w:t>
            </w:r>
          </w:p>
        </w:tc>
        <w:tc>
          <w:tcPr>
            <w:tcW w:w="833" w:type="pct"/>
          </w:tcPr>
          <w:p w14:paraId="7FFF48C0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管理员发布宿管通知，设置标题和内容。</w:t>
            </w:r>
          </w:p>
        </w:tc>
        <w:tc>
          <w:tcPr>
            <w:tcW w:w="833" w:type="pct"/>
          </w:tcPr>
          <w:p w14:paraId="5B16838B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F24</w:t>
            </w:r>
          </w:p>
        </w:tc>
        <w:tc>
          <w:tcPr>
            <w:tcW w:w="833" w:type="pct"/>
          </w:tcPr>
          <w:p w14:paraId="5DA86DE5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通知查看</w:t>
            </w:r>
          </w:p>
        </w:tc>
        <w:tc>
          <w:tcPr>
            <w:tcW w:w="833" w:type="pct"/>
          </w:tcPr>
          <w:p w14:paraId="67D05807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学生查看最新发布的宿管通知。</w:t>
            </w:r>
          </w:p>
        </w:tc>
      </w:tr>
      <w:tr w14:paraId="6382D9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656A496D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F25</w:t>
            </w:r>
          </w:p>
        </w:tc>
        <w:tc>
          <w:tcPr>
            <w:tcW w:w="833" w:type="pct"/>
          </w:tcPr>
          <w:p w14:paraId="1716B7E8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物品存放登记</w:t>
            </w:r>
          </w:p>
        </w:tc>
        <w:tc>
          <w:tcPr>
            <w:tcW w:w="833" w:type="pct"/>
          </w:tcPr>
          <w:p w14:paraId="7C6D3762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管理员添加物品存放信息，状态置为"已存放"。</w:t>
            </w:r>
          </w:p>
        </w:tc>
        <w:tc>
          <w:tcPr>
            <w:tcW w:w="833" w:type="pct"/>
          </w:tcPr>
          <w:p w14:paraId="190C0D68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F26</w:t>
            </w:r>
          </w:p>
        </w:tc>
        <w:tc>
          <w:tcPr>
            <w:tcW w:w="833" w:type="pct"/>
          </w:tcPr>
          <w:p w14:paraId="2965FF71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物品领取</w:t>
            </w:r>
          </w:p>
        </w:tc>
        <w:tc>
          <w:tcPr>
            <w:tcW w:w="833" w:type="pct"/>
          </w:tcPr>
          <w:p w14:paraId="768EE8E1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学生领取物品时，管理员修改存放状态为"已领取"并记录领取时间。</w:t>
            </w:r>
          </w:p>
        </w:tc>
      </w:tr>
      <w:tr w14:paraId="41DB2A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5A4BE427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F27</w:t>
            </w:r>
          </w:p>
        </w:tc>
        <w:tc>
          <w:tcPr>
            <w:tcW w:w="833" w:type="pct"/>
          </w:tcPr>
          <w:p w14:paraId="340D8EE6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访客出入登记</w:t>
            </w:r>
          </w:p>
        </w:tc>
        <w:tc>
          <w:tcPr>
            <w:tcW w:w="833" w:type="pct"/>
          </w:tcPr>
          <w:p w14:paraId="6F6CEA64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管理员登记访客进入和离开宿舍的信息。</w:t>
            </w:r>
          </w:p>
        </w:tc>
        <w:tc>
          <w:tcPr>
            <w:tcW w:w="833" w:type="pct"/>
          </w:tcPr>
          <w:p w14:paraId="120F6D87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F28</w:t>
            </w:r>
          </w:p>
        </w:tc>
        <w:tc>
          <w:tcPr>
            <w:tcW w:w="833" w:type="pct"/>
          </w:tcPr>
          <w:p w14:paraId="4D4503AB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综合查询统计</w:t>
            </w:r>
          </w:p>
        </w:tc>
        <w:tc>
          <w:tcPr>
            <w:tcW w:w="833" w:type="pct"/>
          </w:tcPr>
          <w:p w14:paraId="45F064FA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管理员按寝室号、时间段统计水电费、维修、卫生评比、入住情况等。</w:t>
            </w:r>
          </w:p>
        </w:tc>
      </w:tr>
    </w:tbl>
    <w:p w14:paraId="2202ABC7">
      <w:pPr>
        <w:pStyle w:val="3"/>
        <w:rPr>
          <w:rFonts w:hint="eastAsia"/>
          <w:b w:val="0"/>
          <w:bCs w:val="0"/>
          <w:color w:val="000000"/>
          <w:lang w:eastAsia="zh-CN"/>
        </w:rPr>
      </w:pPr>
    </w:p>
    <w:p w14:paraId="1AC0D9C1">
      <w:pPr>
        <w:pStyle w:val="6"/>
        <w:bidi w:val="0"/>
        <w:rPr>
          <w:rFonts w:hint="eastAsia"/>
          <w:b/>
          <w:bCs/>
          <w:color w:val="000000"/>
          <w:lang w:eastAsia="zh-CN"/>
        </w:rPr>
      </w:pPr>
      <w:r>
        <w:rPr>
          <w:rFonts w:hint="eastAsia"/>
          <w:b/>
          <w:bCs/>
          <w:color w:val="000000"/>
          <w:lang w:eastAsia="zh-CN"/>
        </w:rPr>
        <w:t>3.1.3 完整性需求</w:t>
      </w:r>
    </w:p>
    <w:p w14:paraId="610A58FF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每位学生有唯一学号，不可重复；每位管理员账号全局唯一；</w:t>
      </w:r>
    </w:p>
    <w:p w14:paraId="6E6C1E24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每栋宿舍楼有唯一楼宇编号；每个房间编号全局唯一；</w:t>
      </w:r>
    </w:p>
    <w:p w14:paraId="06EBB9ED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水电费单号、报修单号、评比记录编号、通知编号、物品存放单号、访客登记编号均全局唯一；</w:t>
      </w:r>
    </w:p>
    <w:p w14:paraId="1AD59B06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住宿记录中的学号必须存在于学生信息表中（参照完整性）；</w:t>
      </w:r>
    </w:p>
    <w:p w14:paraId="308D0EBA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住宿记录、报修记录、水电费记录中的房间编号必须存在于房间信息表中（参照完整性）；</w:t>
      </w:r>
    </w:p>
    <w:p w14:paraId="49FABDDD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同一学生同一时刻只能存在一条"在住"状态的住宿记录；</w:t>
      </w:r>
    </w:p>
    <w:p w14:paraId="3AF29C9F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每个房间的已住人数不得超过其容纳人数；</w:t>
      </w:r>
    </w:p>
    <w:p w14:paraId="70536CD2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水电费金额、用水量、用电量、维修费用均必须大于等于 0，账单周期不能为空；</w:t>
      </w:r>
    </w:p>
    <w:p w14:paraId="6FA9EA1E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水电费缴费状态仅允许在"未缴费/已缴费"枚举内取值；</w:t>
      </w:r>
    </w:p>
    <w:p w14:paraId="3ED49062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报修/维修状态仅允许在"待处理/处理中/已完成/已关闭"枚举内流转；</w:t>
      </w:r>
    </w:p>
    <w:p w14:paraId="44947A3F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物品存放状态仅允许在"已存放/已领取"枚举内取值；</w:t>
      </w:r>
    </w:p>
    <w:p w14:paraId="0C76017D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访客离开时间不得早于来访时间；卫生评比日期不能为空。</w:t>
      </w:r>
    </w:p>
    <w:p w14:paraId="4691164C">
      <w:pPr>
        <w:pStyle w:val="6"/>
        <w:bidi w:val="0"/>
        <w:rPr>
          <w:rFonts w:hint="eastAsia"/>
          <w:b/>
          <w:bCs/>
          <w:color w:val="000000"/>
          <w:lang w:eastAsia="zh-CN"/>
        </w:rPr>
      </w:pPr>
      <w:r>
        <w:rPr>
          <w:rFonts w:hint="eastAsia"/>
          <w:b/>
          <w:bCs/>
          <w:color w:val="000000"/>
          <w:lang w:eastAsia="zh-CN"/>
        </w:rPr>
        <w:t>3.1.4 安全性需求</w:t>
      </w:r>
    </w:p>
    <w:p w14:paraId="613E39DE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所有用户登录系统需验证账号和密码；</w:t>
      </w:r>
    </w:p>
    <w:p w14:paraId="57F83AF6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不同身份用户可使用的功能不同：管理员可全局管理，学生仅能访问本人相关数据；</w:t>
      </w:r>
    </w:p>
    <w:p w14:paraId="658116A2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学生仅可查看和操作本人的住宿、报修、水电费、卫生评比、物品存取等相关数据，不可查看其他学生隐私信息；</w:t>
      </w:r>
    </w:p>
    <w:p w14:paraId="15297204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关键操作（住宿信息修改、水电费录入与缴纳、维修状态变更、通知发布、物品状态变更、访客登记）应记录操作日志（操作人、时间、内容）；</w:t>
      </w:r>
    </w:p>
    <w:p w14:paraId="0DAE3155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学生密码重置时应由管理员进行二次身份核验，防止账号被冒用；</w:t>
      </w:r>
    </w:p>
    <w:p w14:paraId="66BF3CD8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系统应定期进行数据备份，防止数据丢失。</w:t>
      </w:r>
    </w:p>
    <w:p w14:paraId="660DC0AD">
      <w:pPr>
        <w:pStyle w:val="5"/>
        <w:bidi w:val="0"/>
        <w:rPr>
          <w:rFonts w:hint="eastAsia"/>
          <w:b/>
          <w:bCs/>
          <w:color w:val="000000"/>
          <w:lang w:eastAsia="zh-CN"/>
        </w:rPr>
      </w:pPr>
      <w:r>
        <w:rPr>
          <w:rFonts w:hint="eastAsia"/>
          <w:b/>
          <w:bCs/>
          <w:color w:val="000000"/>
          <w:lang w:eastAsia="zh-CN"/>
        </w:rPr>
        <w:t>3.2 数据流图</w:t>
      </w:r>
    </w:p>
    <w:p w14:paraId="6045BD7B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本节采用分层方式描述数据流图，从顶层（系统整体）到第 0 层（主要处理过程），再到第 1 层（关键处理细化）。</w:t>
      </w:r>
    </w:p>
    <w:p w14:paraId="290EECB1">
      <w:pPr>
        <w:pStyle w:val="6"/>
        <w:bidi w:val="0"/>
        <w:rPr>
          <w:rFonts w:hint="eastAsia"/>
          <w:b/>
          <w:bCs/>
          <w:color w:val="000000"/>
          <w:lang w:eastAsia="zh-CN"/>
        </w:rPr>
      </w:pPr>
      <w:r>
        <w:rPr>
          <w:rFonts w:hint="eastAsia"/>
          <w:b/>
          <w:bCs/>
          <w:color w:val="000000"/>
          <w:lang w:eastAsia="zh-CN"/>
        </w:rPr>
        <w:t>3.2.1 顶层数据流图</w:t>
      </w:r>
    </w:p>
    <w:p w14:paraId="589ECDBA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顶层数据流图（上下文图）将整个学生宿舍管理系统作为一个处理过程，描述系统与两类外部实体之间的数据交换。</w:t>
      </w:r>
    </w:p>
    <w:p w14:paraId="12A8ACBB">
      <w:pPr>
        <w:pStyle w:val="39"/>
        <w:bidi w:val="0"/>
        <w:jc w:val="center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drawing>
          <wp:inline distT="0" distB="0" distL="114300" distR="114300">
            <wp:extent cx="5486400" cy="1257300"/>
            <wp:effectExtent l="0" t="0" r="0" b="7620"/>
            <wp:docPr id="4" name="图片 4" descr="mermaid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mermaid_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F678C">
      <w:pPr>
        <w:pStyle w:val="39"/>
        <w:bidi w:val="0"/>
        <w:jc w:val="center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外部实体说明：</w:t>
      </w:r>
    </w:p>
    <w:tbl>
      <w:tblPr>
        <w:tblStyle w:val="19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0A5939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00" w:type="pct"/>
          </w:tcPr>
          <w:p w14:paraId="066110A9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外部实体</w:t>
            </w:r>
          </w:p>
        </w:tc>
        <w:tc>
          <w:tcPr>
            <w:tcW w:w="2500" w:type="pct"/>
          </w:tcPr>
          <w:p w14:paraId="02F91812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说明</w:t>
            </w:r>
          </w:p>
        </w:tc>
      </w:tr>
      <w:tr w14:paraId="0C45E4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00" w:type="pct"/>
          </w:tcPr>
          <w:p w14:paraId="1F0A5623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学生</w:t>
            </w:r>
          </w:p>
        </w:tc>
        <w:tc>
          <w:tcPr>
            <w:tcW w:w="2500" w:type="pct"/>
          </w:tcPr>
          <w:p w14:paraId="46C59449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系统服务对象，使用学号注册登录，查询本人住宿、水电费、卫生评比信息，提交报修，查看通知。</w:t>
            </w:r>
          </w:p>
        </w:tc>
      </w:tr>
      <w:tr w14:paraId="00713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00" w:type="pct"/>
          </w:tcPr>
          <w:p w14:paraId="1B2E9C8F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管理员</w:t>
            </w:r>
          </w:p>
        </w:tc>
        <w:tc>
          <w:tcPr>
            <w:tcW w:w="2500" w:type="pct"/>
          </w:tcPr>
          <w:p w14:paraId="416B13AC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系统管理人员，负责用户、宿舍、水电费、维修、卫生评比、通知、物品存取、访客出入等管理与统计。</w:t>
            </w:r>
          </w:p>
        </w:tc>
      </w:tr>
    </w:tbl>
    <w:p w14:paraId="0DCF8B5B">
      <w:pPr>
        <w:pStyle w:val="3"/>
        <w:rPr>
          <w:rFonts w:hint="eastAsia"/>
          <w:b w:val="0"/>
          <w:bCs w:val="0"/>
          <w:color w:val="000000"/>
          <w:lang w:eastAsia="zh-CN"/>
        </w:rPr>
      </w:pPr>
    </w:p>
    <w:p w14:paraId="6D35EE15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主要数据流说明：</w:t>
      </w:r>
    </w:p>
    <w:tbl>
      <w:tblPr>
        <w:tblStyle w:val="19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4"/>
        <w:gridCol w:w="2214"/>
        <w:gridCol w:w="2214"/>
        <w:gridCol w:w="2214"/>
      </w:tblGrid>
      <w:tr w14:paraId="022A4B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</w:tcPr>
          <w:p w14:paraId="413788CA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数据流</w:t>
            </w:r>
          </w:p>
        </w:tc>
        <w:tc>
          <w:tcPr>
            <w:tcW w:w="1250" w:type="pct"/>
          </w:tcPr>
          <w:p w14:paraId="01C002A8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来源</w:t>
            </w:r>
          </w:p>
        </w:tc>
        <w:tc>
          <w:tcPr>
            <w:tcW w:w="1250" w:type="pct"/>
          </w:tcPr>
          <w:p w14:paraId="613944F5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去向</w:t>
            </w:r>
          </w:p>
        </w:tc>
        <w:tc>
          <w:tcPr>
            <w:tcW w:w="1250" w:type="pct"/>
          </w:tcPr>
          <w:p w14:paraId="09B7A517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说明</w:t>
            </w:r>
          </w:p>
        </w:tc>
      </w:tr>
      <w:tr w14:paraId="37E94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</w:tcPr>
          <w:p w14:paraId="7EDCE7B0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注册/登录数据</w:t>
            </w:r>
          </w:p>
        </w:tc>
        <w:tc>
          <w:tcPr>
            <w:tcW w:w="1250" w:type="pct"/>
          </w:tcPr>
          <w:p w14:paraId="71A7AC48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学生/管理员</w:t>
            </w:r>
          </w:p>
        </w:tc>
        <w:tc>
          <w:tcPr>
            <w:tcW w:w="1250" w:type="pct"/>
          </w:tcPr>
          <w:p w14:paraId="7E608325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系统</w:t>
            </w:r>
          </w:p>
        </w:tc>
        <w:tc>
          <w:tcPr>
            <w:tcW w:w="1250" w:type="pct"/>
          </w:tcPr>
          <w:p w14:paraId="0B611DD6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用户身份验证与账号创建所需信息。</w:t>
            </w:r>
          </w:p>
        </w:tc>
      </w:tr>
      <w:tr w14:paraId="431647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</w:tcPr>
          <w:p w14:paraId="03EADFE1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报修申请</w:t>
            </w:r>
          </w:p>
        </w:tc>
        <w:tc>
          <w:tcPr>
            <w:tcW w:w="1250" w:type="pct"/>
          </w:tcPr>
          <w:p w14:paraId="73C2B7CC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学生</w:t>
            </w:r>
          </w:p>
        </w:tc>
        <w:tc>
          <w:tcPr>
            <w:tcW w:w="1250" w:type="pct"/>
          </w:tcPr>
          <w:p w14:paraId="5A1BC240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系统</w:t>
            </w:r>
          </w:p>
        </w:tc>
        <w:tc>
          <w:tcPr>
            <w:tcW w:w="1250" w:type="pct"/>
          </w:tcPr>
          <w:p w14:paraId="25E5418C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包含报修类别、报修内容、报修寝室号。</w:t>
            </w:r>
          </w:p>
        </w:tc>
      </w:tr>
      <w:tr w14:paraId="2AA73C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</w:tcPr>
          <w:p w14:paraId="77AF89D2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水电费缴纳数据</w:t>
            </w:r>
          </w:p>
        </w:tc>
        <w:tc>
          <w:tcPr>
            <w:tcW w:w="1250" w:type="pct"/>
          </w:tcPr>
          <w:p w14:paraId="3917D222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学生</w:t>
            </w:r>
          </w:p>
        </w:tc>
        <w:tc>
          <w:tcPr>
            <w:tcW w:w="1250" w:type="pct"/>
          </w:tcPr>
          <w:p w14:paraId="64FB8E07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系统</w:t>
            </w:r>
          </w:p>
        </w:tc>
        <w:tc>
          <w:tcPr>
            <w:tcW w:w="1250" w:type="pct"/>
          </w:tcPr>
          <w:p w14:paraId="2F24D6C9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对未缴费账单发起在线缴纳的指令。</w:t>
            </w:r>
          </w:p>
        </w:tc>
      </w:tr>
      <w:tr w14:paraId="508F95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</w:tcPr>
          <w:p w14:paraId="0BA8CE65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维修派单数据</w:t>
            </w:r>
          </w:p>
        </w:tc>
        <w:tc>
          <w:tcPr>
            <w:tcW w:w="1250" w:type="pct"/>
          </w:tcPr>
          <w:p w14:paraId="58888F82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管理员</w:t>
            </w:r>
          </w:p>
        </w:tc>
        <w:tc>
          <w:tcPr>
            <w:tcW w:w="1250" w:type="pct"/>
          </w:tcPr>
          <w:p w14:paraId="272B69FA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系统</w:t>
            </w:r>
          </w:p>
        </w:tc>
        <w:tc>
          <w:tcPr>
            <w:tcW w:w="1250" w:type="pct"/>
          </w:tcPr>
          <w:p w14:paraId="032F1318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填写维修单：故障原因、维修费用、维修人、维修状态。</w:t>
            </w:r>
          </w:p>
        </w:tc>
      </w:tr>
      <w:tr w14:paraId="4843C7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</w:tcPr>
          <w:p w14:paraId="1F4D6EC2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评比 / 通知数据</w:t>
            </w:r>
          </w:p>
        </w:tc>
        <w:tc>
          <w:tcPr>
            <w:tcW w:w="1250" w:type="pct"/>
          </w:tcPr>
          <w:p w14:paraId="2ED8CB48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管理员</w:t>
            </w:r>
          </w:p>
        </w:tc>
        <w:tc>
          <w:tcPr>
            <w:tcW w:w="1250" w:type="pct"/>
          </w:tcPr>
          <w:p w14:paraId="227A08E6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系统</w:t>
            </w:r>
          </w:p>
        </w:tc>
        <w:tc>
          <w:tcPr>
            <w:tcW w:w="1250" w:type="pct"/>
          </w:tcPr>
          <w:p w14:paraId="7F038DF1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上传卫生评比结果、发布宿管通知。</w:t>
            </w:r>
          </w:p>
        </w:tc>
      </w:tr>
      <w:tr w14:paraId="2DCD9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</w:tcPr>
          <w:p w14:paraId="10F9A734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统计报表</w:t>
            </w:r>
          </w:p>
        </w:tc>
        <w:tc>
          <w:tcPr>
            <w:tcW w:w="1250" w:type="pct"/>
          </w:tcPr>
          <w:p w14:paraId="70391397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系统</w:t>
            </w:r>
          </w:p>
        </w:tc>
        <w:tc>
          <w:tcPr>
            <w:tcW w:w="1250" w:type="pct"/>
          </w:tcPr>
          <w:p w14:paraId="12265343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管理员</w:t>
            </w:r>
          </w:p>
        </w:tc>
        <w:tc>
          <w:tcPr>
            <w:tcW w:w="1250" w:type="pct"/>
          </w:tcPr>
          <w:p w14:paraId="7CAE090E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按寝室号、时间段统计水电费、维修、卫生评比、入住情况。</w:t>
            </w:r>
          </w:p>
        </w:tc>
      </w:tr>
    </w:tbl>
    <w:p w14:paraId="19B0B083">
      <w:pPr>
        <w:pStyle w:val="3"/>
        <w:rPr>
          <w:rFonts w:hint="eastAsia"/>
          <w:b w:val="0"/>
          <w:bCs w:val="0"/>
          <w:color w:val="000000"/>
          <w:lang w:eastAsia="zh-CN"/>
        </w:rPr>
      </w:pPr>
    </w:p>
    <w:p w14:paraId="691FDD7D">
      <w:pPr>
        <w:pStyle w:val="6"/>
        <w:bidi w:val="0"/>
        <w:rPr>
          <w:rFonts w:hint="eastAsia"/>
          <w:b/>
          <w:bCs/>
          <w:color w:val="000000"/>
          <w:lang w:eastAsia="zh-CN"/>
        </w:rPr>
      </w:pPr>
      <w:r>
        <w:rPr>
          <w:rFonts w:hint="eastAsia"/>
          <w:b/>
          <w:bCs/>
          <w:color w:val="000000"/>
          <w:lang w:eastAsia="zh-CN"/>
        </w:rPr>
        <w:t>3.2.2 第 0 层数据流图</w:t>
      </w:r>
    </w:p>
    <w:p w14:paraId="3DD8A8BA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第 0 层将系统分解为 7 个主要处理过程（P1~P7），并补充 11 个主要数据存储（D1~D11）。图中椭圆表示处理过程，矩形表示外部实体，柱体表示数据存储，带标签箭头表示数据流方向。</w:t>
      </w:r>
    </w:p>
    <w:p w14:paraId="1D5B2E1C">
      <w:pPr>
        <w:pStyle w:val="39"/>
        <w:bidi w:val="0"/>
        <w:jc w:val="center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drawing>
          <wp:inline distT="0" distB="0" distL="114300" distR="114300">
            <wp:extent cx="5486400" cy="4140835"/>
            <wp:effectExtent l="0" t="0" r="0" b="4445"/>
            <wp:docPr id="3" name="图片 3" descr="mermaid_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mermaid_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33442">
      <w:pPr>
        <w:pStyle w:val="39"/>
        <w:bidi w:val="0"/>
        <w:jc w:val="center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处理过程说明：</w:t>
      </w:r>
    </w:p>
    <w:tbl>
      <w:tblPr>
        <w:tblStyle w:val="19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369FAF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552ACC36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编号</w:t>
            </w:r>
          </w:p>
        </w:tc>
        <w:tc>
          <w:tcPr>
            <w:tcW w:w="1666" w:type="pct"/>
          </w:tcPr>
          <w:p w14:paraId="2D991A02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名称</w:t>
            </w:r>
          </w:p>
        </w:tc>
        <w:tc>
          <w:tcPr>
            <w:tcW w:w="1666" w:type="pct"/>
          </w:tcPr>
          <w:p w14:paraId="21B1F863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说明</w:t>
            </w:r>
          </w:p>
        </w:tc>
      </w:tr>
      <w:tr w14:paraId="2476B3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6F6EF742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P1</w:t>
            </w:r>
          </w:p>
        </w:tc>
        <w:tc>
          <w:tcPr>
            <w:tcW w:w="1666" w:type="pct"/>
          </w:tcPr>
          <w:p w14:paraId="23BFBB04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用户管理</w:t>
            </w:r>
          </w:p>
        </w:tc>
        <w:tc>
          <w:tcPr>
            <w:tcW w:w="1666" w:type="pct"/>
          </w:tcPr>
          <w:p w14:paraId="259BFFC8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处理学生注册登录、管理员登录、密码重置、名单导入、管理员维护、学生宿舍设置等。</w:t>
            </w:r>
          </w:p>
        </w:tc>
      </w:tr>
      <w:tr w14:paraId="3E8DBD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065AFDAA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P2</w:t>
            </w:r>
          </w:p>
        </w:tc>
        <w:tc>
          <w:tcPr>
            <w:tcW w:w="1666" w:type="pct"/>
          </w:tcPr>
          <w:p w14:paraId="47031E71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宿舍管理</w:t>
            </w:r>
          </w:p>
        </w:tc>
        <w:tc>
          <w:tcPr>
            <w:tcW w:w="1666" w:type="pct"/>
          </w:tcPr>
          <w:p w14:paraId="6C4BB8DA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维护楼宇、房间、宿舍长信息，办理住宿调整，支持入住查询与未住满筛选。</w:t>
            </w:r>
          </w:p>
        </w:tc>
      </w:tr>
      <w:tr w14:paraId="2C1BA1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21E0950B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P3</w:t>
            </w:r>
          </w:p>
        </w:tc>
        <w:tc>
          <w:tcPr>
            <w:tcW w:w="1666" w:type="pct"/>
          </w:tcPr>
          <w:p w14:paraId="0329AAB5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水电费管理</w:t>
            </w:r>
          </w:p>
        </w:tc>
        <w:tc>
          <w:tcPr>
            <w:tcW w:w="1666" w:type="pct"/>
          </w:tcPr>
          <w:p w14:paraId="4591C522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录入每月水电费账单，学生在线查询与缴纳，管理员查看缴纳情况。</w:t>
            </w:r>
          </w:p>
        </w:tc>
      </w:tr>
      <w:tr w14:paraId="162743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6540D171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P4</w:t>
            </w:r>
          </w:p>
        </w:tc>
        <w:tc>
          <w:tcPr>
            <w:tcW w:w="1666" w:type="pct"/>
          </w:tcPr>
          <w:p w14:paraId="572799D5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维修管理</w:t>
            </w:r>
          </w:p>
        </w:tc>
        <w:tc>
          <w:tcPr>
            <w:tcW w:w="1666" w:type="pct"/>
          </w:tcPr>
          <w:p w14:paraId="7240D139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学生报修，管理员派单、填写维修单、更新维修状态，学生查看进度。</w:t>
            </w:r>
          </w:p>
        </w:tc>
      </w:tr>
      <w:tr w14:paraId="6E8C8D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1F77F47A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P5</w:t>
            </w:r>
          </w:p>
        </w:tc>
        <w:tc>
          <w:tcPr>
            <w:tcW w:w="1666" w:type="pct"/>
          </w:tcPr>
          <w:p w14:paraId="03B2FD54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卫生评比与通知管理</w:t>
            </w:r>
          </w:p>
        </w:tc>
        <w:tc>
          <w:tcPr>
            <w:tcW w:w="1666" w:type="pct"/>
          </w:tcPr>
          <w:p w14:paraId="46599EBD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管理员录入卫生评比结果、发布通知；学生按寝室查看评比结果和最新通知。</w:t>
            </w:r>
          </w:p>
        </w:tc>
      </w:tr>
      <w:tr w14:paraId="4B3A48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1DAF1EEE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P6</w:t>
            </w:r>
          </w:p>
        </w:tc>
        <w:tc>
          <w:tcPr>
            <w:tcW w:w="1666" w:type="pct"/>
          </w:tcPr>
          <w:p w14:paraId="2E24FF64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物品存取与人员出入管理</w:t>
            </w:r>
          </w:p>
        </w:tc>
        <w:tc>
          <w:tcPr>
            <w:tcW w:w="1666" w:type="pct"/>
          </w:tcPr>
          <w:p w14:paraId="0EDA457C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登记物品存放和领取、访客出入信息，形成管理台账。</w:t>
            </w:r>
          </w:p>
        </w:tc>
      </w:tr>
      <w:tr w14:paraId="37BF6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7A1B2C11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P7</w:t>
            </w:r>
          </w:p>
        </w:tc>
        <w:tc>
          <w:tcPr>
            <w:tcW w:w="1666" w:type="pct"/>
          </w:tcPr>
          <w:p w14:paraId="75EEBF37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查询统计</w:t>
            </w:r>
          </w:p>
        </w:tc>
        <w:tc>
          <w:tcPr>
            <w:tcW w:w="1666" w:type="pct"/>
          </w:tcPr>
          <w:p w14:paraId="2099E027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按寝室号、时间段统计水电费、维修、卫生评比、入住情况。</w:t>
            </w:r>
          </w:p>
        </w:tc>
      </w:tr>
    </w:tbl>
    <w:p w14:paraId="68DFBF6A">
      <w:pPr>
        <w:pStyle w:val="3"/>
        <w:rPr>
          <w:rFonts w:hint="eastAsia"/>
          <w:b w:val="0"/>
          <w:bCs w:val="0"/>
          <w:color w:val="000000"/>
          <w:lang w:eastAsia="zh-CN"/>
        </w:rPr>
      </w:pPr>
    </w:p>
    <w:p w14:paraId="146247B5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数据存储说明：</w:t>
      </w:r>
    </w:p>
    <w:tbl>
      <w:tblPr>
        <w:tblStyle w:val="19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3F2DE3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3BC53208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编号</w:t>
            </w:r>
          </w:p>
        </w:tc>
        <w:tc>
          <w:tcPr>
            <w:tcW w:w="1666" w:type="pct"/>
          </w:tcPr>
          <w:p w14:paraId="74D5F57E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名称</w:t>
            </w:r>
          </w:p>
        </w:tc>
        <w:tc>
          <w:tcPr>
            <w:tcW w:w="1666" w:type="pct"/>
          </w:tcPr>
          <w:p w14:paraId="5412430D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说明</w:t>
            </w:r>
          </w:p>
        </w:tc>
      </w:tr>
      <w:tr w14:paraId="363E75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5F1F7A93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D1</w:t>
            </w:r>
          </w:p>
        </w:tc>
        <w:tc>
          <w:tcPr>
            <w:tcW w:w="1666" w:type="pct"/>
          </w:tcPr>
          <w:p w14:paraId="2FFFF705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用户账号表</w:t>
            </w:r>
          </w:p>
        </w:tc>
        <w:tc>
          <w:tcPr>
            <w:tcW w:w="1666" w:type="pct"/>
          </w:tcPr>
          <w:p w14:paraId="4CB77168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存储系统用户账号、密码和身份。</w:t>
            </w:r>
          </w:p>
        </w:tc>
      </w:tr>
      <w:tr w14:paraId="1A11C0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65E1EAA1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D2</w:t>
            </w:r>
          </w:p>
        </w:tc>
        <w:tc>
          <w:tcPr>
            <w:tcW w:w="1666" w:type="pct"/>
          </w:tcPr>
          <w:p w14:paraId="319D0D7A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学生信息表</w:t>
            </w:r>
          </w:p>
        </w:tc>
        <w:tc>
          <w:tcPr>
            <w:tcW w:w="1666" w:type="pct"/>
          </w:tcPr>
          <w:p w14:paraId="760FEE46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存储学生基础信息和组织信息。</w:t>
            </w:r>
          </w:p>
        </w:tc>
      </w:tr>
      <w:tr w14:paraId="4199BB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2ED4A870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D3</w:t>
            </w:r>
          </w:p>
        </w:tc>
        <w:tc>
          <w:tcPr>
            <w:tcW w:w="1666" w:type="pct"/>
          </w:tcPr>
          <w:p w14:paraId="4B5A4C87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宿舍楼信息表</w:t>
            </w:r>
          </w:p>
        </w:tc>
        <w:tc>
          <w:tcPr>
            <w:tcW w:w="1666" w:type="pct"/>
          </w:tcPr>
          <w:p w14:paraId="06E4FE42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存储楼宇基础信息和管理状态。</w:t>
            </w:r>
          </w:p>
        </w:tc>
      </w:tr>
      <w:tr w14:paraId="6186F8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66513B12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D4</w:t>
            </w:r>
          </w:p>
        </w:tc>
        <w:tc>
          <w:tcPr>
            <w:tcW w:w="1666" w:type="pct"/>
          </w:tcPr>
          <w:p w14:paraId="28D09139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房间信息表</w:t>
            </w:r>
          </w:p>
        </w:tc>
        <w:tc>
          <w:tcPr>
            <w:tcW w:w="1666" w:type="pct"/>
          </w:tcPr>
          <w:p w14:paraId="618F8AE0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存储房间号、房间类型、宿舍长、已住人数等。</w:t>
            </w:r>
          </w:p>
        </w:tc>
      </w:tr>
      <w:tr w14:paraId="65406D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3D871282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D5</w:t>
            </w:r>
          </w:p>
        </w:tc>
        <w:tc>
          <w:tcPr>
            <w:tcW w:w="1666" w:type="pct"/>
          </w:tcPr>
          <w:p w14:paraId="0A08BA8A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住宿记录表</w:t>
            </w:r>
          </w:p>
        </w:tc>
        <w:tc>
          <w:tcPr>
            <w:tcW w:w="1666" w:type="pct"/>
          </w:tcPr>
          <w:p w14:paraId="6200CDD4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存储学生住宿及换寝室相关业务记录。</w:t>
            </w:r>
          </w:p>
        </w:tc>
      </w:tr>
      <w:tr w14:paraId="2E1280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11C8D51F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D6</w:t>
            </w:r>
          </w:p>
        </w:tc>
        <w:tc>
          <w:tcPr>
            <w:tcW w:w="1666" w:type="pct"/>
          </w:tcPr>
          <w:p w14:paraId="2B695D05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水电费记录表</w:t>
            </w:r>
          </w:p>
        </w:tc>
        <w:tc>
          <w:tcPr>
            <w:tcW w:w="1666" w:type="pct"/>
          </w:tcPr>
          <w:p w14:paraId="52DFD2F0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存储各寝室每月水电费账单、缴费状态和缴费时间。</w:t>
            </w:r>
          </w:p>
        </w:tc>
      </w:tr>
      <w:tr w14:paraId="1634D9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206F2FE0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D7</w:t>
            </w:r>
          </w:p>
        </w:tc>
        <w:tc>
          <w:tcPr>
            <w:tcW w:w="1666" w:type="pct"/>
          </w:tcPr>
          <w:p w14:paraId="291767DA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报修维修记录表</w:t>
            </w:r>
          </w:p>
        </w:tc>
        <w:tc>
          <w:tcPr>
            <w:tcW w:w="1666" w:type="pct"/>
          </w:tcPr>
          <w:p w14:paraId="48BFF944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存储报修单和维修单信息，涵盖工单全生命周期。</w:t>
            </w:r>
          </w:p>
        </w:tc>
      </w:tr>
      <w:tr w14:paraId="069C28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6884449A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D8</w:t>
            </w:r>
          </w:p>
        </w:tc>
        <w:tc>
          <w:tcPr>
            <w:tcW w:w="1666" w:type="pct"/>
          </w:tcPr>
          <w:p w14:paraId="47DE362A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卫生评比记录表</w:t>
            </w:r>
          </w:p>
        </w:tc>
        <w:tc>
          <w:tcPr>
            <w:tcW w:w="1666" w:type="pct"/>
          </w:tcPr>
          <w:p w14:paraId="115B2508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存储每次宿舍卫生评比结果。</w:t>
            </w:r>
          </w:p>
        </w:tc>
      </w:tr>
      <w:tr w14:paraId="482ED1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1C2A29F3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D9</w:t>
            </w:r>
          </w:p>
        </w:tc>
        <w:tc>
          <w:tcPr>
            <w:tcW w:w="1666" w:type="pct"/>
          </w:tcPr>
          <w:p w14:paraId="3338B6FF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通知表</w:t>
            </w:r>
          </w:p>
        </w:tc>
        <w:tc>
          <w:tcPr>
            <w:tcW w:w="1666" w:type="pct"/>
          </w:tcPr>
          <w:p w14:paraId="7D62DDDC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存储管理员发布的宿管通知。</w:t>
            </w:r>
          </w:p>
        </w:tc>
      </w:tr>
      <w:tr w14:paraId="31C0C4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4C81682D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D10</w:t>
            </w:r>
          </w:p>
        </w:tc>
        <w:tc>
          <w:tcPr>
            <w:tcW w:w="1666" w:type="pct"/>
          </w:tcPr>
          <w:p w14:paraId="27354DEA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物品存取记录表</w:t>
            </w:r>
          </w:p>
        </w:tc>
        <w:tc>
          <w:tcPr>
            <w:tcW w:w="1666" w:type="pct"/>
          </w:tcPr>
          <w:p w14:paraId="16E374F0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存储学生物品存放与领取的台账。</w:t>
            </w:r>
          </w:p>
        </w:tc>
      </w:tr>
      <w:tr w14:paraId="023EE3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7A8AA502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D11</w:t>
            </w:r>
          </w:p>
        </w:tc>
        <w:tc>
          <w:tcPr>
            <w:tcW w:w="1666" w:type="pct"/>
          </w:tcPr>
          <w:p w14:paraId="6C5A76DF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访客出入记录表</w:t>
            </w:r>
          </w:p>
        </w:tc>
        <w:tc>
          <w:tcPr>
            <w:tcW w:w="1666" w:type="pct"/>
          </w:tcPr>
          <w:p w14:paraId="27140D1E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存储访客进入与离开宿舍的登记信息。</w:t>
            </w:r>
          </w:p>
        </w:tc>
      </w:tr>
    </w:tbl>
    <w:p w14:paraId="13F771BF">
      <w:pPr>
        <w:pStyle w:val="3"/>
        <w:rPr>
          <w:rFonts w:hint="eastAsia"/>
          <w:b w:val="0"/>
          <w:bCs w:val="0"/>
          <w:color w:val="000000"/>
          <w:lang w:eastAsia="zh-CN"/>
        </w:rPr>
      </w:pPr>
    </w:p>
    <w:p w14:paraId="271061AF">
      <w:pPr>
        <w:pStyle w:val="6"/>
        <w:bidi w:val="0"/>
        <w:rPr>
          <w:rFonts w:hint="eastAsia"/>
          <w:b/>
          <w:bCs/>
          <w:color w:val="000000"/>
          <w:lang w:eastAsia="zh-CN"/>
        </w:rPr>
      </w:pPr>
      <w:r>
        <w:rPr>
          <w:rFonts w:hint="eastAsia"/>
          <w:b/>
          <w:bCs/>
          <w:color w:val="000000"/>
          <w:lang w:eastAsia="zh-CN"/>
        </w:rPr>
        <w:t>3.2.3 第 1 层数据流图</w:t>
      </w:r>
    </w:p>
    <w:p w14:paraId="7903A843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第 1 层对关键处理过程进行细化，分别展开 P3 水电费管理与 P4 维修管理。</w:t>
      </w:r>
    </w:p>
    <w:p w14:paraId="77D44245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（1）P3 水电费管理细化</w:t>
      </w:r>
    </w:p>
    <w:tbl>
      <w:tblPr>
        <w:tblStyle w:val="19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34F75D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5F15D932">
            <w:pPr>
              <w:widowControl w:val="0"/>
              <w:bidi w:val="0"/>
              <w:ind w:left="0" w:firstLine="0"/>
              <w:jc w:val="center"/>
              <w:rPr>
                <w:rFonts w:hint="eastAsia"/>
                <w:b w:val="0"/>
                <w:bCs w:val="0"/>
                <w:color w:val="000000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drawing>
                <wp:inline distT="0" distB="0" distL="114300" distR="114300">
                  <wp:extent cx="1732280" cy="588010"/>
                  <wp:effectExtent l="0" t="0" r="5080" b="6350"/>
                  <wp:docPr id="2" name="图片 2" descr="mermaid_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 descr="mermaid_3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2280" cy="588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FC3635">
            <w:pPr>
              <w:widowControl w:val="0"/>
              <w:bidi w:val="0"/>
              <w:ind w:left="0" w:firstLine="0"/>
              <w:jc w:val="center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编号</w:t>
            </w:r>
          </w:p>
        </w:tc>
        <w:tc>
          <w:tcPr>
            <w:tcW w:w="1666" w:type="pct"/>
          </w:tcPr>
          <w:p w14:paraId="0350155B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名称</w:t>
            </w:r>
          </w:p>
        </w:tc>
        <w:tc>
          <w:tcPr>
            <w:tcW w:w="1666" w:type="pct"/>
          </w:tcPr>
          <w:p w14:paraId="09B02AE8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说明</w:t>
            </w:r>
          </w:p>
        </w:tc>
      </w:tr>
      <w:tr w14:paraId="299B15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5934AFF0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P3.1</w:t>
            </w:r>
          </w:p>
        </w:tc>
        <w:tc>
          <w:tcPr>
            <w:tcW w:w="1666" w:type="pct"/>
          </w:tcPr>
          <w:p w14:paraId="733A63B1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水电费录入</w:t>
            </w:r>
          </w:p>
        </w:tc>
        <w:tc>
          <w:tcPr>
            <w:tcW w:w="1666" w:type="pct"/>
          </w:tcPr>
          <w:p w14:paraId="0CC73B9B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管理员按房间录入当月用水量、用电量和费用金额，账单状态初始化为"未缴费"。</w:t>
            </w:r>
          </w:p>
        </w:tc>
      </w:tr>
      <w:tr w14:paraId="788E62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4CF4E582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P3.2</w:t>
            </w:r>
          </w:p>
        </w:tc>
        <w:tc>
          <w:tcPr>
            <w:tcW w:w="1666" w:type="pct"/>
          </w:tcPr>
          <w:p w14:paraId="6C819F51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水电费查询</w:t>
            </w:r>
          </w:p>
        </w:tc>
        <w:tc>
          <w:tcPr>
            <w:tcW w:w="1666" w:type="pct"/>
          </w:tcPr>
          <w:p w14:paraId="1600FFDE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学生查询本寝室当前和历史水电费；管理员查询当月各寝室缴纳情况。</w:t>
            </w:r>
          </w:p>
        </w:tc>
      </w:tr>
      <w:tr w14:paraId="3FB5AB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6337ACEC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P3.3</w:t>
            </w:r>
          </w:p>
        </w:tc>
        <w:tc>
          <w:tcPr>
            <w:tcW w:w="1666" w:type="pct"/>
          </w:tcPr>
          <w:p w14:paraId="261C0987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在线缴纳</w:t>
            </w:r>
          </w:p>
        </w:tc>
        <w:tc>
          <w:tcPr>
            <w:tcW w:w="1666" w:type="pct"/>
          </w:tcPr>
          <w:p w14:paraId="12581E59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学生对"未缴费"账单发起缴纳，系统更新账单状态为"已缴费"并记录缴费时间。</w:t>
            </w:r>
          </w:p>
        </w:tc>
      </w:tr>
      <w:tr w14:paraId="41F39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4EBACE14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P3.4</w:t>
            </w:r>
          </w:p>
        </w:tc>
        <w:tc>
          <w:tcPr>
            <w:tcW w:w="1666" w:type="pct"/>
          </w:tcPr>
          <w:p w14:paraId="6ED534D4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缴费状态核对</w:t>
            </w:r>
          </w:p>
        </w:tc>
        <w:tc>
          <w:tcPr>
            <w:tcW w:w="1666" w:type="pct"/>
          </w:tcPr>
          <w:p w14:paraId="401395B0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对长期未缴费账单进行提醒，供管理员催缴与复核。</w:t>
            </w:r>
          </w:p>
        </w:tc>
      </w:tr>
    </w:tbl>
    <w:p w14:paraId="060F66C5">
      <w:pPr>
        <w:pStyle w:val="3"/>
        <w:rPr>
          <w:rFonts w:hint="eastAsia"/>
          <w:b w:val="0"/>
          <w:bCs w:val="0"/>
          <w:color w:val="000000"/>
          <w:lang w:eastAsia="zh-CN"/>
        </w:rPr>
      </w:pPr>
    </w:p>
    <w:p w14:paraId="13BB957F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（2）P4 维修管理细化</w:t>
      </w:r>
    </w:p>
    <w:tbl>
      <w:tblPr>
        <w:tblStyle w:val="19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790537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459E82B1">
            <w:pPr>
              <w:widowControl w:val="0"/>
              <w:bidi w:val="0"/>
              <w:ind w:left="0" w:firstLine="0"/>
              <w:jc w:val="center"/>
              <w:rPr>
                <w:rFonts w:hint="eastAsia"/>
                <w:b w:val="0"/>
                <w:bCs w:val="0"/>
                <w:color w:val="000000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drawing>
                <wp:inline distT="0" distB="0" distL="114300" distR="114300">
                  <wp:extent cx="1729105" cy="491490"/>
                  <wp:effectExtent l="0" t="0" r="8255" b="11430"/>
                  <wp:docPr id="1" name="图片 1" descr="mermaid_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 descr="mermaid_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9105" cy="491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FBE6BAA">
            <w:pPr>
              <w:widowControl w:val="0"/>
              <w:bidi w:val="0"/>
              <w:ind w:left="0" w:firstLine="0"/>
              <w:jc w:val="center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编号</w:t>
            </w:r>
          </w:p>
        </w:tc>
        <w:tc>
          <w:tcPr>
            <w:tcW w:w="1666" w:type="pct"/>
          </w:tcPr>
          <w:p w14:paraId="429BCFB8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名称</w:t>
            </w:r>
          </w:p>
        </w:tc>
        <w:tc>
          <w:tcPr>
            <w:tcW w:w="1666" w:type="pct"/>
          </w:tcPr>
          <w:p w14:paraId="5DFB5877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说明</w:t>
            </w:r>
          </w:p>
        </w:tc>
      </w:tr>
      <w:tr w14:paraId="386C99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6E57E73A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P4.1</w:t>
            </w:r>
          </w:p>
        </w:tc>
        <w:tc>
          <w:tcPr>
            <w:tcW w:w="1666" w:type="pct"/>
          </w:tcPr>
          <w:p w14:paraId="3537CCF8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报修提交</w:t>
            </w:r>
          </w:p>
        </w:tc>
        <w:tc>
          <w:tcPr>
            <w:tcW w:w="1666" w:type="pct"/>
          </w:tcPr>
          <w:p w14:paraId="5EC6D62F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学生填写报修类别、报修内容和报修寝室号，系统生成报修单并置为"待处理"。</w:t>
            </w:r>
          </w:p>
        </w:tc>
      </w:tr>
      <w:tr w14:paraId="52AF2A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2FCDF453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P4.2</w:t>
            </w:r>
          </w:p>
        </w:tc>
        <w:tc>
          <w:tcPr>
            <w:tcW w:w="1666" w:type="pct"/>
          </w:tcPr>
          <w:p w14:paraId="3CAFC23E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维修派单</w:t>
            </w:r>
          </w:p>
        </w:tc>
        <w:tc>
          <w:tcPr>
            <w:tcW w:w="1666" w:type="pct"/>
          </w:tcPr>
          <w:p w14:paraId="4EBF5196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管理员受理报修并安排维修人员上门，工单状态更新为"处理中"。</w:t>
            </w:r>
          </w:p>
        </w:tc>
      </w:tr>
      <w:tr w14:paraId="593FFC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6D9937FD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P4.3</w:t>
            </w:r>
          </w:p>
        </w:tc>
        <w:tc>
          <w:tcPr>
            <w:tcW w:w="1666" w:type="pct"/>
          </w:tcPr>
          <w:p w14:paraId="6BEEF5C8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维修处理</w:t>
            </w:r>
          </w:p>
        </w:tc>
        <w:tc>
          <w:tcPr>
            <w:tcW w:w="1666" w:type="pct"/>
          </w:tcPr>
          <w:p w14:paraId="437D1021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维修人员处理并由管理员填写维修单（故障原因、维修费用、维修人等）。</w:t>
            </w:r>
          </w:p>
        </w:tc>
      </w:tr>
      <w:tr w14:paraId="3FBE86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35F930F5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P4.4</w:t>
            </w:r>
          </w:p>
        </w:tc>
        <w:tc>
          <w:tcPr>
            <w:tcW w:w="1666" w:type="pct"/>
          </w:tcPr>
          <w:p w14:paraId="72280480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完结与进度查询</w:t>
            </w:r>
          </w:p>
        </w:tc>
        <w:tc>
          <w:tcPr>
            <w:tcW w:w="1666" w:type="pct"/>
          </w:tcPr>
          <w:p w14:paraId="149402B3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完结后将工单置为"已完成"；学生可随时查询报修进度与维修信息。</w:t>
            </w:r>
          </w:p>
        </w:tc>
      </w:tr>
    </w:tbl>
    <w:p w14:paraId="504E393A">
      <w:pPr>
        <w:pStyle w:val="3"/>
        <w:rPr>
          <w:rFonts w:hint="eastAsia"/>
          <w:b w:val="0"/>
          <w:bCs w:val="0"/>
          <w:color w:val="000000"/>
          <w:lang w:eastAsia="zh-CN"/>
        </w:rPr>
      </w:pPr>
    </w:p>
    <w:p w14:paraId="0FBDDF27">
      <w:pPr>
        <w:pStyle w:val="5"/>
        <w:bidi w:val="0"/>
        <w:rPr>
          <w:rFonts w:hint="eastAsia"/>
          <w:b/>
          <w:bCs/>
          <w:color w:val="000000"/>
          <w:lang w:eastAsia="zh-CN"/>
        </w:rPr>
      </w:pPr>
      <w:r>
        <w:rPr>
          <w:rFonts w:hint="eastAsia"/>
          <w:b/>
          <w:bCs/>
          <w:color w:val="000000"/>
          <w:lang w:eastAsia="zh-CN"/>
        </w:rPr>
        <w:t>3.3 数据字典</w:t>
      </w:r>
    </w:p>
    <w:p w14:paraId="695DFE17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以下对数据流图中出现的数据项、数据结构、数据流、数据存储和处理过程进行详细定义。</w:t>
      </w:r>
    </w:p>
    <w:p w14:paraId="30269F83">
      <w:pPr>
        <w:pStyle w:val="6"/>
        <w:bidi w:val="0"/>
        <w:rPr>
          <w:rFonts w:hint="eastAsia"/>
          <w:b/>
          <w:bCs/>
          <w:color w:val="000000"/>
          <w:lang w:eastAsia="zh-CN"/>
        </w:rPr>
      </w:pPr>
      <w:r>
        <w:rPr>
          <w:rFonts w:hint="eastAsia"/>
          <w:b/>
          <w:bCs/>
          <w:color w:val="000000"/>
          <w:lang w:eastAsia="zh-CN"/>
        </w:rPr>
        <w:t>3.3.1 数据项定义</w:t>
      </w:r>
    </w:p>
    <w:tbl>
      <w:tblPr>
        <w:tblStyle w:val="19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0"/>
        <w:gridCol w:w="1771"/>
        <w:gridCol w:w="1771"/>
        <w:gridCol w:w="1771"/>
        <w:gridCol w:w="1773"/>
      </w:tblGrid>
      <w:tr w14:paraId="3DA688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9" w:type="pct"/>
          </w:tcPr>
          <w:p w14:paraId="2CA2E457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数据项</w:t>
            </w:r>
          </w:p>
        </w:tc>
        <w:tc>
          <w:tcPr>
            <w:tcW w:w="999" w:type="pct"/>
          </w:tcPr>
          <w:p w14:paraId="5BC7DA30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类型</w:t>
            </w:r>
          </w:p>
        </w:tc>
        <w:tc>
          <w:tcPr>
            <w:tcW w:w="999" w:type="pct"/>
          </w:tcPr>
          <w:p w14:paraId="2CF157C8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长度</w:t>
            </w:r>
          </w:p>
        </w:tc>
        <w:tc>
          <w:tcPr>
            <w:tcW w:w="999" w:type="pct"/>
          </w:tcPr>
          <w:p w14:paraId="113D07EE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取值范围</w:t>
            </w:r>
          </w:p>
        </w:tc>
        <w:tc>
          <w:tcPr>
            <w:tcW w:w="1000" w:type="pct"/>
          </w:tcPr>
          <w:p w14:paraId="465A9FCD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说明</w:t>
            </w:r>
          </w:p>
        </w:tc>
      </w:tr>
      <w:tr w14:paraId="3F398E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9" w:type="pct"/>
          </w:tcPr>
          <w:p w14:paraId="1C489309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学号</w:t>
            </w:r>
          </w:p>
        </w:tc>
        <w:tc>
          <w:tcPr>
            <w:tcW w:w="999" w:type="pct"/>
          </w:tcPr>
          <w:p w14:paraId="7726D68D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字符型(char)</w:t>
            </w:r>
          </w:p>
        </w:tc>
        <w:tc>
          <w:tcPr>
            <w:tcW w:w="999" w:type="pct"/>
          </w:tcPr>
          <w:p w14:paraId="70553184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12</w:t>
            </w:r>
          </w:p>
        </w:tc>
        <w:tc>
          <w:tcPr>
            <w:tcW w:w="999" w:type="pct"/>
          </w:tcPr>
          <w:p w14:paraId="106A6BED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12 位数字</w:t>
            </w:r>
          </w:p>
        </w:tc>
        <w:tc>
          <w:tcPr>
            <w:tcW w:w="1000" w:type="pct"/>
          </w:tcPr>
          <w:p w14:paraId="23C29670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学生唯一标识，也作为学生账号。</w:t>
            </w:r>
          </w:p>
        </w:tc>
      </w:tr>
      <w:tr w14:paraId="2089FE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9" w:type="pct"/>
          </w:tcPr>
          <w:p w14:paraId="33F1623E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用户密码</w:t>
            </w:r>
          </w:p>
        </w:tc>
        <w:tc>
          <w:tcPr>
            <w:tcW w:w="999" w:type="pct"/>
          </w:tcPr>
          <w:p w14:paraId="2E1D8D2A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字符型(char)</w:t>
            </w:r>
          </w:p>
        </w:tc>
        <w:tc>
          <w:tcPr>
            <w:tcW w:w="999" w:type="pct"/>
          </w:tcPr>
          <w:p w14:paraId="34DC5B30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32</w:t>
            </w:r>
          </w:p>
        </w:tc>
        <w:tc>
          <w:tcPr>
            <w:tcW w:w="999" w:type="pct"/>
          </w:tcPr>
          <w:p w14:paraId="3727D5F6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—</w:t>
            </w:r>
          </w:p>
        </w:tc>
        <w:tc>
          <w:tcPr>
            <w:tcW w:w="1000" w:type="pct"/>
          </w:tcPr>
          <w:p w14:paraId="70AB57D8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以加密形式存储，长度 6~32 位。</w:t>
            </w:r>
          </w:p>
        </w:tc>
      </w:tr>
      <w:tr w14:paraId="019532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9" w:type="pct"/>
          </w:tcPr>
          <w:p w14:paraId="44A6F5CE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用户身份</w:t>
            </w:r>
          </w:p>
        </w:tc>
        <w:tc>
          <w:tcPr>
            <w:tcW w:w="999" w:type="pct"/>
          </w:tcPr>
          <w:p w14:paraId="443208AF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字符型(char)</w:t>
            </w:r>
          </w:p>
        </w:tc>
        <w:tc>
          <w:tcPr>
            <w:tcW w:w="999" w:type="pct"/>
          </w:tcPr>
          <w:p w14:paraId="47019DF8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10</w:t>
            </w:r>
          </w:p>
        </w:tc>
        <w:tc>
          <w:tcPr>
            <w:tcW w:w="999" w:type="pct"/>
          </w:tcPr>
          <w:p w14:paraId="6B4821D8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学生/管理员</w:t>
            </w:r>
          </w:p>
        </w:tc>
        <w:tc>
          <w:tcPr>
            <w:tcW w:w="1000" w:type="pct"/>
          </w:tcPr>
          <w:p w14:paraId="3638EB14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用于权限控制。</w:t>
            </w:r>
          </w:p>
        </w:tc>
      </w:tr>
      <w:tr w14:paraId="784989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9" w:type="pct"/>
          </w:tcPr>
          <w:p w14:paraId="0F0CD054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楼宇名称</w:t>
            </w:r>
          </w:p>
        </w:tc>
        <w:tc>
          <w:tcPr>
            <w:tcW w:w="999" w:type="pct"/>
          </w:tcPr>
          <w:p w14:paraId="42047522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字符型(char)</w:t>
            </w:r>
          </w:p>
        </w:tc>
        <w:tc>
          <w:tcPr>
            <w:tcW w:w="999" w:type="pct"/>
          </w:tcPr>
          <w:p w14:paraId="54A1BA53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20</w:t>
            </w:r>
          </w:p>
        </w:tc>
        <w:tc>
          <w:tcPr>
            <w:tcW w:w="999" w:type="pct"/>
          </w:tcPr>
          <w:p w14:paraId="7883F01F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—</w:t>
            </w:r>
          </w:p>
        </w:tc>
        <w:tc>
          <w:tcPr>
            <w:tcW w:w="1000" w:type="pct"/>
          </w:tcPr>
          <w:p w14:paraId="6B1B0CF1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如"1号楼""研究生公寓A座"。</w:t>
            </w:r>
          </w:p>
        </w:tc>
      </w:tr>
      <w:tr w14:paraId="36764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9" w:type="pct"/>
          </w:tcPr>
          <w:p w14:paraId="0C5475CB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房间编号</w:t>
            </w:r>
          </w:p>
        </w:tc>
        <w:tc>
          <w:tcPr>
            <w:tcW w:w="999" w:type="pct"/>
          </w:tcPr>
          <w:p w14:paraId="46CE8FC3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字符型(char)</w:t>
            </w:r>
          </w:p>
        </w:tc>
        <w:tc>
          <w:tcPr>
            <w:tcW w:w="999" w:type="pct"/>
          </w:tcPr>
          <w:p w14:paraId="6A8E8B3B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10</w:t>
            </w:r>
          </w:p>
        </w:tc>
        <w:tc>
          <w:tcPr>
            <w:tcW w:w="999" w:type="pct"/>
          </w:tcPr>
          <w:p w14:paraId="1790D632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如 LD010301</w:t>
            </w:r>
          </w:p>
        </w:tc>
        <w:tc>
          <w:tcPr>
            <w:tcW w:w="1000" w:type="pct"/>
          </w:tcPr>
          <w:p w14:paraId="3A7DA0E9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楼宇+楼层+房间序号组合编码。</w:t>
            </w:r>
          </w:p>
        </w:tc>
      </w:tr>
      <w:tr w14:paraId="6DB22D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9" w:type="pct"/>
          </w:tcPr>
          <w:p w14:paraId="167BC18B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房间类型</w:t>
            </w:r>
          </w:p>
        </w:tc>
        <w:tc>
          <w:tcPr>
            <w:tcW w:w="999" w:type="pct"/>
          </w:tcPr>
          <w:p w14:paraId="19A60FDD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字符型(char)</w:t>
            </w:r>
          </w:p>
        </w:tc>
        <w:tc>
          <w:tcPr>
            <w:tcW w:w="999" w:type="pct"/>
          </w:tcPr>
          <w:p w14:paraId="7CDD0CDA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10</w:t>
            </w:r>
          </w:p>
        </w:tc>
        <w:tc>
          <w:tcPr>
            <w:tcW w:w="999" w:type="pct"/>
          </w:tcPr>
          <w:p w14:paraId="55E35234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4人间/6人间/8人间</w:t>
            </w:r>
          </w:p>
        </w:tc>
        <w:tc>
          <w:tcPr>
            <w:tcW w:w="1000" w:type="pct"/>
          </w:tcPr>
          <w:p w14:paraId="4FA055A4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房间容纳人数类别。</w:t>
            </w:r>
          </w:p>
        </w:tc>
      </w:tr>
      <w:tr w14:paraId="247F5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9" w:type="pct"/>
          </w:tcPr>
          <w:p w14:paraId="4FE1906D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住宿状态</w:t>
            </w:r>
          </w:p>
        </w:tc>
        <w:tc>
          <w:tcPr>
            <w:tcW w:w="999" w:type="pct"/>
          </w:tcPr>
          <w:p w14:paraId="02F71E10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字符型(char)</w:t>
            </w:r>
          </w:p>
        </w:tc>
        <w:tc>
          <w:tcPr>
            <w:tcW w:w="999" w:type="pct"/>
          </w:tcPr>
          <w:p w14:paraId="0C732B5F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6</w:t>
            </w:r>
          </w:p>
        </w:tc>
        <w:tc>
          <w:tcPr>
            <w:tcW w:w="999" w:type="pct"/>
          </w:tcPr>
          <w:p w14:paraId="7CE80E8C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在住/已退宿</w:t>
            </w:r>
          </w:p>
        </w:tc>
        <w:tc>
          <w:tcPr>
            <w:tcW w:w="1000" w:type="pct"/>
          </w:tcPr>
          <w:p w14:paraId="6968234B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标识学生当前住宿状态。</w:t>
            </w:r>
          </w:p>
        </w:tc>
      </w:tr>
      <w:tr w14:paraId="59E389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9" w:type="pct"/>
          </w:tcPr>
          <w:p w14:paraId="3B85B900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账单周期</w:t>
            </w:r>
          </w:p>
        </w:tc>
        <w:tc>
          <w:tcPr>
            <w:tcW w:w="999" w:type="pct"/>
          </w:tcPr>
          <w:p w14:paraId="1BCB7EE8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字符型(char)</w:t>
            </w:r>
          </w:p>
        </w:tc>
        <w:tc>
          <w:tcPr>
            <w:tcW w:w="999" w:type="pct"/>
          </w:tcPr>
          <w:p w14:paraId="5BF80654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7</w:t>
            </w:r>
          </w:p>
        </w:tc>
        <w:tc>
          <w:tcPr>
            <w:tcW w:w="999" w:type="pct"/>
          </w:tcPr>
          <w:p w14:paraId="4F9080DD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YYYY-MM</w:t>
            </w:r>
          </w:p>
        </w:tc>
        <w:tc>
          <w:tcPr>
            <w:tcW w:w="1000" w:type="pct"/>
          </w:tcPr>
          <w:p w14:paraId="0A270D04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水电费归属的年-月。</w:t>
            </w:r>
          </w:p>
        </w:tc>
      </w:tr>
      <w:tr w14:paraId="76A674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9" w:type="pct"/>
          </w:tcPr>
          <w:p w14:paraId="574C8945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费用金额</w:t>
            </w:r>
          </w:p>
        </w:tc>
        <w:tc>
          <w:tcPr>
            <w:tcW w:w="999" w:type="pct"/>
          </w:tcPr>
          <w:p w14:paraId="1B8CF5B5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小数型(decimal)</w:t>
            </w:r>
          </w:p>
        </w:tc>
        <w:tc>
          <w:tcPr>
            <w:tcW w:w="999" w:type="pct"/>
          </w:tcPr>
          <w:p w14:paraId="4D8DCD6E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10,2</w:t>
            </w:r>
          </w:p>
        </w:tc>
        <w:tc>
          <w:tcPr>
            <w:tcW w:w="999" w:type="pct"/>
          </w:tcPr>
          <w:p w14:paraId="4CA6C916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&gt;= 0</w:t>
            </w:r>
          </w:p>
        </w:tc>
        <w:tc>
          <w:tcPr>
            <w:tcW w:w="1000" w:type="pct"/>
          </w:tcPr>
          <w:p w14:paraId="06DE9AE8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水电费或维修费金额，单位元。</w:t>
            </w:r>
          </w:p>
        </w:tc>
      </w:tr>
      <w:tr w14:paraId="0D42FD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9" w:type="pct"/>
          </w:tcPr>
          <w:p w14:paraId="0C848E3A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缴费状态</w:t>
            </w:r>
          </w:p>
        </w:tc>
        <w:tc>
          <w:tcPr>
            <w:tcW w:w="999" w:type="pct"/>
          </w:tcPr>
          <w:p w14:paraId="06BD6921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字符型(char)</w:t>
            </w:r>
          </w:p>
        </w:tc>
        <w:tc>
          <w:tcPr>
            <w:tcW w:w="999" w:type="pct"/>
          </w:tcPr>
          <w:p w14:paraId="5611B261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6</w:t>
            </w:r>
          </w:p>
        </w:tc>
        <w:tc>
          <w:tcPr>
            <w:tcW w:w="999" w:type="pct"/>
          </w:tcPr>
          <w:p w14:paraId="314C2E11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未缴费/已缴费</w:t>
            </w:r>
          </w:p>
        </w:tc>
        <w:tc>
          <w:tcPr>
            <w:tcW w:w="1000" w:type="pct"/>
          </w:tcPr>
          <w:p w14:paraId="73C26B44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水电费账单缴费状态。</w:t>
            </w:r>
          </w:p>
        </w:tc>
      </w:tr>
      <w:tr w14:paraId="0CD9A7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9" w:type="pct"/>
          </w:tcPr>
          <w:p w14:paraId="343A7000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报修类别</w:t>
            </w:r>
          </w:p>
        </w:tc>
        <w:tc>
          <w:tcPr>
            <w:tcW w:w="999" w:type="pct"/>
          </w:tcPr>
          <w:p w14:paraId="6E2B74CE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字符型(char)</w:t>
            </w:r>
          </w:p>
        </w:tc>
        <w:tc>
          <w:tcPr>
            <w:tcW w:w="999" w:type="pct"/>
          </w:tcPr>
          <w:p w14:paraId="4EEAF9C2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20</w:t>
            </w:r>
          </w:p>
        </w:tc>
        <w:tc>
          <w:tcPr>
            <w:tcW w:w="999" w:type="pct"/>
          </w:tcPr>
          <w:p w14:paraId="06D2A87F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水电/门窗/网络/家具/其他</w:t>
            </w:r>
          </w:p>
        </w:tc>
        <w:tc>
          <w:tcPr>
            <w:tcW w:w="1000" w:type="pct"/>
          </w:tcPr>
          <w:p w14:paraId="7BC25879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报修问题分类。</w:t>
            </w:r>
          </w:p>
        </w:tc>
      </w:tr>
      <w:tr w14:paraId="7EA86B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9" w:type="pct"/>
          </w:tcPr>
          <w:p w14:paraId="2EA21633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维修状态</w:t>
            </w:r>
          </w:p>
        </w:tc>
        <w:tc>
          <w:tcPr>
            <w:tcW w:w="999" w:type="pct"/>
          </w:tcPr>
          <w:p w14:paraId="4BE30468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字符型(char)</w:t>
            </w:r>
          </w:p>
        </w:tc>
        <w:tc>
          <w:tcPr>
            <w:tcW w:w="999" w:type="pct"/>
          </w:tcPr>
          <w:p w14:paraId="69370977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10</w:t>
            </w:r>
          </w:p>
        </w:tc>
        <w:tc>
          <w:tcPr>
            <w:tcW w:w="999" w:type="pct"/>
          </w:tcPr>
          <w:p w14:paraId="3BAF6157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待处理/处理中/已完成/已关闭</w:t>
            </w:r>
          </w:p>
        </w:tc>
        <w:tc>
          <w:tcPr>
            <w:tcW w:w="1000" w:type="pct"/>
          </w:tcPr>
          <w:p w14:paraId="6FFFAE49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工单处理状态。</w:t>
            </w:r>
          </w:p>
        </w:tc>
      </w:tr>
      <w:tr w14:paraId="34B966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9" w:type="pct"/>
          </w:tcPr>
          <w:p w14:paraId="73170FDE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评比等级</w:t>
            </w:r>
          </w:p>
        </w:tc>
        <w:tc>
          <w:tcPr>
            <w:tcW w:w="999" w:type="pct"/>
          </w:tcPr>
          <w:p w14:paraId="17493D2A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字符型(char)</w:t>
            </w:r>
          </w:p>
        </w:tc>
        <w:tc>
          <w:tcPr>
            <w:tcW w:w="999" w:type="pct"/>
          </w:tcPr>
          <w:p w14:paraId="3592E616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4</w:t>
            </w:r>
          </w:p>
        </w:tc>
        <w:tc>
          <w:tcPr>
            <w:tcW w:w="999" w:type="pct"/>
          </w:tcPr>
          <w:p w14:paraId="473A367D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优/良/中/差</w:t>
            </w:r>
          </w:p>
        </w:tc>
        <w:tc>
          <w:tcPr>
            <w:tcW w:w="1000" w:type="pct"/>
          </w:tcPr>
          <w:p w14:paraId="3613A780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宿舍卫生评比等级。</w:t>
            </w:r>
          </w:p>
        </w:tc>
      </w:tr>
      <w:tr w14:paraId="23E485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9" w:type="pct"/>
          </w:tcPr>
          <w:p w14:paraId="541DF8AD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评比得分</w:t>
            </w:r>
          </w:p>
        </w:tc>
        <w:tc>
          <w:tcPr>
            <w:tcW w:w="999" w:type="pct"/>
          </w:tcPr>
          <w:p w14:paraId="4C5F5242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小数型(decimal)</w:t>
            </w:r>
          </w:p>
        </w:tc>
        <w:tc>
          <w:tcPr>
            <w:tcW w:w="999" w:type="pct"/>
          </w:tcPr>
          <w:p w14:paraId="24A012EC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5,2</w:t>
            </w:r>
          </w:p>
        </w:tc>
        <w:tc>
          <w:tcPr>
            <w:tcW w:w="999" w:type="pct"/>
          </w:tcPr>
          <w:p w14:paraId="41960FF9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0 ~ 100</w:t>
            </w:r>
          </w:p>
        </w:tc>
        <w:tc>
          <w:tcPr>
            <w:tcW w:w="1000" w:type="pct"/>
          </w:tcPr>
          <w:p w14:paraId="07A32D89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宿舍卫生评比分数。</w:t>
            </w:r>
          </w:p>
        </w:tc>
      </w:tr>
      <w:tr w14:paraId="12A3EB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9" w:type="pct"/>
          </w:tcPr>
          <w:p w14:paraId="3CC012B0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通知标题</w:t>
            </w:r>
          </w:p>
        </w:tc>
        <w:tc>
          <w:tcPr>
            <w:tcW w:w="999" w:type="pct"/>
          </w:tcPr>
          <w:p w14:paraId="13AF8FAF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字符型(char)</w:t>
            </w:r>
          </w:p>
        </w:tc>
        <w:tc>
          <w:tcPr>
            <w:tcW w:w="999" w:type="pct"/>
          </w:tcPr>
          <w:p w14:paraId="579EB7D1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50</w:t>
            </w:r>
          </w:p>
        </w:tc>
        <w:tc>
          <w:tcPr>
            <w:tcW w:w="999" w:type="pct"/>
          </w:tcPr>
          <w:p w14:paraId="11591F95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—</w:t>
            </w:r>
          </w:p>
        </w:tc>
        <w:tc>
          <w:tcPr>
            <w:tcW w:w="1000" w:type="pct"/>
          </w:tcPr>
          <w:p w14:paraId="1392E2CE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宿管通知标题。</w:t>
            </w:r>
          </w:p>
        </w:tc>
      </w:tr>
      <w:tr w14:paraId="656983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9" w:type="pct"/>
          </w:tcPr>
          <w:p w14:paraId="63AAF287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存放状态</w:t>
            </w:r>
          </w:p>
        </w:tc>
        <w:tc>
          <w:tcPr>
            <w:tcW w:w="999" w:type="pct"/>
          </w:tcPr>
          <w:p w14:paraId="1B243A70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字符型(char)</w:t>
            </w:r>
          </w:p>
        </w:tc>
        <w:tc>
          <w:tcPr>
            <w:tcW w:w="999" w:type="pct"/>
          </w:tcPr>
          <w:p w14:paraId="67F0AE2F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6</w:t>
            </w:r>
          </w:p>
        </w:tc>
        <w:tc>
          <w:tcPr>
            <w:tcW w:w="999" w:type="pct"/>
          </w:tcPr>
          <w:p w14:paraId="4CFE0B31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已存放/已领取</w:t>
            </w:r>
          </w:p>
        </w:tc>
        <w:tc>
          <w:tcPr>
            <w:tcW w:w="1000" w:type="pct"/>
          </w:tcPr>
          <w:p w14:paraId="5C2AAEC6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物品当前状态。</w:t>
            </w:r>
          </w:p>
        </w:tc>
      </w:tr>
      <w:tr w14:paraId="7FA486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9" w:type="pct"/>
          </w:tcPr>
          <w:p w14:paraId="438915D2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访客证件号</w:t>
            </w:r>
          </w:p>
        </w:tc>
        <w:tc>
          <w:tcPr>
            <w:tcW w:w="999" w:type="pct"/>
          </w:tcPr>
          <w:p w14:paraId="3C15D9F6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字符型(char)</w:t>
            </w:r>
          </w:p>
        </w:tc>
        <w:tc>
          <w:tcPr>
            <w:tcW w:w="999" w:type="pct"/>
          </w:tcPr>
          <w:p w14:paraId="60EF73FC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18</w:t>
            </w:r>
          </w:p>
        </w:tc>
        <w:tc>
          <w:tcPr>
            <w:tcW w:w="999" w:type="pct"/>
          </w:tcPr>
          <w:p w14:paraId="2D7BF22D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身份证或其他证件号</w:t>
            </w:r>
          </w:p>
        </w:tc>
        <w:tc>
          <w:tcPr>
            <w:tcW w:w="1000" w:type="pct"/>
          </w:tcPr>
          <w:p w14:paraId="14968588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访客身份信息。</w:t>
            </w:r>
          </w:p>
        </w:tc>
      </w:tr>
    </w:tbl>
    <w:p w14:paraId="0EFA2B94">
      <w:pPr>
        <w:pStyle w:val="3"/>
        <w:rPr>
          <w:rFonts w:hint="eastAsia"/>
          <w:b w:val="0"/>
          <w:bCs w:val="0"/>
          <w:color w:val="000000"/>
          <w:lang w:eastAsia="zh-CN"/>
        </w:rPr>
      </w:pPr>
    </w:p>
    <w:p w14:paraId="1FF1D6C6">
      <w:pPr>
        <w:pStyle w:val="6"/>
        <w:bidi w:val="0"/>
        <w:rPr>
          <w:rFonts w:hint="eastAsia"/>
          <w:b/>
          <w:bCs/>
          <w:color w:val="000000"/>
          <w:lang w:eastAsia="zh-CN"/>
        </w:rPr>
      </w:pPr>
      <w:r>
        <w:rPr>
          <w:rFonts w:hint="eastAsia"/>
          <w:b/>
          <w:bCs/>
          <w:color w:val="000000"/>
          <w:lang w:eastAsia="zh-CN"/>
        </w:rPr>
        <w:t>3.3.2 数据结构定义</w:t>
      </w:r>
    </w:p>
    <w:p w14:paraId="3EDED0A2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DS-1 用户账号 = 用户账号 + 用户密码 + 用户身份 + 关联标识（学号/工号）</w:t>
      </w:r>
    </w:p>
    <w:p w14:paraId="77157A02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DS-2 学生 = 学号 + 学生姓名 + 性别 + 联系电话 + 学院 + 专业 + 年级 + 班级</w:t>
      </w:r>
    </w:p>
    <w:p w14:paraId="70FD2128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DS-3 宿舍楼 = 楼宇编号 + 楼宇名称 + 楼宇类型 + 总楼层 + 管理状态</w:t>
      </w:r>
    </w:p>
    <w:p w14:paraId="71A4570A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DS-4 房间 = 房间编号 + 楼宇编号 + 楼层号 + 房间类型 + 宿舍长学号 + 已住人数</w:t>
      </w:r>
    </w:p>
    <w:p w14:paraId="7E4B9018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DS-5 住宿记录 = 住宿记录编号 + 学号 + 房间编号 + 入住日期 + 退宿日期 + 住宿状态 + 经办人</w:t>
      </w:r>
    </w:p>
    <w:p w14:paraId="26282112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DS-6 水电费记录 = 水电费单号 + 房间编号 + 账单周期 + 用水量 + 用电量 + 费用金额 + 缴费状态 + 缴费时间 + 登记人</w:t>
      </w:r>
    </w:p>
    <w:p w14:paraId="5C543791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DS-7 报修维修记录 = 报修单号 + 学号 + 房间编号 + 报修类别 + 报修内容 + 报修时间 + 故障原因 + 维修费用 + 维修人 + 维修时间 + 维修状态</w:t>
      </w:r>
    </w:p>
    <w:p w14:paraId="5AD3E464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DS-8 卫生评比记录 = 评比记录编号 + 房间编号 + 评比日期 + 评比得分 + 评比等级 + 备注 + 登记人</w:t>
      </w:r>
    </w:p>
    <w:p w14:paraId="3C3D9AAA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DS-9 通知 = 通知编号 + 通知标题 + 通知内容 + 发布人 + 发布时间 + 通知状态</w:t>
      </w:r>
    </w:p>
    <w:p w14:paraId="6634B809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DS-10 物品存取记录 = 存放单号 + 学号 + 物品描述 + 存放时间 + 存放状态 + 领取时间 + 登记人</w:t>
      </w:r>
    </w:p>
    <w:p w14:paraId="186E12A0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DS-11 访客出入记录 = 登记编号 + 访客姓名 + 访客证件号 + 来访对象学号 + 来访时间 + 离开时间 + 事由 + 登记人</w:t>
      </w:r>
    </w:p>
    <w:p w14:paraId="25461C8D">
      <w:pPr>
        <w:pStyle w:val="6"/>
        <w:bidi w:val="0"/>
        <w:rPr>
          <w:rFonts w:hint="eastAsia"/>
          <w:b/>
          <w:bCs/>
          <w:color w:val="000000"/>
          <w:lang w:eastAsia="zh-CN"/>
        </w:rPr>
      </w:pPr>
      <w:r>
        <w:rPr>
          <w:rFonts w:hint="eastAsia"/>
          <w:b/>
          <w:bCs/>
          <w:color w:val="000000"/>
          <w:lang w:eastAsia="zh-CN"/>
        </w:rPr>
        <w:t>3.3.3 数据流定义</w:t>
      </w:r>
    </w:p>
    <w:p w14:paraId="35016F8B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DF-1 注册/登录数据</w:t>
      </w:r>
    </w:p>
    <w:p w14:paraId="28823579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注册/登录数据 = 用户账号 + 用户密码 + 用户身份</w:t>
      </w:r>
    </w:p>
    <w:p w14:paraId="3D9D458E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来源：学生/管理员 → 去向：P1 用户管理</w:t>
      </w:r>
    </w:p>
    <w:p w14:paraId="640297AA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说明：用户身份鉴权和账号创建使用。</w:t>
      </w:r>
    </w:p>
    <w:p w14:paraId="2C163359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DF-2 学生名单导入数据</w:t>
      </w:r>
    </w:p>
    <w:p w14:paraId="7B3E5A3B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学生名单导入数据 = {学号 + 学生姓名 + 性别 + 联系电话 + 学院 + 专业 + 年级 + 班级}</w:t>
      </w:r>
    </w:p>
    <w:p w14:paraId="7526B7F6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来源：管理员 → 去向：P1</w:t>
      </w:r>
    </w:p>
    <w:p w14:paraId="5C640466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说明：批量导入在校学生基础信息。</w:t>
      </w:r>
    </w:p>
    <w:p w14:paraId="144AAACD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DF-3 学生宿舍设置数据</w:t>
      </w:r>
    </w:p>
    <w:p w14:paraId="16AA2B17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学生宿舍设置数据 = 学号 + 楼宇编号 + 房间编号</w:t>
      </w:r>
    </w:p>
    <w:p w14:paraId="3E37E2CD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来源：管理员 → 去向：P2 宿舍管理</w:t>
      </w:r>
    </w:p>
    <w:p w14:paraId="6BCE77EA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说明：为学生分配或修改住宿位置。</w:t>
      </w:r>
    </w:p>
    <w:p w14:paraId="6FEBF988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DF-4 楼宇/房间维护数据</w:t>
      </w:r>
    </w:p>
    <w:p w14:paraId="5E42AF1B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楼宇/房间维护数据 = 楼宇信息 + 房间信息 + 宿舍长学号</w:t>
      </w:r>
    </w:p>
    <w:p w14:paraId="00DC7ED0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来源：管理员 → 去向：P2</w:t>
      </w:r>
    </w:p>
    <w:p w14:paraId="6A8E542E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说明：维护宿舍基础数据和宿舍长信息。</w:t>
      </w:r>
    </w:p>
    <w:p w14:paraId="7478CC8E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DF-5 入住查询结果</w:t>
      </w:r>
    </w:p>
    <w:p w14:paraId="45FB10A7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入住查询结果 = {学号 + 学生姓名 + 房间编号 + 住宿状态}</w:t>
      </w:r>
    </w:p>
    <w:p w14:paraId="41A97606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来源：P2 → 去向：管理员</w:t>
      </w:r>
    </w:p>
    <w:p w14:paraId="6FD89C51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说明：按宿舍号返回当前入住人员清单，或未住满楼宇/房间清单。</w:t>
      </w:r>
    </w:p>
    <w:p w14:paraId="43B74907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DF-6 水电费录入数据</w:t>
      </w:r>
    </w:p>
    <w:p w14:paraId="50CA0CA5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水电费录入数据 = 房间编号 + 账单周期 + 用水量 + 用电量 + 费用金额</w:t>
      </w:r>
    </w:p>
    <w:p w14:paraId="7E409208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来源：管理员 → 去向：P3 水电费管理</w:t>
      </w:r>
    </w:p>
    <w:p w14:paraId="1C1A6B56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说明：登记每个寝室当月水电费。</w:t>
      </w:r>
    </w:p>
    <w:p w14:paraId="5CB737F2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DF-7 水电费查询/缴纳数据</w:t>
      </w:r>
    </w:p>
    <w:p w14:paraId="508D278D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水电费查询/缴纳数据 = 学号 + 房间编号 + 账单周期（查询）/ 水电费单号（缴纳）</w:t>
      </w:r>
    </w:p>
    <w:p w14:paraId="16B18068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来源：学生 → 去向：P3</w:t>
      </w:r>
    </w:p>
    <w:p w14:paraId="45E34385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说明：学生查询个人寝室水电费，或对未缴费账单发起缴纳。</w:t>
      </w:r>
    </w:p>
    <w:p w14:paraId="3C7DF8FF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DF-8 报修申请数据</w:t>
      </w:r>
    </w:p>
    <w:p w14:paraId="27DC1090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报修申请数据 = 学号 + 房间编号 + 报修类别 + 报修内容 + 报修时间</w:t>
      </w:r>
    </w:p>
    <w:p w14:paraId="4036350B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来源：学生 → 去向：P4 维修管理</w:t>
      </w:r>
    </w:p>
    <w:p w14:paraId="7ADAB0D2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说明：学生发起报修，系统生成报修单。</w:t>
      </w:r>
    </w:p>
    <w:p w14:paraId="0ADC2C36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DF-9 维修派单/完结数据</w:t>
      </w:r>
    </w:p>
    <w:p w14:paraId="309C7DFA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维修派单/完结数据 = 报修单号 + 故障原因 + 维修费用 + 维修人 + 维修时间 + 维修状态</w:t>
      </w:r>
    </w:p>
    <w:p w14:paraId="0CEB0459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来源：管理员 → 去向：P4</w:t>
      </w:r>
    </w:p>
    <w:p w14:paraId="0CAD629A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说明：登记维修派单信息并更新工单状态。</w:t>
      </w:r>
    </w:p>
    <w:p w14:paraId="5DC33B0A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DF-10 卫生评比数据</w:t>
      </w:r>
    </w:p>
    <w:p w14:paraId="7E2832D9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卫生评比数据 = 房间编号 + 评比日期 + 评比得分 + 评比等级 + 备注</w:t>
      </w:r>
    </w:p>
    <w:p w14:paraId="569EE6A4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来源：管理员 → 去向：P5 卫生评比与通知管理</w:t>
      </w:r>
    </w:p>
    <w:p w14:paraId="6719E4CD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说明：上传每次宿舍卫生评比结果。</w:t>
      </w:r>
    </w:p>
    <w:p w14:paraId="124E9B4A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DF-11 通知数据</w:t>
      </w:r>
    </w:p>
    <w:p w14:paraId="3D16DEBF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通知数据 = 通知标题 + 通知内容 + 发布人 + 发布时间</w:t>
      </w:r>
    </w:p>
    <w:p w14:paraId="3ADCABC4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来源：管理员 → 去向：P5</w:t>
      </w:r>
    </w:p>
    <w:p w14:paraId="52F3F6D5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说明：发布宿管通知供学生查看。</w:t>
      </w:r>
    </w:p>
    <w:p w14:paraId="562C0704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DF-12 物品/访客登记数据</w:t>
      </w:r>
    </w:p>
    <w:p w14:paraId="0F9FA8BD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物品/访客登记数据 = {物品描述 + 学号 + 存放/领取时间 + 状态} | {访客姓名 + 证件号 + 来访对象学号 + 来访/离开时间 + 事由}</w:t>
      </w:r>
    </w:p>
    <w:p w14:paraId="086C409D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来源：管理员 → 去向：P6 物品存取与人员出入管理</w:t>
      </w:r>
    </w:p>
    <w:p w14:paraId="101913F2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说明：形成物品存取台账和访客出入台账。</w:t>
      </w:r>
    </w:p>
    <w:p w14:paraId="64174338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DF-13 统计报表</w:t>
      </w:r>
    </w:p>
    <w:p w14:paraId="00AE0D84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统计报表 = 时间范围 + 水电费统计 + 维修统计 + 卫生评比统计 + 入住情况统计</w:t>
      </w:r>
    </w:p>
    <w:p w14:paraId="37C5C8CE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来源：P7 → 去向：管理员</w:t>
      </w:r>
    </w:p>
    <w:p w14:paraId="4BE05C9C">
      <w:pPr>
        <w:pStyle w:val="39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说明：为宿舍管理决策提供依据。</w:t>
      </w:r>
    </w:p>
    <w:p w14:paraId="08776BB9">
      <w:pPr>
        <w:pStyle w:val="6"/>
        <w:bidi w:val="0"/>
        <w:rPr>
          <w:rFonts w:hint="eastAsia"/>
          <w:b/>
          <w:bCs/>
          <w:color w:val="000000"/>
          <w:lang w:eastAsia="zh-CN"/>
        </w:rPr>
      </w:pPr>
      <w:r>
        <w:rPr>
          <w:rFonts w:hint="eastAsia"/>
          <w:b/>
          <w:bCs/>
          <w:color w:val="000000"/>
          <w:lang w:eastAsia="zh-CN"/>
        </w:rPr>
        <w:t>3.3.4 数据存储定义</w:t>
      </w:r>
    </w:p>
    <w:tbl>
      <w:tblPr>
        <w:tblStyle w:val="19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6"/>
        <w:gridCol w:w="1476"/>
        <w:gridCol w:w="1476"/>
        <w:gridCol w:w="1476"/>
        <w:gridCol w:w="1476"/>
        <w:gridCol w:w="1476"/>
      </w:tblGrid>
      <w:tr w14:paraId="220D4C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7F656461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编号</w:t>
            </w:r>
          </w:p>
        </w:tc>
        <w:tc>
          <w:tcPr>
            <w:tcW w:w="833" w:type="pct"/>
          </w:tcPr>
          <w:p w14:paraId="5F713491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名称</w:t>
            </w:r>
          </w:p>
        </w:tc>
        <w:tc>
          <w:tcPr>
            <w:tcW w:w="833" w:type="pct"/>
          </w:tcPr>
          <w:p w14:paraId="37B5ECC8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存储结构</w:t>
            </w:r>
          </w:p>
        </w:tc>
        <w:tc>
          <w:tcPr>
            <w:tcW w:w="833" w:type="pct"/>
          </w:tcPr>
          <w:p w14:paraId="0CD73FDF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主键/外键/索引</w:t>
            </w:r>
          </w:p>
        </w:tc>
        <w:tc>
          <w:tcPr>
            <w:tcW w:w="833" w:type="pct"/>
          </w:tcPr>
          <w:p w14:paraId="1195A819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数据量</w:t>
            </w:r>
          </w:p>
        </w:tc>
        <w:tc>
          <w:tcPr>
            <w:tcW w:w="833" w:type="pct"/>
          </w:tcPr>
          <w:p w14:paraId="13279327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访问频率</w:t>
            </w:r>
          </w:p>
        </w:tc>
      </w:tr>
      <w:tr w14:paraId="170CF1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3D690A1B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D1</w:t>
            </w:r>
          </w:p>
        </w:tc>
        <w:tc>
          <w:tcPr>
            <w:tcW w:w="833" w:type="pct"/>
          </w:tcPr>
          <w:p w14:paraId="50D25311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用户账号表</w:t>
            </w:r>
          </w:p>
        </w:tc>
        <w:tc>
          <w:tcPr>
            <w:tcW w:w="833" w:type="pct"/>
          </w:tcPr>
          <w:p w14:paraId="7E190DBC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DS-1 用户账号</w:t>
            </w:r>
          </w:p>
        </w:tc>
        <w:tc>
          <w:tcPr>
            <w:tcW w:w="833" w:type="pct"/>
          </w:tcPr>
          <w:p w14:paraId="5D015500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主键：用户账号；唯一：关联标识</w:t>
            </w:r>
          </w:p>
        </w:tc>
        <w:tc>
          <w:tcPr>
            <w:tcW w:w="833" w:type="pct"/>
          </w:tcPr>
          <w:p w14:paraId="24330881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约 13,000 条</w:t>
            </w:r>
          </w:p>
        </w:tc>
        <w:tc>
          <w:tcPr>
            <w:tcW w:w="833" w:type="pct"/>
          </w:tcPr>
          <w:p w14:paraId="7AC68117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高频（登录鉴权）</w:t>
            </w:r>
          </w:p>
        </w:tc>
      </w:tr>
      <w:tr w14:paraId="2C735C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59268ECA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D2</w:t>
            </w:r>
          </w:p>
        </w:tc>
        <w:tc>
          <w:tcPr>
            <w:tcW w:w="833" w:type="pct"/>
          </w:tcPr>
          <w:p w14:paraId="32515539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学生信息表</w:t>
            </w:r>
          </w:p>
        </w:tc>
        <w:tc>
          <w:tcPr>
            <w:tcW w:w="833" w:type="pct"/>
          </w:tcPr>
          <w:p w14:paraId="7AC039ED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DS-2 学生</w:t>
            </w:r>
          </w:p>
        </w:tc>
        <w:tc>
          <w:tcPr>
            <w:tcW w:w="833" w:type="pct"/>
          </w:tcPr>
          <w:p w14:paraId="7CE12604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主键：学号；索引：学院/专业/班级</w:t>
            </w:r>
          </w:p>
        </w:tc>
        <w:tc>
          <w:tcPr>
            <w:tcW w:w="833" w:type="pct"/>
          </w:tcPr>
          <w:p w14:paraId="07198E6C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约 12,000 条</w:t>
            </w:r>
          </w:p>
        </w:tc>
        <w:tc>
          <w:tcPr>
            <w:tcW w:w="833" w:type="pct"/>
          </w:tcPr>
          <w:p w14:paraId="2011BFC6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高频</w:t>
            </w:r>
          </w:p>
        </w:tc>
      </w:tr>
      <w:tr w14:paraId="38388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1ED40B5E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D3</w:t>
            </w:r>
          </w:p>
        </w:tc>
        <w:tc>
          <w:tcPr>
            <w:tcW w:w="833" w:type="pct"/>
          </w:tcPr>
          <w:p w14:paraId="63261B08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宿舍楼信息表</w:t>
            </w:r>
          </w:p>
        </w:tc>
        <w:tc>
          <w:tcPr>
            <w:tcW w:w="833" w:type="pct"/>
          </w:tcPr>
          <w:p w14:paraId="5E1C2C15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DS-3 宿舍楼</w:t>
            </w:r>
          </w:p>
        </w:tc>
        <w:tc>
          <w:tcPr>
            <w:tcW w:w="833" w:type="pct"/>
          </w:tcPr>
          <w:p w14:paraId="6EA4BA5C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主键：楼宇编号；索引：楼宇类型</w:t>
            </w:r>
          </w:p>
        </w:tc>
        <w:tc>
          <w:tcPr>
            <w:tcW w:w="833" w:type="pct"/>
          </w:tcPr>
          <w:p w14:paraId="61278C85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约 40 条</w:t>
            </w:r>
          </w:p>
        </w:tc>
        <w:tc>
          <w:tcPr>
            <w:tcW w:w="833" w:type="pct"/>
          </w:tcPr>
          <w:p w14:paraId="3F563FAF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中频</w:t>
            </w:r>
          </w:p>
        </w:tc>
      </w:tr>
      <w:tr w14:paraId="249012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5D419934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D4</w:t>
            </w:r>
          </w:p>
        </w:tc>
        <w:tc>
          <w:tcPr>
            <w:tcW w:w="833" w:type="pct"/>
          </w:tcPr>
          <w:p w14:paraId="3F1B3A7D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房间信息表</w:t>
            </w:r>
          </w:p>
        </w:tc>
        <w:tc>
          <w:tcPr>
            <w:tcW w:w="833" w:type="pct"/>
          </w:tcPr>
          <w:p w14:paraId="77BD3B99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DS-4 房间</w:t>
            </w:r>
          </w:p>
        </w:tc>
        <w:tc>
          <w:tcPr>
            <w:tcW w:w="833" w:type="pct"/>
          </w:tcPr>
          <w:p w14:paraId="32CF3929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主键：房间编号；外键：楼宇编号→D3、宿舍长学号→D2；索引：楼宇编号/已住人数</w:t>
            </w:r>
          </w:p>
        </w:tc>
        <w:tc>
          <w:tcPr>
            <w:tcW w:w="833" w:type="pct"/>
          </w:tcPr>
          <w:p w14:paraId="58514D19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约 3,000 条</w:t>
            </w:r>
          </w:p>
        </w:tc>
        <w:tc>
          <w:tcPr>
            <w:tcW w:w="833" w:type="pct"/>
          </w:tcPr>
          <w:p w14:paraId="7D3AA46D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高频</w:t>
            </w:r>
          </w:p>
        </w:tc>
      </w:tr>
      <w:tr w14:paraId="7A2EE3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2AE61D3D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D5</w:t>
            </w:r>
          </w:p>
        </w:tc>
        <w:tc>
          <w:tcPr>
            <w:tcW w:w="833" w:type="pct"/>
          </w:tcPr>
          <w:p w14:paraId="10E71845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住宿记录表</w:t>
            </w:r>
          </w:p>
        </w:tc>
        <w:tc>
          <w:tcPr>
            <w:tcW w:w="833" w:type="pct"/>
          </w:tcPr>
          <w:p w14:paraId="3136C4D7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DS-5 住宿记录</w:t>
            </w:r>
          </w:p>
        </w:tc>
        <w:tc>
          <w:tcPr>
            <w:tcW w:w="833" w:type="pct"/>
          </w:tcPr>
          <w:p w14:paraId="55610419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主键：住宿记录编号；外键：学号→D2、房间编号→D4；索引：学号/房间编号/住宿状态</w:t>
            </w:r>
          </w:p>
        </w:tc>
        <w:tc>
          <w:tcPr>
            <w:tcW w:w="833" w:type="pct"/>
          </w:tcPr>
          <w:p w14:paraId="689D2B19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历史累计约 50,000 条</w:t>
            </w:r>
          </w:p>
        </w:tc>
        <w:tc>
          <w:tcPr>
            <w:tcW w:w="833" w:type="pct"/>
          </w:tcPr>
          <w:p w14:paraId="3562CA1F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高频</w:t>
            </w:r>
          </w:p>
        </w:tc>
      </w:tr>
      <w:tr w14:paraId="3DFDAB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4A5981F2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D6</w:t>
            </w:r>
          </w:p>
        </w:tc>
        <w:tc>
          <w:tcPr>
            <w:tcW w:w="833" w:type="pct"/>
          </w:tcPr>
          <w:p w14:paraId="6148CBB8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水电费记录表</w:t>
            </w:r>
          </w:p>
        </w:tc>
        <w:tc>
          <w:tcPr>
            <w:tcW w:w="833" w:type="pct"/>
          </w:tcPr>
          <w:p w14:paraId="1C9A1FD1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DS-6 水电费记录</w:t>
            </w:r>
          </w:p>
        </w:tc>
        <w:tc>
          <w:tcPr>
            <w:tcW w:w="833" w:type="pct"/>
          </w:tcPr>
          <w:p w14:paraId="0B72D930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主键：水电费单号；外键：房间编号→D4；索引：房间编号/账单周期/缴费状态</w:t>
            </w:r>
          </w:p>
        </w:tc>
        <w:tc>
          <w:tcPr>
            <w:tcW w:w="833" w:type="pct"/>
          </w:tcPr>
          <w:p w14:paraId="0F7ABE1E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约 36,000 条/年</w:t>
            </w:r>
          </w:p>
        </w:tc>
        <w:tc>
          <w:tcPr>
            <w:tcW w:w="833" w:type="pct"/>
          </w:tcPr>
          <w:p w14:paraId="5C168C0E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高频</w:t>
            </w:r>
          </w:p>
        </w:tc>
      </w:tr>
      <w:tr w14:paraId="22589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6A3E997D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D7</w:t>
            </w:r>
          </w:p>
        </w:tc>
        <w:tc>
          <w:tcPr>
            <w:tcW w:w="833" w:type="pct"/>
          </w:tcPr>
          <w:p w14:paraId="6B03B11B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报修维修记录表</w:t>
            </w:r>
          </w:p>
        </w:tc>
        <w:tc>
          <w:tcPr>
            <w:tcW w:w="833" w:type="pct"/>
          </w:tcPr>
          <w:p w14:paraId="21D5B6DF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DS-7 报修维修记录</w:t>
            </w:r>
          </w:p>
        </w:tc>
        <w:tc>
          <w:tcPr>
            <w:tcW w:w="833" w:type="pct"/>
          </w:tcPr>
          <w:p w14:paraId="2E5CB2F0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主键：报修单号；外键：学号→D2、房间编号→D4；索引：维修状态/房间编号/报修时间</w:t>
            </w:r>
          </w:p>
        </w:tc>
        <w:tc>
          <w:tcPr>
            <w:tcW w:w="833" w:type="pct"/>
          </w:tcPr>
          <w:p w14:paraId="796D1C94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约 8,000 条/年</w:t>
            </w:r>
          </w:p>
        </w:tc>
        <w:tc>
          <w:tcPr>
            <w:tcW w:w="833" w:type="pct"/>
          </w:tcPr>
          <w:p w14:paraId="296CFF45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高频</w:t>
            </w:r>
          </w:p>
        </w:tc>
      </w:tr>
      <w:tr w14:paraId="34D9D0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7F4F4697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D8</w:t>
            </w:r>
          </w:p>
        </w:tc>
        <w:tc>
          <w:tcPr>
            <w:tcW w:w="833" w:type="pct"/>
          </w:tcPr>
          <w:p w14:paraId="33F1D862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卫生评比记录表</w:t>
            </w:r>
          </w:p>
        </w:tc>
        <w:tc>
          <w:tcPr>
            <w:tcW w:w="833" w:type="pct"/>
          </w:tcPr>
          <w:p w14:paraId="6B26024F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DS-8 卫生评比记录</w:t>
            </w:r>
          </w:p>
        </w:tc>
        <w:tc>
          <w:tcPr>
            <w:tcW w:w="833" w:type="pct"/>
          </w:tcPr>
          <w:p w14:paraId="49C06F4A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主键：评比记录编号；外键：房间编号→D4；索引：房间编号/评比日期</w:t>
            </w:r>
          </w:p>
        </w:tc>
        <w:tc>
          <w:tcPr>
            <w:tcW w:w="833" w:type="pct"/>
          </w:tcPr>
          <w:p w14:paraId="2D7DDA99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约 10,000 条/年</w:t>
            </w:r>
          </w:p>
        </w:tc>
        <w:tc>
          <w:tcPr>
            <w:tcW w:w="833" w:type="pct"/>
          </w:tcPr>
          <w:p w14:paraId="4BD494F6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中频</w:t>
            </w:r>
          </w:p>
        </w:tc>
      </w:tr>
      <w:tr w14:paraId="5B918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58D7BB1A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D9</w:t>
            </w:r>
          </w:p>
        </w:tc>
        <w:tc>
          <w:tcPr>
            <w:tcW w:w="833" w:type="pct"/>
          </w:tcPr>
          <w:p w14:paraId="2D334CAE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通知表</w:t>
            </w:r>
          </w:p>
        </w:tc>
        <w:tc>
          <w:tcPr>
            <w:tcW w:w="833" w:type="pct"/>
          </w:tcPr>
          <w:p w14:paraId="5E474309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DS-9 通知</w:t>
            </w:r>
          </w:p>
        </w:tc>
        <w:tc>
          <w:tcPr>
            <w:tcW w:w="833" w:type="pct"/>
          </w:tcPr>
          <w:p w14:paraId="7827BBEC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主键：通知编号；索引：发布时间/通知状态</w:t>
            </w:r>
          </w:p>
        </w:tc>
        <w:tc>
          <w:tcPr>
            <w:tcW w:w="833" w:type="pct"/>
          </w:tcPr>
          <w:p w14:paraId="6FD45B2A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约 500 条/年</w:t>
            </w:r>
          </w:p>
        </w:tc>
        <w:tc>
          <w:tcPr>
            <w:tcW w:w="833" w:type="pct"/>
          </w:tcPr>
          <w:p w14:paraId="1CEC7C81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中频</w:t>
            </w:r>
          </w:p>
        </w:tc>
      </w:tr>
      <w:tr w14:paraId="27EE95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4DF76E39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D10</w:t>
            </w:r>
          </w:p>
        </w:tc>
        <w:tc>
          <w:tcPr>
            <w:tcW w:w="833" w:type="pct"/>
          </w:tcPr>
          <w:p w14:paraId="4AA0DE9D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物品存取记录表</w:t>
            </w:r>
          </w:p>
        </w:tc>
        <w:tc>
          <w:tcPr>
            <w:tcW w:w="833" w:type="pct"/>
          </w:tcPr>
          <w:p w14:paraId="3361EB79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DS-10 物品存取记录</w:t>
            </w:r>
          </w:p>
        </w:tc>
        <w:tc>
          <w:tcPr>
            <w:tcW w:w="833" w:type="pct"/>
          </w:tcPr>
          <w:p w14:paraId="0937948A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主键：存放单号；外键：学号→D2；索引：学号/存放状态/存放时间</w:t>
            </w:r>
          </w:p>
        </w:tc>
        <w:tc>
          <w:tcPr>
            <w:tcW w:w="833" w:type="pct"/>
          </w:tcPr>
          <w:p w14:paraId="7B967E04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约 5,000 条/年</w:t>
            </w:r>
          </w:p>
        </w:tc>
        <w:tc>
          <w:tcPr>
            <w:tcW w:w="833" w:type="pct"/>
          </w:tcPr>
          <w:p w14:paraId="1BFF0981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中频</w:t>
            </w:r>
          </w:p>
        </w:tc>
      </w:tr>
      <w:tr w14:paraId="5BDAE2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0BEEB5CC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D11</w:t>
            </w:r>
          </w:p>
        </w:tc>
        <w:tc>
          <w:tcPr>
            <w:tcW w:w="833" w:type="pct"/>
          </w:tcPr>
          <w:p w14:paraId="66891965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访客出入记录表</w:t>
            </w:r>
          </w:p>
        </w:tc>
        <w:tc>
          <w:tcPr>
            <w:tcW w:w="833" w:type="pct"/>
          </w:tcPr>
          <w:p w14:paraId="52EE2BA1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DS-11 访客出入记录</w:t>
            </w:r>
          </w:p>
        </w:tc>
        <w:tc>
          <w:tcPr>
            <w:tcW w:w="833" w:type="pct"/>
          </w:tcPr>
          <w:p w14:paraId="71AE516D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主键：登记编号；外键：来访对象学号→D2；索引：来访对象学号/来访时间</w:t>
            </w:r>
          </w:p>
        </w:tc>
        <w:tc>
          <w:tcPr>
            <w:tcW w:w="833" w:type="pct"/>
          </w:tcPr>
          <w:p w14:paraId="04618DDA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约 20,000 条/年</w:t>
            </w:r>
          </w:p>
        </w:tc>
        <w:tc>
          <w:tcPr>
            <w:tcW w:w="833" w:type="pct"/>
          </w:tcPr>
          <w:p w14:paraId="33B89158">
            <w:pPr>
              <w:widowControl w:val="0"/>
              <w:bidi w:val="0"/>
              <w:ind w:left="0" w:firstLine="0"/>
              <w:jc w:val="both"/>
              <w:rPr>
                <w:rFonts w:hint="eastAsia"/>
                <w:b w:val="0"/>
                <w:bCs w:val="0"/>
                <w:color w:val="000000"/>
                <w:vertAlign w:val="baseline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lang w:eastAsia="zh-CN"/>
              </w:rPr>
              <w:t>中频</w:t>
            </w:r>
          </w:p>
        </w:tc>
      </w:tr>
    </w:tbl>
    <w:p w14:paraId="5BC3A60A">
      <w:pPr>
        <w:pStyle w:val="3"/>
        <w:rPr>
          <w:rFonts w:hint="eastAsia"/>
          <w:b w:val="0"/>
          <w:bCs w:val="0"/>
          <w:color w:val="000000"/>
          <w:lang w:eastAsia="zh-CN"/>
        </w:rPr>
      </w:pPr>
    </w:p>
    <w:p w14:paraId="3C1B3167">
      <w:pPr>
        <w:pStyle w:val="6"/>
        <w:bidi w:val="0"/>
        <w:rPr>
          <w:rFonts w:hint="eastAsia"/>
          <w:b/>
          <w:bCs/>
          <w:color w:val="000000"/>
          <w:lang w:eastAsia="zh-CN"/>
        </w:rPr>
      </w:pPr>
      <w:r>
        <w:rPr>
          <w:rFonts w:hint="eastAsia"/>
          <w:b/>
          <w:bCs/>
          <w:color w:val="000000"/>
          <w:lang w:eastAsia="zh-CN"/>
        </w:rPr>
        <w:t>3.3.5 处理过程定义</w:t>
      </w:r>
    </w:p>
    <w:p w14:paraId="32C5FCCE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P1 用户管理</w:t>
      </w:r>
    </w:p>
    <w:p w14:paraId="6B6C7400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输入： 注册信息、登录信息、密码重置申请、学生名单、管理员账号操作、学生宿舍设置</w:t>
      </w:r>
    </w:p>
    <w:p w14:paraId="22D78130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输出： 账号数据（写入 D1）、学生信息（写入 D2）、身份验证结果、操作反馈</w:t>
      </w:r>
    </w:p>
    <w:p w14:paraId="6FF35A29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处理逻辑：</w:t>
      </w:r>
    </w:p>
    <w:p w14:paraId="691A8531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1. 校验账号唯一性和密码规则；</w:t>
      </w:r>
    </w:p>
    <w:p w14:paraId="12DD8959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2. 执行注册、登录、密码重置、管理员增删等操作；</w:t>
      </w:r>
    </w:p>
    <w:p w14:paraId="2D6D2A67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3. 导入学生名单时批量校验学号唯一性；</w:t>
      </w:r>
    </w:p>
    <w:p w14:paraId="6C934B2E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4. 为学生设置楼宇/房间号，联动 P2。</w:t>
      </w:r>
    </w:p>
    <w:p w14:paraId="0C18FD45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P2 宿舍管理</w:t>
      </w:r>
    </w:p>
    <w:p w14:paraId="30E3FDD0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输入： 楼宇/房间维护数据、住宿调整申请、宿舍长设置、入住查询条件</w:t>
      </w:r>
    </w:p>
    <w:p w14:paraId="36CA1D09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输出： 楼宇信息（写入 D3）、房间信息（写入 D4）、住宿记录（写入 D5）、查询结果</w:t>
      </w:r>
    </w:p>
    <w:p w14:paraId="0EE65DB0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处理逻辑：</w:t>
      </w:r>
    </w:p>
    <w:p w14:paraId="5E7CD5D5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1. 校验楼宇/房间编号唯一性；</w:t>
      </w:r>
    </w:p>
    <w:p w14:paraId="7E89B880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2. 换寝室时生成新住宿记录并更新原房间已住人数；</w:t>
      </w:r>
    </w:p>
    <w:p w14:paraId="14225076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3. 设置/修改宿舍长时校验宿舍长学号属于该房间；</w:t>
      </w:r>
    </w:p>
    <w:p w14:paraId="4001D9B6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4. 按条件返回入住人员清单或未住满筛选结果。</w:t>
      </w:r>
    </w:p>
    <w:p w14:paraId="4F211289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P3 水电费管理</w:t>
      </w:r>
    </w:p>
    <w:p w14:paraId="7AA0AC4E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输入： 水电费录入数据、查询请求、缴纳请求</w:t>
      </w:r>
    </w:p>
    <w:p w14:paraId="52F2F13F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输出： 水电费账单（写入 D6）、费用明细、缴费结果、当月缴纳汇总</w:t>
      </w:r>
    </w:p>
    <w:p w14:paraId="3257996B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处理逻辑：</w:t>
      </w:r>
    </w:p>
    <w:p w14:paraId="0ADD49F2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1. 按房间和账单周期录入费用信息，初始化为"未缴费"；</w:t>
      </w:r>
    </w:p>
    <w:p w14:paraId="080D0598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2. 学生按房间/周期查询个人寝室水电费；</w:t>
      </w:r>
    </w:p>
    <w:p w14:paraId="0FF336E8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3. 对未缴费账单发起在线缴纳，系统置为"已缴费"并记录缴费时间；</w:t>
      </w:r>
    </w:p>
    <w:p w14:paraId="21668F11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4. 管理员查看当月缴纳情况和异常账单。</w:t>
      </w:r>
    </w:p>
    <w:p w14:paraId="15C8BDFB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P4 维修管理</w:t>
      </w:r>
    </w:p>
    <w:p w14:paraId="5E21EE44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输入： 报修申请、维修派单数据、维修单填写、状态更新、进度查询</w:t>
      </w:r>
    </w:p>
    <w:p w14:paraId="59A30B5D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输出： 报修维修记录（写入 D7）、报修进展、工单闭环结果</w:t>
      </w:r>
    </w:p>
    <w:p w14:paraId="6C325D96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处理逻辑：</w:t>
      </w:r>
    </w:p>
    <w:p w14:paraId="5590571F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1. 学生提交报修单后生成工单（待处理）；</w:t>
      </w:r>
    </w:p>
    <w:p w14:paraId="383BDAD4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2. 管理员受理派单并填写维修人，置为处理中；</w:t>
      </w:r>
    </w:p>
    <w:p w14:paraId="3E68EE50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3. 填写故障原因、维修费用并更新处理过程；</w:t>
      </w:r>
    </w:p>
    <w:p w14:paraId="69EB7F78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4. 完结后置为已完成，学生可查询进度。</w:t>
      </w:r>
    </w:p>
    <w:p w14:paraId="04BC38EA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P5 卫生评比与通知管理</w:t>
      </w:r>
    </w:p>
    <w:p w14:paraId="2C55ABFD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输入： 卫生评比数据、通知发布数据、查看请求</w:t>
      </w:r>
    </w:p>
    <w:p w14:paraId="3205B284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输出： 评比记录（写入 D8）、通知数据（写入 D9）、评比结果、通知详情</w:t>
      </w:r>
    </w:p>
    <w:p w14:paraId="01AC6A1E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处理逻辑：</w:t>
      </w:r>
    </w:p>
    <w:p w14:paraId="00014954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1. 登记每次卫生评比（得分、等级、日期）；</w:t>
      </w:r>
    </w:p>
    <w:p w14:paraId="6EC198F4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2. 按房间、时间倒序返回评比历史；</w:t>
      </w:r>
    </w:p>
    <w:p w14:paraId="0BE75192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3. 发布宿管通知，生成通知记录；</w:t>
      </w:r>
    </w:p>
    <w:p w14:paraId="6D525FFA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4. 学生按发布时间返回最新通知。</w:t>
      </w:r>
    </w:p>
    <w:p w14:paraId="3B1F7482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P6 物品存取与人员出入管理</w:t>
      </w:r>
    </w:p>
    <w:p w14:paraId="3ABC3916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输入： 物品存放数据、物品领取数据、访客登记数据、查询条件</w:t>
      </w:r>
    </w:p>
    <w:p w14:paraId="0D1918A8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输出： 物品存取记录（写入 D10）、访客出入记录（写入 D11）、查询结果</w:t>
      </w:r>
    </w:p>
    <w:p w14:paraId="02217A9A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处理逻辑：</w:t>
      </w:r>
    </w:p>
    <w:p w14:paraId="2035A1E3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1. 登记物品存放信息，状态置为"已存放"；</w:t>
      </w:r>
    </w:p>
    <w:p w14:paraId="13C0B9A5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2. 学生领取时修改状态为"已领取"并记录领取时间；</w:t>
      </w:r>
    </w:p>
    <w:p w14:paraId="76FE4BF1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3. 登记访客信息和出入时间，校验离开时间不早于来访时间；</w:t>
      </w:r>
    </w:p>
    <w:p w14:paraId="51E127D1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4. 按学号、时间范围检索台账。</w:t>
      </w:r>
    </w:p>
    <w:p w14:paraId="149A9D30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P7 查询统计</w:t>
      </w:r>
    </w:p>
    <w:p w14:paraId="3E6A92FD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输入： 统计请求（寝室号/时间段）</w:t>
      </w:r>
    </w:p>
    <w:p w14:paraId="41B22E56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输出： 综合统计报表</w:t>
      </w:r>
    </w:p>
    <w:p w14:paraId="3086BCF3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处理逻辑：</w:t>
      </w:r>
    </w:p>
    <w:p w14:paraId="6F54F8D1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1. 从 D5 汇总入住率、空床率；</w:t>
      </w:r>
    </w:p>
    <w:p w14:paraId="0BCE65ED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2. 从 D6 汇总水电费总额和缴费率；</w:t>
      </w:r>
    </w:p>
    <w:p w14:paraId="3F6618B8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3. 从 D7 汇总维修数量、平均维修时长、维修完成率；</w:t>
      </w:r>
    </w:p>
    <w:p w14:paraId="3707EDD1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4. 从 D8 汇总卫生评比平均分和优良率；</w:t>
      </w:r>
    </w:p>
    <w:p w14:paraId="325F06F2">
      <w:pPr>
        <w:pStyle w:val="40"/>
        <w:bidi w:val="0"/>
        <w:rPr>
          <w:rFonts w:hint="eastAsia"/>
          <w:b w:val="0"/>
          <w:bCs w:val="0"/>
          <w:color w:val="000000"/>
          <w:lang w:eastAsia="zh-CN"/>
        </w:rPr>
      </w:pPr>
      <w:r>
        <w:rPr>
          <w:rFonts w:hint="eastAsia"/>
          <w:b w:val="0"/>
          <w:bCs w:val="0"/>
          <w:color w:val="000000"/>
          <w:lang w:eastAsia="zh-CN"/>
        </w:rPr>
        <w:t>5. 产出可用于管理改进的统计结果。</w:t>
      </w:r>
    </w:p>
    <w:p w14:paraId="6DE6731B">
      <w:pPr>
        <w:pStyle w:val="3"/>
        <w:rPr>
          <w:rFonts w:hint="eastAsia"/>
          <w:b w:val="0"/>
          <w:bCs w:val="0"/>
          <w:color w:val="000000"/>
          <w:lang w:eastAsia="zh-CN"/>
        </w:rPr>
      </w:pPr>
    </w:p>
    <w:sect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86"/>
    <w:family w:val="auto"/>
    <w:pitch w:val="default"/>
    <w:sig w:usb0="E00006FF" w:usb1="420024FF" w:usb2="02000000" w:usb3="00000000" w:csb0="2000019F" w:csb1="00000000"/>
  </w:font>
  <w:font w:name="Cambria">
    <w:panose1 w:val="02040503050406030204"/>
    <w:charset w:val="86"/>
    <w:family w:val="auto"/>
    <w:pitch w:val="default"/>
    <w:sig w:usb0="E00006FF" w:usb1="420024FF" w:usb2="02000000" w:usb3="00000000" w:csb0="200001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4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0"/>
    <w:footnote w:id="1"/>
  </w:footnotePr>
  <w:compat>
    <w:useFELayout/>
    <w:splitPgBreakAndParaMark/>
    <w:compatSetting w:name="compatibilityMode" w:uri="http://schemas.microsoft.com/office/word" w:val="12"/>
  </w:compat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  <w:rsid w:val="0AC576E0"/>
    <w:rsid w:val="0B5A7008"/>
    <w:rsid w:val="28FC7CBC"/>
    <w:rsid w:val="532F4DAA"/>
    <w:rsid w:val="59F92A5A"/>
  </w:rsids>
  <m:mathPr>
    <m:mathFont m:val="Lucida Grande"/>
    <m:brkBin m:val="before"/>
    <m:brkBinSub m:val="--"/>
    <m:smallFrac m:val="0"/>
    <m:dispDef m:val="0"/>
    <m:lMargin m:val="0"/>
    <m:rMargin m:val="0"/>
    <m:defJc m:val="centerGroup"/>
    <m:wrapRight m:val="1"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4F81BD" w:themeColor="accent1"/>
      <w:sz w:val="32"/>
      <w:szCs w:val="32"/>
    </w:rPr>
  </w:style>
  <w:style w:type="paragraph" w:styleId="4">
    <w:name w:val="heading 2"/>
    <w:basedOn w:val="1"/>
    <w:next w:val="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8"/>
      <w:szCs w:val="28"/>
    </w:rPr>
  </w:style>
  <w:style w:type="paragraph" w:styleId="5">
    <w:name w:val="heading 3"/>
    <w:basedOn w:val="1"/>
    <w:next w:val="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4"/>
      <w:szCs w:val="24"/>
    </w:rPr>
  </w:style>
  <w:style w:type="paragraph" w:styleId="6">
    <w:name w:val="heading 4"/>
    <w:basedOn w:val="1"/>
    <w:next w:val="3"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color w:val="4F81BD" w:themeColor="accent1"/>
      <w:sz w:val="24"/>
      <w:szCs w:val="24"/>
    </w:rPr>
  </w:style>
  <w:style w:type="paragraph" w:styleId="7">
    <w:name w:val="heading 5"/>
    <w:basedOn w:val="1"/>
    <w:next w:val="3"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iCs/>
      <w:color w:val="4F81BD" w:themeColor="accent1"/>
      <w:sz w:val="24"/>
      <w:szCs w:val="24"/>
    </w:rPr>
  </w:style>
  <w:style w:type="paragraph" w:styleId="8">
    <w:name w:val="heading 6"/>
    <w:basedOn w:val="1"/>
    <w:next w:val="3"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9">
    <w:name w:val="heading 7"/>
    <w:basedOn w:val="1"/>
    <w:next w:val="3"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0">
    <w:name w:val="heading 8"/>
    <w:basedOn w:val="1"/>
    <w:next w:val="3"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1">
    <w:name w:val="heading 9"/>
    <w:basedOn w:val="1"/>
    <w:next w:val="3"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character" w:default="1" w:styleId="20">
    <w:name w:val="Default Paragraph Font"/>
    <w:semiHidden/>
    <w:unhideWhenUsed/>
    <w:qFormat/>
    <w:uiPriority w:val="0"/>
  </w:style>
  <w:style w:type="table" w:default="1" w:styleId="18">
    <w:name w:val="Normal Table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32"/>
    <w:qFormat/>
    <w:uiPriority w:val="0"/>
    <w:pPr>
      <w:spacing w:before="180" w:after="180"/>
    </w:pPr>
  </w:style>
  <w:style w:type="paragraph" w:styleId="12">
    <w:name w:val="caption"/>
    <w:basedOn w:val="1"/>
    <w:qFormat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15">
    <w:name w:val="Subtitle"/>
    <w:basedOn w:val="16"/>
    <w:next w:val="3"/>
    <w:qFormat/>
    <w:uiPriority w:val="0"/>
    <w:pPr>
      <w:keepNext/>
      <w:keepLines/>
      <w:spacing w:before="240" w:after="240"/>
      <w:jc w:val="center"/>
    </w:pPr>
    <w:rPr>
      <w:sz w:val="30"/>
      <w:szCs w:val="30"/>
    </w:rPr>
  </w:style>
  <w:style w:type="paragraph" w:styleId="16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rFonts w:asciiTheme="majorHAnsi" w:hAnsiTheme="majorHAnsi" w:eastAsiaTheme="majorEastAsia" w:cstheme="majorBidi"/>
      <w:b/>
      <w:bCs/>
      <w:color w:val="335B8A" w:themeColor="accent1" w:themeShade="B5"/>
      <w:sz w:val="36"/>
      <w:szCs w:val="36"/>
    </w:rPr>
  </w:style>
  <w:style w:type="paragraph" w:styleId="17">
    <w:name w:val="footnote text"/>
    <w:basedOn w:val="1"/>
    <w:unhideWhenUsed/>
    <w:qFormat/>
    <w:uiPriority w:val="9"/>
  </w:style>
  <w:style w:type="table" w:styleId="19">
    <w:name w:val="Table Grid"/>
    <w:basedOn w:val="18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1">
    <w:name w:val="Strong"/>
    <w:basedOn w:val="20"/>
    <w:uiPriority w:val="0"/>
  </w:style>
  <w:style w:type="character" w:styleId="22">
    <w:name w:val="endnote reference"/>
    <w:basedOn w:val="20"/>
    <w:uiPriority w:val="0"/>
    <w:rPr>
      <w:vertAlign w:val="superscript"/>
    </w:rPr>
  </w:style>
  <w:style w:type="character" w:styleId="23">
    <w:name w:val="page number"/>
    <w:basedOn w:val="20"/>
    <w:uiPriority w:val="0"/>
  </w:style>
  <w:style w:type="character" w:styleId="24">
    <w:name w:val="FollowedHyperlink"/>
    <w:basedOn w:val="20"/>
    <w:uiPriority w:val="0"/>
    <w:rPr>
      <w:color w:val="800080"/>
      <w:u w:val="single"/>
    </w:rPr>
  </w:style>
  <w:style w:type="character" w:styleId="25">
    <w:name w:val="Emphasis"/>
    <w:basedOn w:val="20"/>
    <w:uiPriority w:val="0"/>
    <w:rPr>
      <w:i/>
    </w:rPr>
  </w:style>
  <w:style w:type="character" w:styleId="26">
    <w:name w:val="line number"/>
    <w:basedOn w:val="20"/>
    <w:uiPriority w:val="0"/>
  </w:style>
  <w:style w:type="character" w:styleId="27">
    <w:name w:val="HTML Definition"/>
    <w:basedOn w:val="20"/>
    <w:uiPriority w:val="0"/>
    <w:rPr>
      <w:i/>
    </w:rPr>
  </w:style>
  <w:style w:type="character" w:styleId="28">
    <w:name w:val="HTML Typewriter"/>
    <w:basedOn w:val="20"/>
    <w:uiPriority w:val="0"/>
    <w:rPr>
      <w:rFonts w:ascii="Courier New" w:hAnsi="Courier New"/>
      <w:sz w:val="20"/>
    </w:rPr>
  </w:style>
  <w:style w:type="character" w:styleId="29">
    <w:name w:val="HTML Acronym"/>
    <w:basedOn w:val="20"/>
    <w:uiPriority w:val="0"/>
  </w:style>
  <w:style w:type="character" w:styleId="30">
    <w:name w:val="HTML Variable"/>
    <w:basedOn w:val="20"/>
    <w:uiPriority w:val="0"/>
    <w:rPr>
      <w:i/>
    </w:rPr>
  </w:style>
  <w:style w:type="character" w:styleId="31">
    <w:name w:val="Hyperlink"/>
    <w:basedOn w:val="32"/>
    <w:qFormat/>
    <w:uiPriority w:val="0"/>
    <w:rPr>
      <w:color w:val="4F81BD" w:themeColor="accent1"/>
    </w:rPr>
  </w:style>
  <w:style w:type="character" w:customStyle="1" w:styleId="32">
    <w:name w:val="Body Text Char"/>
    <w:basedOn w:val="20"/>
    <w:link w:val="3"/>
    <w:qFormat/>
    <w:uiPriority w:val="0"/>
  </w:style>
  <w:style w:type="character" w:styleId="33">
    <w:name w:val="HTML Code"/>
    <w:basedOn w:val="20"/>
    <w:uiPriority w:val="0"/>
    <w:rPr>
      <w:rFonts w:ascii="Courier New" w:hAnsi="Courier New"/>
      <w:sz w:val="20"/>
    </w:rPr>
  </w:style>
  <w:style w:type="character" w:styleId="34">
    <w:name w:val="annotation reference"/>
    <w:basedOn w:val="20"/>
    <w:uiPriority w:val="0"/>
    <w:rPr>
      <w:sz w:val="21"/>
    </w:rPr>
  </w:style>
  <w:style w:type="character" w:styleId="35">
    <w:name w:val="HTML Cite"/>
    <w:basedOn w:val="20"/>
    <w:uiPriority w:val="0"/>
    <w:rPr>
      <w:i/>
    </w:rPr>
  </w:style>
  <w:style w:type="character" w:styleId="36">
    <w:name w:val="footnote reference"/>
    <w:basedOn w:val="32"/>
    <w:qFormat/>
    <w:uiPriority w:val="0"/>
    <w:rPr>
      <w:vertAlign w:val="superscript"/>
    </w:rPr>
  </w:style>
  <w:style w:type="character" w:styleId="37">
    <w:name w:val="HTML Keyboard"/>
    <w:basedOn w:val="20"/>
    <w:uiPriority w:val="0"/>
    <w:rPr>
      <w:rFonts w:ascii="Courier New" w:hAnsi="Courier New"/>
      <w:sz w:val="20"/>
    </w:rPr>
  </w:style>
  <w:style w:type="character" w:styleId="38">
    <w:name w:val="HTML Sample"/>
    <w:basedOn w:val="20"/>
    <w:uiPriority w:val="0"/>
    <w:rPr>
      <w:rFonts w:ascii="Courier New" w:hAnsi="Courier New"/>
    </w:rPr>
  </w:style>
  <w:style w:type="paragraph" w:customStyle="1" w:styleId="39">
    <w:name w:val="First Paragraph"/>
    <w:basedOn w:val="3"/>
    <w:next w:val="3"/>
    <w:qFormat/>
    <w:uiPriority w:val="0"/>
  </w:style>
  <w:style w:type="paragraph" w:customStyle="1" w:styleId="40">
    <w:name w:val="Compact"/>
    <w:basedOn w:val="3"/>
    <w:qFormat/>
    <w:uiPriority w:val="0"/>
    <w:pPr>
      <w:spacing w:before="36" w:after="36"/>
    </w:pPr>
  </w:style>
  <w:style w:type="paragraph" w:customStyle="1" w:styleId="41">
    <w:name w:val="Author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customStyle="1" w:styleId="42">
    <w:name w:val="Abstract"/>
    <w:basedOn w:val="1"/>
    <w:next w:val="3"/>
    <w:qFormat/>
    <w:uiPriority w:val="0"/>
    <w:pPr>
      <w:keepNext/>
      <w:keepLines/>
      <w:spacing w:before="300" w:after="300"/>
    </w:pPr>
    <w:rPr>
      <w:sz w:val="20"/>
      <w:szCs w:val="20"/>
    </w:rPr>
  </w:style>
  <w:style w:type="paragraph" w:customStyle="1" w:styleId="43">
    <w:name w:val="Bibliography"/>
    <w:basedOn w:val="1"/>
    <w:qFormat/>
    <w:uiPriority w:val="0"/>
  </w:style>
  <w:style w:type="table" w:customStyle="1" w:styleId="44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5">
    <w:name w:val="Definition Term"/>
    <w:basedOn w:val="1"/>
    <w:next w:val="46"/>
    <w:qFormat/>
    <w:uiPriority w:val="0"/>
    <w:pPr>
      <w:keepNext/>
      <w:keepLines/>
      <w:spacing w:after="0"/>
    </w:pPr>
  </w:style>
  <w:style w:type="paragraph" w:customStyle="1" w:styleId="46">
    <w:name w:val="Definition"/>
    <w:basedOn w:val="1"/>
    <w:qFormat/>
    <w:uiPriority w:val="0"/>
  </w:style>
  <w:style w:type="paragraph" w:customStyle="1" w:styleId="47">
    <w:name w:val="Table Caption"/>
    <w:basedOn w:val="12"/>
    <w:qFormat/>
    <w:uiPriority w:val="0"/>
    <w:pPr>
      <w:keepNext/>
    </w:pPr>
  </w:style>
  <w:style w:type="paragraph" w:customStyle="1" w:styleId="48">
    <w:name w:val="Image Caption"/>
    <w:basedOn w:val="12"/>
    <w:qFormat/>
    <w:uiPriority w:val="0"/>
  </w:style>
  <w:style w:type="paragraph" w:customStyle="1" w:styleId="49">
    <w:name w:val="Figure"/>
    <w:basedOn w:val="1"/>
    <w:qFormat/>
    <w:uiPriority w:val="0"/>
  </w:style>
  <w:style w:type="paragraph" w:customStyle="1" w:styleId="50">
    <w:name w:val="Captioned Figure"/>
    <w:basedOn w:val="49"/>
    <w:uiPriority w:val="0"/>
    <w:pPr>
      <w:keepNext/>
    </w:pPr>
  </w:style>
  <w:style w:type="character" w:customStyle="1" w:styleId="51">
    <w:name w:val="Verbatim Char"/>
    <w:basedOn w:val="32"/>
    <w:link w:val="52"/>
    <w:uiPriority w:val="0"/>
    <w:rPr>
      <w:rFonts w:ascii="Consolas" w:hAnsi="Consolas"/>
      <w:sz w:val="22"/>
    </w:rPr>
  </w:style>
  <w:style w:type="paragraph" w:customStyle="1" w:styleId="52">
    <w:name w:val="Source Code"/>
    <w:basedOn w:val="1"/>
    <w:link w:val="51"/>
    <w:qFormat/>
    <w:uiPriority w:val="0"/>
    <w:pPr>
      <w:wordWrap w:val="0"/>
    </w:pPr>
  </w:style>
  <w:style w:type="paragraph" w:customStyle="1" w:styleId="53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366091" w:themeColor="accent1" w:themeShade="BF"/>
    </w:rPr>
  </w:style>
  <w:style w:type="character" w:customStyle="1" w:styleId="54">
    <w:name w:val="KeywordTok"/>
    <w:basedOn w:val="51"/>
    <w:qFormat/>
    <w:uiPriority w:val="0"/>
    <w:rPr>
      <w:color w:val="007020"/>
    </w:rPr>
  </w:style>
  <w:style w:type="character" w:customStyle="1" w:styleId="55">
    <w:name w:val="DataTypeTok"/>
    <w:basedOn w:val="51"/>
    <w:qFormat/>
    <w:uiPriority w:val="0"/>
    <w:rPr>
      <w:color w:val="902000"/>
    </w:rPr>
  </w:style>
  <w:style w:type="character" w:customStyle="1" w:styleId="56">
    <w:name w:val="DecValTok"/>
    <w:basedOn w:val="51"/>
    <w:qFormat/>
    <w:uiPriority w:val="0"/>
    <w:rPr>
      <w:color w:val="40A070"/>
    </w:rPr>
  </w:style>
  <w:style w:type="character" w:customStyle="1" w:styleId="57">
    <w:name w:val="BaseNTok"/>
    <w:basedOn w:val="51"/>
    <w:qFormat/>
    <w:uiPriority w:val="0"/>
    <w:rPr>
      <w:color w:val="40A070"/>
    </w:rPr>
  </w:style>
  <w:style w:type="character" w:customStyle="1" w:styleId="58">
    <w:name w:val="FloatTok"/>
    <w:basedOn w:val="51"/>
    <w:qFormat/>
    <w:uiPriority w:val="0"/>
    <w:rPr>
      <w:color w:val="40A070"/>
    </w:rPr>
  </w:style>
  <w:style w:type="character" w:customStyle="1" w:styleId="59">
    <w:name w:val="ConstantTok"/>
    <w:basedOn w:val="51"/>
    <w:uiPriority w:val="0"/>
    <w:rPr>
      <w:color w:val="880000"/>
    </w:rPr>
  </w:style>
  <w:style w:type="character" w:customStyle="1" w:styleId="60">
    <w:name w:val="CharTok"/>
    <w:basedOn w:val="51"/>
    <w:uiPriority w:val="0"/>
    <w:rPr>
      <w:color w:val="4070A0"/>
    </w:rPr>
  </w:style>
  <w:style w:type="character" w:customStyle="1" w:styleId="61">
    <w:name w:val="SpecialCharTok"/>
    <w:basedOn w:val="51"/>
    <w:qFormat/>
    <w:uiPriority w:val="0"/>
    <w:rPr>
      <w:color w:val="4070A0"/>
    </w:rPr>
  </w:style>
  <w:style w:type="character" w:customStyle="1" w:styleId="62">
    <w:name w:val="StringTok"/>
    <w:basedOn w:val="51"/>
    <w:qFormat/>
    <w:uiPriority w:val="0"/>
    <w:rPr>
      <w:color w:val="4070A0"/>
    </w:rPr>
  </w:style>
  <w:style w:type="character" w:customStyle="1" w:styleId="63">
    <w:name w:val="VerbatimStringTok"/>
    <w:basedOn w:val="51"/>
    <w:uiPriority w:val="0"/>
    <w:rPr>
      <w:color w:val="4070A0"/>
    </w:rPr>
  </w:style>
  <w:style w:type="character" w:customStyle="1" w:styleId="64">
    <w:name w:val="SpecialStringTok"/>
    <w:basedOn w:val="51"/>
    <w:uiPriority w:val="0"/>
    <w:rPr>
      <w:color w:val="BB6688"/>
    </w:rPr>
  </w:style>
  <w:style w:type="character" w:customStyle="1" w:styleId="65">
    <w:name w:val="ImportTok"/>
    <w:basedOn w:val="51"/>
    <w:qFormat/>
    <w:uiPriority w:val="0"/>
  </w:style>
  <w:style w:type="character" w:customStyle="1" w:styleId="66">
    <w:name w:val="CommentTok"/>
    <w:basedOn w:val="51"/>
    <w:qFormat/>
    <w:uiPriority w:val="0"/>
    <w:rPr>
      <w:i/>
      <w:color w:val="60A0B0"/>
    </w:rPr>
  </w:style>
  <w:style w:type="character" w:customStyle="1" w:styleId="67">
    <w:name w:val="DocumentationTok"/>
    <w:basedOn w:val="51"/>
    <w:qFormat/>
    <w:uiPriority w:val="0"/>
    <w:rPr>
      <w:i/>
      <w:color w:val="BA2121"/>
    </w:rPr>
  </w:style>
  <w:style w:type="character" w:customStyle="1" w:styleId="68">
    <w:name w:val="AnnotationTok"/>
    <w:basedOn w:val="51"/>
    <w:qFormat/>
    <w:uiPriority w:val="0"/>
    <w:rPr>
      <w:i/>
      <w:color w:val="60A0B0"/>
    </w:rPr>
  </w:style>
  <w:style w:type="character" w:customStyle="1" w:styleId="69">
    <w:name w:val="CommentVarTok"/>
    <w:basedOn w:val="51"/>
    <w:qFormat/>
    <w:uiPriority w:val="0"/>
    <w:rPr>
      <w:i/>
      <w:color w:val="60A0B0"/>
    </w:rPr>
  </w:style>
  <w:style w:type="character" w:customStyle="1" w:styleId="70">
    <w:name w:val="OtherTok"/>
    <w:basedOn w:val="51"/>
    <w:qFormat/>
    <w:uiPriority w:val="0"/>
    <w:rPr>
      <w:color w:val="007020"/>
    </w:rPr>
  </w:style>
  <w:style w:type="character" w:customStyle="1" w:styleId="71">
    <w:name w:val="FunctionTok"/>
    <w:basedOn w:val="51"/>
    <w:qFormat/>
    <w:uiPriority w:val="0"/>
    <w:rPr>
      <w:color w:val="06287E"/>
    </w:rPr>
  </w:style>
  <w:style w:type="character" w:customStyle="1" w:styleId="72">
    <w:name w:val="VariableTok"/>
    <w:basedOn w:val="51"/>
    <w:qFormat/>
    <w:uiPriority w:val="0"/>
    <w:rPr>
      <w:color w:val="19177C"/>
    </w:rPr>
  </w:style>
  <w:style w:type="character" w:customStyle="1" w:styleId="73">
    <w:name w:val="ControlFlowTok"/>
    <w:basedOn w:val="51"/>
    <w:qFormat/>
    <w:uiPriority w:val="0"/>
    <w:rPr>
      <w:color w:val="007020"/>
    </w:rPr>
  </w:style>
  <w:style w:type="character" w:customStyle="1" w:styleId="74">
    <w:name w:val="OperatorTok"/>
    <w:basedOn w:val="51"/>
    <w:qFormat/>
    <w:uiPriority w:val="0"/>
    <w:rPr>
      <w:color w:val="666666"/>
    </w:rPr>
  </w:style>
  <w:style w:type="character" w:customStyle="1" w:styleId="75">
    <w:name w:val="BuiltInTok"/>
    <w:basedOn w:val="51"/>
    <w:qFormat/>
    <w:uiPriority w:val="0"/>
  </w:style>
  <w:style w:type="character" w:customStyle="1" w:styleId="76">
    <w:name w:val="ExtensionTok"/>
    <w:basedOn w:val="51"/>
    <w:qFormat/>
    <w:uiPriority w:val="0"/>
  </w:style>
  <w:style w:type="character" w:customStyle="1" w:styleId="77">
    <w:name w:val="PreprocessorTok"/>
    <w:basedOn w:val="51"/>
    <w:qFormat/>
    <w:uiPriority w:val="0"/>
    <w:rPr>
      <w:color w:val="BC7A00"/>
    </w:rPr>
  </w:style>
  <w:style w:type="character" w:customStyle="1" w:styleId="78">
    <w:name w:val="AttributeTok"/>
    <w:basedOn w:val="51"/>
    <w:qFormat/>
    <w:uiPriority w:val="0"/>
    <w:rPr>
      <w:color w:val="7D9029"/>
    </w:rPr>
  </w:style>
  <w:style w:type="character" w:customStyle="1" w:styleId="79">
    <w:name w:val="RegionMarkerTok"/>
    <w:basedOn w:val="51"/>
    <w:qFormat/>
    <w:uiPriority w:val="0"/>
  </w:style>
  <w:style w:type="character" w:customStyle="1" w:styleId="80">
    <w:name w:val="InformationTok"/>
    <w:basedOn w:val="51"/>
    <w:qFormat/>
    <w:uiPriority w:val="0"/>
    <w:rPr>
      <w:i/>
      <w:color w:val="60A0B0"/>
    </w:rPr>
  </w:style>
  <w:style w:type="character" w:customStyle="1" w:styleId="81">
    <w:name w:val="WarningTok"/>
    <w:basedOn w:val="51"/>
    <w:qFormat/>
    <w:uiPriority w:val="0"/>
    <w:rPr>
      <w:i/>
      <w:color w:val="60A0B0"/>
    </w:rPr>
  </w:style>
  <w:style w:type="character" w:customStyle="1" w:styleId="82">
    <w:name w:val="AlertTok"/>
    <w:basedOn w:val="51"/>
    <w:qFormat/>
    <w:uiPriority w:val="0"/>
    <w:rPr>
      <w:color w:val="FF0000"/>
    </w:rPr>
  </w:style>
  <w:style w:type="character" w:customStyle="1" w:styleId="83">
    <w:name w:val="ErrorTok"/>
    <w:basedOn w:val="51"/>
    <w:qFormat/>
    <w:uiPriority w:val="0"/>
    <w:rPr>
      <w:color w:val="FF0000"/>
    </w:rPr>
  </w:style>
  <w:style w:type="character" w:customStyle="1" w:styleId="84">
    <w:name w:val="NormalTok"/>
    <w:basedOn w:val="51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4.jpeg"/><Relationship Id="rId7" Type="http://schemas.openxmlformats.org/officeDocument/2006/relationships/image" Target="media/image3.jpeg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83</Words>
  <Characters>475</Characters>
  <Lines>12</Lines>
  <Paragraphs>8</Paragraphs>
  <TotalTime>7</TotalTime>
  <ScaleCrop>false</ScaleCrop>
  <LinksUpToDate>false</LinksUpToDate>
  <CharactersWithSpaces>583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2026-04-20T02:47:00Z</dcterms:created>
  <dc:creator>橘子</dc:creator>
  <cp:lastModifiedBy>橘子</cp:lastModifiedBy>
  <dcterms:modified xsi:type="dcterms:W3CDTF">2026-04-22T00:38:33Z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A5DE00A3D83E42E09EAC89F1453F1018_12</vt:lpwstr>
  </property>
</Properties>
</file>