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H5页面性能优化：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28"/>
          <w:szCs w:val="28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"https://www.jianshu.com/p/3f45832c57a0"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https://www.jianshu.com/p/3f45832c57a0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"https://www.cnblogs.com/famensaodiseng/p/11820127.html"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https://www.cnblogs.com/famensaodiseng/p/11820127.html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"https://github.com/ljchen1129/SecondsOpenH5"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https://github.com/ljchen1129/SecondsOpenH5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Webapp 和nativeapp 的区别比较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</w:rPr>
        <w:t xml:space="preserve">参考网址：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"https://www.cnblogs.com/famensaodiseng/p/10763592.html"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https://www.cnblogs.com/famensaodiseng/p/10763592.html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ind w:firstLine="561" w:firstLineChars="20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Pwa</w:t>
      </w:r>
      <w:r>
        <w:rPr>
          <w:rFonts w:hint="default"/>
          <w:b/>
          <w:bCs/>
          <w:sz w:val="28"/>
          <w:szCs w:val="28"/>
        </w:rPr>
        <w:t>（</w:t>
      </w:r>
      <w:r>
        <w:rPr>
          <w:rFonts w:hint="default"/>
          <w:b/>
          <w:bCs/>
          <w:sz w:val="28"/>
          <w:szCs w:val="28"/>
          <w:lang w:eastAsia="zh-CN"/>
        </w:rPr>
        <w:t>Progressive Web App，渐进式增强WEB应用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pwa不是一项单独的技术，是应用一系列技术进行使用优化后的webapp，</w:t>
      </w:r>
      <w:r>
        <w:rPr>
          <w:rFonts w:hint="default"/>
          <w:lang w:eastAsia="zh-CN"/>
        </w:rPr>
        <w:t>你更可以把它理解成是一种思想和概念，目的就是对标原生app，将Web网站通过一系列的Web技术去优化它，提升其安全性，性能，流畅性，用户体验等各方面指标，最后达到用户就像在用app一样的感觉。（目的就是在移动端利用提供的标准化框架，在网页应用中实现和原生应用相近的用户体验的渐进式网页应用）；</w:t>
      </w:r>
    </w:p>
    <w:p>
      <w:pPr>
        <w:rPr>
          <w:rFonts w:hint="default"/>
        </w:rPr>
      </w:pPr>
      <w:r>
        <w:rPr>
          <w:rFonts w:hint="default"/>
        </w:rPr>
        <w:t xml:space="preserve">具体主要用到了： 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Web App Manifest， 允许浏览器将站点添加到用户的手机屏幕上，添加为快捷方式，是用户有沉浸式的体验，其实是一个浏览器的内核， 但是没有地址栏，菜单栏等等ui，看上去和nativeapp基本一致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Service Worker： 浏览器在后台独立与网页运行的脚本； 拦截和处理网络请求，操作缓存； 支持 push api等； 后台同步和更新缓存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Cache API 缓存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Push&amp;Notification 推送与通知</w:t>
      </w:r>
    </w:p>
    <w:p>
      <w:pPr>
        <w:ind w:firstLine="480" w:firstLineChars="200"/>
        <w:rPr>
          <w:rFonts w:hint="default"/>
        </w:rPr>
      </w:pPr>
      <w:r>
        <w:rPr>
          <w:rFonts w:hint="default"/>
        </w:rPr>
        <w:t>Background Sync 后台同步</w:t>
      </w:r>
    </w:p>
    <w:p>
      <w:pPr>
        <w:ind w:firstLine="480" w:firstLineChars="200"/>
        <w:rPr>
          <w:rFonts w:hint="eastAsia"/>
          <w:b/>
          <w:bCs/>
          <w:sz w:val="28"/>
          <w:szCs w:val="28"/>
        </w:rPr>
      </w:pPr>
      <w:r>
        <w:rPr>
          <w:rFonts w:hint="default"/>
        </w:rPr>
        <w:t>响应式设计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主要</w:t>
      </w:r>
      <w:r>
        <w:rPr>
          <w:rFonts w:hint="default"/>
          <w:sz w:val="28"/>
          <w:szCs w:val="28"/>
        </w:rPr>
        <w:t>特性：</w:t>
      </w:r>
    </w:p>
    <w:p>
      <w:pPr>
        <w:ind w:firstLine="480" w:firstLineChars="200"/>
        <w:rPr>
          <w:rFonts w:hint="default"/>
        </w:rPr>
      </w:pPr>
      <w:r>
        <w:rPr>
          <w:rFonts w:hint="eastAsia"/>
        </w:rPr>
        <w:t>快速，提升加载速度，减少白屏时间，实现快速加载</w:t>
      </w:r>
      <w:r>
        <w:rPr>
          <w:rFonts w:hint="default"/>
        </w:rPr>
        <w:t>；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可靠，允许webapp在离线时也能访问，而不是返回404 报错页面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粘性：  允许用户直接将站点添加到首屏，从而解决webapp 打开入口过深的问题</w:t>
      </w:r>
      <w:r>
        <w:rPr>
          <w:rFonts w:hint="default"/>
        </w:rPr>
        <w:t xml:space="preserve">   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600" w:firstLineChars="250"/>
        <w:rPr>
          <w:rFonts w:hint="default"/>
        </w:rPr>
      </w:pPr>
      <w:r>
        <w:rPr>
          <w:rFonts w:hint="default"/>
        </w:rPr>
        <w:t>pwa的核心是提升用户体验，用户使用是并不知道是使用的是webapp还是native app。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pwa的基础是https ， 如果使用pwa的话，需要将自己的网站设置成https协议才能继续。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 xml:space="preserve">pwa兼容性查看网址：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"https://lavas.baidu.com/ready"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https://lavas.baidu.com/ready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Manifest.json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使用该文件需要将其通过link标签引入到项目的html文件中：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ind w:firstLine="390" w:firstLineChars="150"/>
        <w:jc w:val="left"/>
        <w:rPr>
          <w:rFonts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6"/>
          <w:szCs w:val="26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"manifest"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"static/manifest.json"</w:t>
      </w:r>
      <w:r>
        <w:rPr>
          <w:rFonts w:hint="default" w:ascii="Menlo" w:hAnsi="Menlo" w:eastAsia="Menlo" w:cs="Menlo"/>
          <w:b w:val="0"/>
          <w:color w:val="808080"/>
          <w:kern w:val="0"/>
          <w:sz w:val="26"/>
          <w:szCs w:val="2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Safari目前支持通过meta/link声明的一些私有属性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483860" cy="2533650"/>
            <wp:effectExtent l="0" t="0" r="2540" b="6350"/>
            <wp:docPr id="1" name="图片 1" descr="WechatIMG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文件中参数介绍 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"https://blog.csdn.net/qq_32682137/article/details/83858800"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https://blog.csdn.net/qq_32682137/article/details/83858800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Eg： 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ascii="Menlo" w:hAnsi="Menlo" w:eastAsia="Menlo" w:cs="Menlo"/>
          <w:b w:val="0"/>
          <w:color w:val="D4D4D4"/>
          <w:sz w:val="26"/>
          <w:szCs w:val="26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"百度天气"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表示应用名称，启动画面中的文字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"short_name"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"standalone"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手机主屏幕添加快捷方式后，快捷方式显示的就是这个名称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"start_url"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制定应用打开时的网址 可以添加参数用于来源统计， 如果为空则默认使用用户打开的当前页面为首屏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"icon"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"../src/assets/login.png"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快捷方式图标和启动画面图标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"background_color"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"#3E4EB8"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启动画面的背景颜色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"theme_color"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"#2f3ba2"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启动画面中状态栏和地址栏的颜色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"display"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"standalone"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启动画面的类型 fullscreen 应用将占满整个屏幕 standalone： 浏览器相关ui（如导航栏、工具栏等）将会被隐藏 minimal-ui： 显示形式与standal类似，不同浏览器在效果略有不同 browser： 与普通网页在浏览器中打开的显示是一致的， 对于pwa 推荐使用前两种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Service worker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加快资源的加载速度，尽量减少白屏时间，核心是提供更好的用户体验</w:t>
      </w:r>
    </w:p>
    <w:p>
      <w:pPr>
        <w:rPr>
          <w:rFonts w:hint="default"/>
        </w:rPr>
      </w:pPr>
      <w:r>
        <w:rPr>
          <w:rFonts w:hint="default"/>
        </w:rPr>
        <w:t>性能优化手段：</w:t>
      </w:r>
    </w:p>
    <w:p>
      <w:pPr>
        <w:rPr>
          <w:rFonts w:hint="default"/>
        </w:rPr>
      </w:pPr>
      <w:r>
        <w:rPr>
          <w:rFonts w:hint="default"/>
        </w:rPr>
        <w:t xml:space="preserve">   Cdn</w:t>
      </w:r>
    </w:p>
    <w:p>
      <w:pPr>
        <w:rPr>
          <w:rFonts w:hint="default"/>
        </w:rPr>
      </w:pPr>
      <w:r>
        <w:rPr>
          <w:rFonts w:hint="default"/>
        </w:rPr>
        <w:t xml:space="preserve">  Css sprite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Compress/ Gzip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Async / Defer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http Cache</w:t>
      </w:r>
    </w:p>
    <w:p>
      <w:pPr>
        <w:ind w:firstLine="120" w:firstLineChars="50"/>
        <w:rPr>
          <w:rFonts w:hint="default"/>
        </w:rPr>
      </w:pPr>
    </w:p>
    <w:p>
      <w:pPr>
        <w:ind w:firstLine="120" w:firstLineChars="50"/>
        <w:rPr>
          <w:rFonts w:hint="default"/>
        </w:rPr>
      </w:pPr>
      <w:r>
        <w:rPr>
          <w:rFonts w:hint="default"/>
        </w:rPr>
        <w:t>Service worker 不但能使页面达到秒开的功能， 而且在无网的情况下作出很好的响应。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Service worker 可以拦截网络端向服务端发送的网络请求， 然后根据条件判断是请求本地的缓存还是云端的服务。再将请求到的内容放到本地中的缓存使用。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它是一种特殊的web worker ，是浏览器运行在后台，与网页主线程独立的另一个线程，这种网络主线程的出现通常都是为了一些比较耗费性能的计算，有需要的时候再跟主线程通信，告知主线程它的计算结果，从而将计算和渲染独立开来，从而避免了阻塞的情况。</w:t>
      </w:r>
    </w:p>
    <w:p>
      <w:pPr>
        <w:ind w:firstLine="120" w:firstLineChars="50"/>
        <w:rPr>
          <w:rFonts w:hint="default"/>
        </w:rPr>
      </w:pPr>
    </w:p>
    <w:p>
      <w:pPr>
        <w:ind w:firstLine="120" w:firstLineChars="50"/>
        <w:rPr>
          <w:rFonts w:hint="default"/>
        </w:rPr>
      </w:pPr>
      <w:r>
        <w:rPr>
          <w:rFonts w:hint="default"/>
        </w:rPr>
        <w:t>Service worker 离线缓存的新标准</w:t>
      </w:r>
    </w:p>
    <w:p>
      <w:pPr>
        <w:ind w:firstLine="120" w:firstLineChars="50"/>
        <w:rPr>
          <w:rFonts w:hint="eastAsia"/>
        </w:rPr>
      </w:pPr>
    </w:p>
    <w:p>
      <w:pPr>
        <w:ind w:firstLine="120" w:firstLineChars="50"/>
        <w:rPr>
          <w:rFonts w:hint="default"/>
        </w:rPr>
      </w:pPr>
      <w:r>
        <w:rPr>
          <w:rFonts w:hint="default"/>
        </w:rPr>
        <w:t>Service worker 特性：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  不能直接访问/操作Dom 只能使用一些特定的api， 这些api在service worker的上下文中是全局的： Promise、 Fetch API、Cache API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 需要时直接唤醒，不需要时自动休眠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 离线缓存内容开发者可控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一旦被安装则永远存活， 除非手动卸载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必须在https环境下工作（本地环境除外），安全考虑，避免网络传输中信息被恶意篡改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 xml:space="preserve"> 广泛使用了Promise</w:t>
      </w:r>
    </w:p>
    <w:p>
      <w:pPr>
        <w:ind w:firstLine="120" w:firstLineChars="50"/>
        <w:rPr>
          <w:rFonts w:hint="default"/>
        </w:rPr>
      </w:pPr>
    </w:p>
    <w:p>
      <w:pPr>
        <w:ind w:firstLine="120" w:firstLineChars="50"/>
        <w:rPr>
          <w:rFonts w:hint="default"/>
        </w:rPr>
      </w:pPr>
      <w:r>
        <w:rPr>
          <w:rFonts w:hint="default"/>
        </w:rPr>
        <w:t>同域下允许注册多个不同scope的service worker， 这些service worker分管不同的域， 一般不会冲突， 并生层独立的service worker 上下文。</w:t>
      </w:r>
    </w:p>
    <w:p>
      <w:pPr>
        <w:ind w:firstLine="120" w:firstLineChars="50"/>
        <w:rPr>
          <w:rFonts w:hint="default"/>
        </w:rPr>
      </w:pPr>
      <w:r>
        <w:rPr>
          <w:rFonts w:hint="default"/>
        </w:rPr>
        <w:t>Service worker： 注册-》 安装-》 激活</w:t>
      </w:r>
      <w:bookmarkStart w:id="0" w:name="_GoBack"/>
      <w:bookmarkEnd w:id="0"/>
    </w:p>
    <w:p>
      <w:pPr>
        <w:ind w:firstLine="120" w:firstLineChars="50"/>
        <w:rPr>
          <w:rFonts w:hint="default"/>
        </w:rPr>
      </w:pPr>
    </w:p>
    <w:p>
      <w:pPr>
        <w:ind w:firstLine="120" w:firstLineChars="50"/>
        <w:rPr>
          <w:rFonts w:hint="default"/>
        </w:rPr>
      </w:pPr>
      <w:r>
        <w:rPr>
          <w:rFonts w:hint="default"/>
          <w:b/>
          <w:bCs/>
        </w:rPr>
        <w:t>Service worker 注册：</w:t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ascii="Menlo" w:hAnsi="Menlo" w:eastAsia="Menlo" w:cs="Menlo"/>
          <w:b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/*** *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如果不指定scope 的话，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默认情况下service worker控制的作用域为sw-demo.js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即该文件对应的父级作用域所在的路径下，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如示例中，如果不加scope， 默认作用域为以static为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开头的页面所发出的请求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 xml:space="preserve">/*** 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指定scope时不能越域， 否则将注册失败，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但是服务端给service worker的文件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设置头部信息 service-worker-allowed，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并给它设置最大的域， 如果注册的时候跨域了，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但是在service-worker-allowed允许的最大范围内， 注册将会成功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'serviceWorker'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navigator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addEventListener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'load'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() {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页面资源加载结束后，调用，避免与其他资源征用带宽，从而导致页面性能下降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navigator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serviceWorker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register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'/static/sw-demo.js'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, {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scope: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'/static/'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})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具体路径根据实际情况，有可能放到ngix中，则写对应的路径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() {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注册成功后，返回promise 对象 login was successful ， Return promise object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catch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err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) {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注册失败 login has failed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</w:t>
      </w:r>
    </w:p>
    <w:p>
      <w:pPr>
        <w:ind w:firstLine="120" w:firstLineChars="50"/>
        <w:rPr>
          <w:rFonts w:hint="eastAsia"/>
        </w:rPr>
      </w:pPr>
    </w:p>
    <w:p>
      <w:pPr>
        <w:ind w:firstLine="120" w:firstLineChars="50"/>
        <w:rPr>
          <w:rFonts w:hint="eastAsia"/>
        </w:rPr>
      </w:pPr>
    </w:p>
    <w:p>
      <w:pPr>
        <w:ind w:firstLine="120" w:firstLineChars="50"/>
        <w:rPr>
          <w:rFonts w:hint="default"/>
          <w:b/>
          <w:bCs/>
        </w:rPr>
      </w:pPr>
      <w:r>
        <w:rPr>
          <w:rFonts w:hint="default"/>
          <w:b/>
          <w:bCs/>
        </w:rPr>
        <w:t>安装：</w:t>
      </w:r>
    </w:p>
    <w:p>
      <w:pPr>
        <w:ind w:firstLine="120" w:firstLineChars="50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addEventListener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'install'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waitUntil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(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控制以下代码的流程，只有以下代码resolve了，安装过程才能结束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安装过程中开辟一个跟service worker所对应的缓存区域， 并命名为my-cache-v1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caches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'my-cache-v1'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cache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) { </w:t>
      </w: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获取到缓存区域， 并命名为cache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调用catch.addAll 方法来缓存我们指定的文件列表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addAll 是一个原始操作，如果所有指定的资源都缓存成功，则安装成功，否则安装失败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6"/>
          <w:szCs w:val="26"/>
          <w:shd w:val="clear" w:fill="1E1E1E"/>
          <w:lang w:val="en-US" w:eastAsia="zh-CN" w:bidi="ar"/>
        </w:rPr>
        <w:t>// 如果预缓存的文件列表过长就会增加失败的几率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cache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addAll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'/'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'/test.js'</w:t>
      </w: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'/test.css'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0" w:lineRule="atLeast"/>
        <w:jc w:val="left"/>
        <w:rPr>
          <w:rFonts w:hint="default" w:ascii="Menlo" w:hAnsi="Menlo" w:eastAsia="Menlo" w:cs="Menlo"/>
          <w:b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})</w:t>
      </w:r>
    </w:p>
    <w:p>
      <w:pPr>
        <w:ind w:firstLine="120" w:firstLineChars="50"/>
        <w:rPr>
          <w:rFonts w:hint="eastAsia"/>
          <w:b/>
          <w:bCs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B7FD5CB"/>
    <w:rsid w:val="1FD46B43"/>
    <w:rsid w:val="267F0C62"/>
    <w:rsid w:val="27BFFEC0"/>
    <w:rsid w:val="3AAD57D8"/>
    <w:rsid w:val="3F7F9E5A"/>
    <w:rsid w:val="57BED67E"/>
    <w:rsid w:val="67EBF950"/>
    <w:rsid w:val="6F73828D"/>
    <w:rsid w:val="76770D83"/>
    <w:rsid w:val="791D115E"/>
    <w:rsid w:val="7DB94402"/>
    <w:rsid w:val="7F7FC708"/>
    <w:rsid w:val="7FDBBE82"/>
    <w:rsid w:val="7FFF7849"/>
    <w:rsid w:val="AFDB4705"/>
    <w:rsid w:val="B7CC6405"/>
    <w:rsid w:val="B9F36B74"/>
    <w:rsid w:val="BF760932"/>
    <w:rsid w:val="CF7C0FCE"/>
    <w:rsid w:val="D6AD3F4F"/>
    <w:rsid w:val="DBBD1F19"/>
    <w:rsid w:val="DFFD1A8C"/>
    <w:rsid w:val="EFD5D7DC"/>
    <w:rsid w:val="FD7B5F88"/>
    <w:rsid w:val="FD9F7AAB"/>
    <w:rsid w:val="FDF754C2"/>
    <w:rsid w:val="FDFBE980"/>
    <w:rsid w:val="FFF98114"/>
    <w:rsid w:val="FFFD8D1B"/>
    <w:rsid w:val="FFFFE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2014-01-15T04:04:00Z</dcterms:created>
  <dc:creator>Wu Coral</dc:creator>
  <cp:lastModifiedBy>xjcheng4</cp:lastModifiedBy>
  <dcterms:modified xsi:type="dcterms:W3CDTF">2020-02-04T21:55:32Z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