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64A" w:rsidRDefault="0082264A" w:rsidP="0082264A">
      <w:pPr>
        <w:pStyle w:val="Title"/>
        <w:jc w:val="center"/>
      </w:pPr>
      <w:r>
        <w:t>Use Case Scenarios</w:t>
      </w:r>
      <w:r w:rsidRPr="3246B493">
        <w:t xml:space="preserve"> </w:t>
      </w:r>
    </w:p>
    <w:p w:rsidR="0082264A" w:rsidRDefault="0082264A" w:rsidP="0082264A">
      <w:r w:rsidRPr="0D51CE0F">
        <w:rPr>
          <w:rFonts w:asciiTheme="majorHAnsi" w:eastAsiaTheme="majorEastAsia" w:hAnsiTheme="majorHAnsi" w:cstheme="majorBidi"/>
        </w:rPr>
        <w:t xml:space="preserve"> </w:t>
      </w:r>
    </w:p>
    <w:p w:rsidR="0082264A" w:rsidRDefault="0082264A" w:rsidP="0082264A">
      <w:pPr>
        <w:jc w:val="center"/>
      </w:pPr>
      <w:r w:rsidRPr="0D51CE0F">
        <w:rPr>
          <w:rFonts w:asciiTheme="majorHAnsi" w:eastAsiaTheme="majorEastAsia" w:hAnsiTheme="majorHAnsi" w:cstheme="majorBidi"/>
        </w:rPr>
        <w:t xml:space="preserve"> </w:t>
      </w:r>
    </w:p>
    <w:p w:rsidR="0082264A" w:rsidRDefault="0082264A" w:rsidP="0082264A">
      <w:pPr>
        <w:jc w:val="center"/>
      </w:pPr>
      <w:r w:rsidRPr="0D51CE0F">
        <w:rPr>
          <w:rFonts w:asciiTheme="majorHAnsi" w:eastAsiaTheme="majorEastAsia" w:hAnsiTheme="majorHAnsi" w:cstheme="majorBidi"/>
        </w:rPr>
        <w:t xml:space="preserve"> </w:t>
      </w:r>
    </w:p>
    <w:p w:rsidR="0082264A" w:rsidRDefault="0082264A" w:rsidP="0082264A">
      <w:pPr>
        <w:jc w:val="center"/>
      </w:pPr>
      <w:r>
        <w:rPr>
          <w:rFonts w:ascii="Calibri Light" w:eastAsia="Calibri Light" w:hAnsi="Calibri Light" w:cs="Calibri Light"/>
          <w:b/>
          <w:bCs/>
          <w:lang w:val="en-AU"/>
        </w:rPr>
        <w:t>Assignment 1</w:t>
      </w:r>
      <w:r w:rsidRPr="75BCB14C">
        <w:rPr>
          <w:rFonts w:ascii="Calibri Light" w:eastAsia="Calibri Light" w:hAnsi="Calibri Light" w:cs="Calibri Light"/>
        </w:rPr>
        <w:t xml:space="preserve"> </w:t>
      </w:r>
    </w:p>
    <w:p w:rsidR="0082264A" w:rsidRDefault="0082264A" w:rsidP="0082264A">
      <w:pPr>
        <w:jc w:val="center"/>
      </w:pPr>
      <w:r w:rsidRPr="75BCB14C">
        <w:rPr>
          <w:rFonts w:ascii="Calibri Light" w:eastAsia="Calibri Light" w:hAnsi="Calibri Light" w:cs="Calibri Light"/>
          <w:lang w:val="en-AU"/>
        </w:rPr>
        <w:t>ITC5</w:t>
      </w:r>
      <w:r>
        <w:rPr>
          <w:rFonts w:ascii="Calibri Light" w:eastAsia="Calibri Light" w:hAnsi="Calibri Light" w:cs="Calibri Light"/>
          <w:lang w:val="en-AU"/>
        </w:rPr>
        <w:t>15</w:t>
      </w:r>
      <w:r w:rsidRPr="75BCB14C">
        <w:rPr>
          <w:rFonts w:ascii="Calibri Light" w:eastAsia="Calibri Light" w:hAnsi="Calibri Light" w:cs="Calibri Light"/>
          <w:lang w:val="en-AU"/>
        </w:rPr>
        <w:t xml:space="preserve"> </w:t>
      </w:r>
      <w:r>
        <w:rPr>
          <w:rFonts w:ascii="Calibri Light" w:eastAsia="Calibri Light" w:hAnsi="Calibri Light" w:cs="Calibri Light"/>
          <w:lang w:val="en-AU"/>
        </w:rPr>
        <w:t>–</w:t>
      </w:r>
      <w:r w:rsidRPr="75BCB14C">
        <w:rPr>
          <w:rFonts w:ascii="Calibri Light" w:eastAsia="Calibri Light" w:hAnsi="Calibri Light" w:cs="Calibri Light"/>
          <w:lang w:val="en-AU"/>
        </w:rPr>
        <w:t xml:space="preserve"> </w:t>
      </w:r>
      <w:r>
        <w:rPr>
          <w:rFonts w:ascii="Calibri Light" w:eastAsia="Calibri Light" w:hAnsi="Calibri Light" w:cs="Calibri Light"/>
          <w:lang w:val="en-AU"/>
        </w:rPr>
        <w:t>Professional Programming Practice</w:t>
      </w:r>
    </w:p>
    <w:p w:rsidR="0082264A" w:rsidRDefault="0082264A" w:rsidP="0082264A">
      <w:pPr>
        <w:jc w:val="center"/>
      </w:pPr>
      <w:r w:rsidRPr="75BCB14C">
        <w:rPr>
          <w:rFonts w:ascii="Calibri Light" w:eastAsia="Calibri Light" w:hAnsi="Calibri Light" w:cs="Calibri Light"/>
          <w:lang w:val="en-AU"/>
        </w:rPr>
        <w:t>Justin McKay - Student ID: 11530610</w:t>
      </w:r>
      <w:r w:rsidRPr="75BCB14C">
        <w:rPr>
          <w:rFonts w:ascii="Calibri Light" w:eastAsia="Calibri Light" w:hAnsi="Calibri Light" w:cs="Calibri Light"/>
        </w:rPr>
        <w:t xml:space="preserve"> </w:t>
      </w:r>
    </w:p>
    <w:p w:rsidR="0082264A" w:rsidRDefault="0082264A">
      <w:r>
        <w:br w:type="page"/>
      </w:r>
    </w:p>
    <w:p w:rsidR="00AD2064" w:rsidRDefault="0082264A" w:rsidP="0082264A">
      <w:pPr>
        <w:pStyle w:val="Heading1"/>
      </w:pPr>
      <w:r>
        <w:lastRenderedPageBreak/>
        <w:t>Library (Assignment 1) Use Cases</w:t>
      </w:r>
    </w:p>
    <w:p w:rsidR="0082264A" w:rsidRDefault="00AC2B1E" w:rsidP="006C0AAC">
      <w:pPr>
        <w:pStyle w:val="Heading2"/>
        <w:spacing w:after="240"/>
      </w:pPr>
      <w:r>
        <w:t>Use Case – Borrow book</w:t>
      </w:r>
    </w:p>
    <w:p w:rsidR="006C0AAC" w:rsidRDefault="006C0AAC" w:rsidP="006C0AAC">
      <w:r>
        <w:rPr>
          <w:b/>
        </w:rPr>
        <w:t xml:space="preserve">Description: </w:t>
      </w:r>
      <w:r>
        <w:br/>
        <w:t>A library member (borrower) can use a self-service terminal to borrow a book. The user scans the card into the system. If there no borrowing restrictions for the user then they then prompted to scan each of the books they wish to borrow. Once the user completes the loan, a loan slip is printed.</w:t>
      </w:r>
    </w:p>
    <w:p w:rsidR="006C0AAC" w:rsidRDefault="006C0AAC" w:rsidP="006C0AAC">
      <w:r>
        <w:rPr>
          <w:b/>
        </w:rPr>
        <w:t xml:space="preserve">Actor Descriptions: </w:t>
      </w:r>
      <w:r>
        <w:rPr>
          <w:b/>
        </w:rPr>
        <w:br/>
      </w:r>
      <w:r>
        <w:t>The library member (borrower) is a user who wishes to borrow a book.</w:t>
      </w:r>
    </w:p>
    <w:p w:rsidR="00717AFC" w:rsidRDefault="006C0AAC" w:rsidP="000B3275">
      <w:r>
        <w:rPr>
          <w:b/>
        </w:rPr>
        <w:t xml:space="preserve">Pre-conditions: </w:t>
      </w:r>
      <w:r>
        <w:rPr>
          <w:b/>
        </w:rPr>
        <w:br/>
      </w:r>
      <w:r>
        <w:t>- The borrower must be a valid and active member who possesses a valid membership card.</w:t>
      </w:r>
      <w:r>
        <w:br/>
        <w:t>- All books selected must have originated from the public area and the books must contain valid barcodes that identify them with the library system.</w:t>
      </w:r>
    </w:p>
    <w:p w:rsidR="000B3275" w:rsidRPr="000B3275" w:rsidRDefault="000B3275" w:rsidP="000B3275">
      <w:r>
        <w:rPr>
          <w:b/>
        </w:rPr>
        <w:t xml:space="preserve">Use Case Priority: </w:t>
      </w:r>
      <w:r>
        <w:rPr>
          <w:b/>
        </w:rPr>
        <w:br/>
      </w:r>
      <w:r w:rsidRPr="000B3275">
        <w:rPr>
          <w:i/>
        </w:rPr>
        <w:t>High</w:t>
      </w:r>
      <w:r>
        <w:t xml:space="preserve"> – This use case is</w:t>
      </w:r>
      <w:r w:rsidRPr="000B3275">
        <w:rPr>
          <w:lang w:val="en-AU"/>
        </w:rPr>
        <w:t xml:space="preserve"> prioritised</w:t>
      </w:r>
      <w:r>
        <w:t xml:space="preserve"> high because the majority of the system is non-operational without the ability for users to be able to borrow a book.</w:t>
      </w:r>
    </w:p>
    <w:p w:rsidR="006C0AAC" w:rsidRDefault="00614C5A" w:rsidP="00614C5A">
      <w:pPr>
        <w:pStyle w:val="Heading2"/>
      </w:pPr>
      <w:r>
        <w:t>Use Case – Return borrowed book</w:t>
      </w:r>
    </w:p>
    <w:p w:rsidR="00AE634C" w:rsidRDefault="00614C5A" w:rsidP="00614C5A">
      <w:r>
        <w:rPr>
          <w:b/>
        </w:rPr>
        <w:t xml:space="preserve">Description: </w:t>
      </w:r>
      <w:r>
        <w:rPr>
          <w:b/>
        </w:rPr>
        <w:br/>
      </w:r>
      <w:r>
        <w:t>A library staff member (staff) can flag a book as returned in the system once the book has been returned to the library. A returned book can have one of two states. It can either be returned undamaged or returned damaged. If the book is returned undamaged, it immediately becomes available for borrow again. If the book is damaged, the damage is assessed as either repairable or non-repairable. If the book is repairable, it is held for repair. If the book is non-repairable, the book is disposed.</w:t>
      </w:r>
    </w:p>
    <w:p w:rsidR="00AE634C" w:rsidRDefault="00AE634C" w:rsidP="00614C5A">
      <w:r>
        <w:rPr>
          <w:b/>
        </w:rPr>
        <w:t xml:space="preserve">Actor Descriptions: </w:t>
      </w:r>
      <w:r>
        <w:rPr>
          <w:b/>
        </w:rPr>
        <w:br/>
      </w:r>
      <w:r>
        <w:t>The library staff member (staff) is a user who works for the library and can run administrative functions on the library system.</w:t>
      </w:r>
    </w:p>
    <w:p w:rsidR="000B3275" w:rsidRDefault="00AE634C" w:rsidP="000B3275">
      <w:r>
        <w:rPr>
          <w:b/>
        </w:rPr>
        <w:t xml:space="preserve">Pre-conditions: </w:t>
      </w:r>
      <w:r>
        <w:rPr>
          <w:b/>
        </w:rPr>
        <w:br/>
      </w:r>
      <w:r>
        <w:t>- The book being returned must be in the ON_LOAN state.</w:t>
      </w:r>
      <w:r>
        <w:br/>
      </w:r>
      <w:r>
        <w:rPr>
          <w:b/>
        </w:rPr>
        <w:t xml:space="preserve">- </w:t>
      </w:r>
      <w:r>
        <w:t>The staff member must have valid access to the system.</w:t>
      </w:r>
      <w:r w:rsidR="000B3275" w:rsidRPr="000B3275">
        <w:t xml:space="preserve"> </w:t>
      </w:r>
    </w:p>
    <w:p w:rsidR="000B3275" w:rsidRPr="006C0AAC" w:rsidRDefault="000B3275" w:rsidP="000B3275">
      <w:r>
        <w:rPr>
          <w:b/>
        </w:rPr>
        <w:t xml:space="preserve">Use Case Priority: </w:t>
      </w:r>
      <w:r>
        <w:rPr>
          <w:b/>
        </w:rPr>
        <w:br/>
      </w:r>
      <w:r w:rsidRPr="000B3275">
        <w:rPr>
          <w:i/>
        </w:rPr>
        <w:t>Medium</w:t>
      </w:r>
      <w:r>
        <w:t xml:space="preserve"> – This use case is</w:t>
      </w:r>
      <w:r w:rsidRPr="000B3275">
        <w:rPr>
          <w:lang w:val="en-AU"/>
        </w:rPr>
        <w:t xml:space="preserve"> prioritised</w:t>
      </w:r>
      <w:r>
        <w:t xml:space="preserve"> </w:t>
      </w:r>
      <w:r>
        <w:t>medium</w:t>
      </w:r>
      <w:r>
        <w:t xml:space="preserve"> because the </w:t>
      </w:r>
      <w:r>
        <w:t>parts</w:t>
      </w:r>
      <w:r>
        <w:t xml:space="preserve"> of the system </w:t>
      </w:r>
      <w:r>
        <w:t>are</w:t>
      </w:r>
      <w:r>
        <w:t xml:space="preserve"> non-operational without the ability for users to be able to borrow a book.</w:t>
      </w:r>
    </w:p>
    <w:p w:rsidR="000B3275" w:rsidRDefault="000B3275" w:rsidP="000B3275">
      <w:pPr>
        <w:pStyle w:val="Heading2"/>
        <w:spacing w:after="240"/>
      </w:pPr>
      <w:r>
        <w:t>Use Case – Check for overdue loans</w:t>
      </w:r>
    </w:p>
    <w:p w:rsidR="000B3275" w:rsidRDefault="000B3275" w:rsidP="000B3275">
      <w:r>
        <w:rPr>
          <w:b/>
        </w:rPr>
        <w:t xml:space="preserve">Description: </w:t>
      </w:r>
      <w:r>
        <w:br/>
        <w:t>A library staff member (staff) checks the system for overdue loans to generate a monthly report.</w:t>
      </w:r>
    </w:p>
    <w:p w:rsidR="000B3275" w:rsidRDefault="000B3275" w:rsidP="000B3275">
      <w:r>
        <w:rPr>
          <w:b/>
        </w:rPr>
        <w:t xml:space="preserve">Actor Descriptions: </w:t>
      </w:r>
      <w:r>
        <w:rPr>
          <w:b/>
        </w:rPr>
        <w:br/>
      </w:r>
      <w:r>
        <w:t>The library staff member (staff) is a user who works for the library and can run administrative functions on the library system.</w:t>
      </w:r>
    </w:p>
    <w:p w:rsidR="000B3275" w:rsidRDefault="000B3275" w:rsidP="000B3275">
      <w:r>
        <w:rPr>
          <w:b/>
        </w:rPr>
        <w:lastRenderedPageBreak/>
        <w:t xml:space="preserve">Pre-conditions: </w:t>
      </w:r>
      <w:r>
        <w:rPr>
          <w:b/>
        </w:rPr>
        <w:br/>
        <w:t xml:space="preserve">- </w:t>
      </w:r>
      <w:r>
        <w:t>The staff member must have valid access to the system.</w:t>
      </w:r>
      <w:r w:rsidRPr="000B3275">
        <w:t xml:space="preserve"> </w:t>
      </w:r>
    </w:p>
    <w:p w:rsidR="000B3275" w:rsidRPr="000B3275" w:rsidRDefault="000B3275" w:rsidP="000B3275">
      <w:r>
        <w:rPr>
          <w:b/>
        </w:rPr>
        <w:t xml:space="preserve">Use Case Priority: </w:t>
      </w:r>
      <w:r>
        <w:rPr>
          <w:b/>
        </w:rPr>
        <w:br/>
      </w:r>
      <w:r w:rsidRPr="000B3275">
        <w:rPr>
          <w:i/>
        </w:rPr>
        <w:t>Low</w:t>
      </w:r>
      <w:r>
        <w:t xml:space="preserve"> – This use case is</w:t>
      </w:r>
      <w:r w:rsidRPr="000B3275">
        <w:rPr>
          <w:lang w:val="en-AU"/>
        </w:rPr>
        <w:t xml:space="preserve"> prioritised</w:t>
      </w:r>
      <w:r>
        <w:t xml:space="preserve"> </w:t>
      </w:r>
      <w:r>
        <w:t>low</w:t>
      </w:r>
      <w:r>
        <w:t xml:space="preserve"> because </w:t>
      </w:r>
      <w:r>
        <w:t>a large</w:t>
      </w:r>
      <w:r>
        <w:t xml:space="preserve"> majority of the system </w:t>
      </w:r>
      <w:r>
        <w:t>can still function without this specific use case</w:t>
      </w:r>
      <w:bookmarkStart w:id="0" w:name="_GoBack"/>
      <w:bookmarkEnd w:id="0"/>
      <w:r>
        <w:t>.</w:t>
      </w:r>
    </w:p>
    <w:p w:rsidR="000B3275" w:rsidRPr="00717AFC" w:rsidRDefault="000B3275" w:rsidP="000B3275"/>
    <w:p w:rsidR="00AE634C" w:rsidRDefault="00AE634C" w:rsidP="00614C5A"/>
    <w:p w:rsidR="00614C5A" w:rsidRPr="00AE634C" w:rsidRDefault="00AE634C" w:rsidP="00614C5A">
      <w:pPr>
        <w:rPr>
          <w:b/>
        </w:rPr>
      </w:pPr>
      <w:r>
        <w:rPr>
          <w:b/>
        </w:rPr>
        <w:t xml:space="preserve"> </w:t>
      </w:r>
    </w:p>
    <w:sectPr w:rsidR="00614C5A" w:rsidRPr="00AE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4A"/>
    <w:rsid w:val="000B3275"/>
    <w:rsid w:val="00334186"/>
    <w:rsid w:val="00614C5A"/>
    <w:rsid w:val="006C0AAC"/>
    <w:rsid w:val="00717AFC"/>
    <w:rsid w:val="007F311F"/>
    <w:rsid w:val="0082264A"/>
    <w:rsid w:val="008F498F"/>
    <w:rsid w:val="00AC2B1E"/>
    <w:rsid w:val="00AD2064"/>
    <w:rsid w:val="00AE634C"/>
    <w:rsid w:val="00DD39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4F221-DF6A-45DF-8BE3-08FA6444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64A"/>
    <w:rPr>
      <w:lang w:val="en-US"/>
    </w:rPr>
  </w:style>
  <w:style w:type="paragraph" w:styleId="Heading1">
    <w:name w:val="heading 1"/>
    <w:basedOn w:val="Normal"/>
    <w:next w:val="Normal"/>
    <w:link w:val="Heading1Char"/>
    <w:uiPriority w:val="9"/>
    <w:qFormat/>
    <w:rsid w:val="008226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2B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82264A"/>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82264A"/>
    <w:pPr>
      <w:spacing w:after="0" w:line="240" w:lineRule="auto"/>
      <w:contextualSpacing/>
    </w:pPr>
    <w:rPr>
      <w:rFonts w:asciiTheme="majorHAnsi" w:eastAsiaTheme="majorEastAsia" w:hAnsiTheme="majorHAnsi" w:cstheme="majorBidi"/>
      <w:spacing w:val="-10"/>
      <w:kern w:val="28"/>
      <w:sz w:val="56"/>
      <w:szCs w:val="56"/>
      <w:lang w:val="en-AU"/>
    </w:rPr>
  </w:style>
  <w:style w:type="character" w:customStyle="1" w:styleId="TitleChar1">
    <w:name w:val="Title Char1"/>
    <w:basedOn w:val="DefaultParagraphFont"/>
    <w:uiPriority w:val="10"/>
    <w:rsid w:val="0082264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226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AC2B1E"/>
    <w:rPr>
      <w:rFonts w:asciiTheme="majorHAnsi" w:eastAsiaTheme="majorEastAsia" w:hAnsiTheme="majorHAnsi" w:cstheme="majorBidi"/>
      <w:color w:val="2E74B5" w:themeColor="accent1" w:themeShade="BF"/>
      <w:sz w:val="26"/>
      <w:szCs w:val="26"/>
      <w:lang w:val="en-US"/>
    </w:rPr>
  </w:style>
  <w:style w:type="paragraph" w:customStyle="1" w:styleId="Default">
    <w:name w:val="Default"/>
    <w:rsid w:val="006C0AA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McKay</dc:creator>
  <cp:keywords/>
  <dc:description/>
  <cp:lastModifiedBy>Justin McKay</cp:lastModifiedBy>
  <cp:revision>4</cp:revision>
  <dcterms:created xsi:type="dcterms:W3CDTF">2014-08-24T01:49:00Z</dcterms:created>
  <dcterms:modified xsi:type="dcterms:W3CDTF">2014-08-24T05:49:00Z</dcterms:modified>
</cp:coreProperties>
</file>