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87A5" w14:textId="75F1EDF1" w:rsidR="002F703B" w:rsidRDefault="6B0F8F0B" w:rsidP="0D976875">
      <w:pPr>
        <w:jc w:val="center"/>
        <w:rPr>
          <w:b/>
          <w:bCs/>
          <w:sz w:val="44"/>
          <w:szCs w:val="44"/>
          <w:u w:val="single"/>
        </w:rPr>
      </w:pPr>
      <w:r w:rsidRPr="0D976875">
        <w:rPr>
          <w:b/>
          <w:bCs/>
          <w:sz w:val="44"/>
          <w:szCs w:val="44"/>
          <w:u w:val="single"/>
        </w:rPr>
        <w:t>ADVANTAGES OF MIGRATING TO CLOUD</w:t>
      </w:r>
    </w:p>
    <w:p w14:paraId="5D363327" w14:textId="2775EC4D" w:rsidR="0D976875" w:rsidRDefault="0D976875" w:rsidP="0D976875">
      <w:pPr>
        <w:rPr>
          <w:sz w:val="28"/>
          <w:szCs w:val="28"/>
        </w:rPr>
      </w:pPr>
    </w:p>
    <w:p w14:paraId="116E2EF0" w14:textId="0EC0C24F" w:rsidR="6B0F8F0B" w:rsidRDefault="6B0F8F0B" w:rsidP="0D976875">
      <w:pPr>
        <w:rPr>
          <w:rFonts w:asciiTheme="majorHAnsi" w:eastAsiaTheme="majorEastAsia" w:hAnsiTheme="majorHAnsi" w:cstheme="majorBidi"/>
          <w:sz w:val="24"/>
          <w:szCs w:val="24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Certainly, migrating to the cloud offers several advantages. Here are key benefits:</w:t>
      </w:r>
    </w:p>
    <w:p w14:paraId="7CE513AF" w14:textId="5A0295B4" w:rsidR="0D976875" w:rsidRPr="00FD6507" w:rsidRDefault="0D976875" w:rsidP="0D97687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1. </w:t>
      </w:r>
      <w:r w:rsidR="6B0F8F0B"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Cost Savings:</w:t>
      </w:r>
    </w:p>
    <w:p w14:paraId="706632DC" w14:textId="72C43BA1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services often operate on a pay-as-you-go model, reducing the need for significant upfront investments in hardware and infrastructure.</w:t>
      </w:r>
      <w:r w:rsidR="501182AD" w:rsidRPr="0D976875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>Eliminates the costs associated with maintaining and upgrading on-premises servers.</w:t>
      </w:r>
    </w:p>
    <w:p w14:paraId="4680F916" w14:textId="7F0EFA38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2. Scalability</w:t>
      </w:r>
      <w:r w:rsidR="57DB3F3D"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:</w:t>
      </w:r>
    </w:p>
    <w:p w14:paraId="687D0B6D" w14:textId="36ECEF5A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platforms allow businesses to easily scale resources up or down based on demand, ensuring optimal performance and cost-efficiency.</w:t>
      </w:r>
      <w:r w:rsidR="771E7FDF" w:rsidRPr="0D976875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>Enables flexibility in adjusting computing capacity to handle varying workloads.</w:t>
      </w:r>
    </w:p>
    <w:p w14:paraId="51C945E0" w14:textId="6FFB1B6E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3. Flexibility and Accessibility:</w:t>
      </w:r>
    </w:p>
    <w:p w14:paraId="0756D15E" w14:textId="35947CCB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Provides the ability to access data and applications from anywhere with an internet connection, fostering remote work and collaboration.</w:t>
      </w:r>
      <w:r w:rsidR="7D3C3A76" w:rsidRPr="0D976875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>Offers flexibility in choosing software and services based on business needs.</w:t>
      </w:r>
    </w:p>
    <w:p w14:paraId="3A35BB3D" w14:textId="20115FD0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4. Reliability and High Availability:</w:t>
      </w:r>
    </w:p>
    <w:p w14:paraId="2186DD31" w14:textId="01FD09CD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service providers typically offer high levels of reliability and uptime, minimizing the risk of downtime and ensuring continuous operations.</w:t>
      </w:r>
      <w:r w:rsidR="6839DE4F" w:rsidRPr="0D976875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>Data is often distributed across multiple servers and locations, enhancing redundancy.</w:t>
      </w:r>
    </w:p>
    <w:p w14:paraId="55DBED8F" w14:textId="14A62759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5. Security Measures:</w:t>
      </w:r>
    </w:p>
    <w:p w14:paraId="15F7434A" w14:textId="380EFA7F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providers invest heavily in security measures, including encryption, identity and access management, and regular security audits.</w:t>
      </w:r>
      <w:r w:rsidR="177A6CE0" w:rsidRPr="0D976875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>Offers data backup and disaster recovery services to enhance business continuity.</w:t>
      </w:r>
    </w:p>
    <w:p w14:paraId="210ED39A" w14:textId="05D36231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6. Automatic Updates:</w:t>
      </w:r>
    </w:p>
    <w:p w14:paraId="6593BB84" w14:textId="2F7D6686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providers handle software updates and maintenance, ensuring that applications and infrastructure are running on the latest versions without requiring manual intervention.</w:t>
      </w:r>
    </w:p>
    <w:p w14:paraId="514E3627" w14:textId="74139E40" w:rsidR="0D976875" w:rsidRDefault="0D976875" w:rsidP="0D976875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19085A8" w14:textId="7178000A" w:rsidR="0D976875" w:rsidRDefault="0D976875" w:rsidP="0D976875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9D159B8" w14:textId="5DF6DC29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lastRenderedPageBreak/>
        <w:t>7. Collaboration and Productivity:</w:t>
      </w:r>
    </w:p>
    <w:p w14:paraId="5A8F7DCD" w14:textId="54BC1A5B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Cloud-based collaboration tools enhance teamwork by allowing real-time access to shared documents and resources.</w:t>
      </w:r>
      <w:r w:rsidR="66DFB7A0" w:rsidRPr="0D976875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 xml:space="preserve">Facilitates seamless communication and collaboration among team members, irrespective of their physical location. </w:t>
      </w:r>
    </w:p>
    <w:p w14:paraId="67687824" w14:textId="2C5315E7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8. Innovation and Speed to Market:</w:t>
      </w:r>
    </w:p>
    <w:p w14:paraId="2AB059FD" w14:textId="02FDD3B8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services provide quick access to a wide array of tools and technologies, enabling rapid development and deployment of applications.</w:t>
      </w:r>
      <w:r w:rsidR="088EA2B1" w:rsidRPr="0D976875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>Accelerates time-to-market for new products and services.</w:t>
      </w:r>
    </w:p>
    <w:p w14:paraId="42329DA3" w14:textId="04AAD73A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9. Environmental Sustainability:</w:t>
      </w:r>
    </w:p>
    <w:p w14:paraId="4F27B373" w14:textId="5A5371D8" w:rsidR="6B0F8F0B" w:rsidRDefault="6B0F8F0B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computing allows for more efficient resource utilization, reducing the overall environmental impact compared to traditional on-premises infrastructure.</w:t>
      </w:r>
    </w:p>
    <w:p w14:paraId="6D7DDAA2" w14:textId="7733BBF6" w:rsidR="6B0F8F0B" w:rsidRPr="00FD6507" w:rsidRDefault="6B0F8F0B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10.</w:t>
      </w:r>
      <w:r w:rsidR="661BF8A1"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</w:t>
      </w: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Analytics and Insights:</w:t>
      </w:r>
    </w:p>
    <w:p w14:paraId="2D7FEF8D" w14:textId="15A0D294" w:rsidR="6B0F8F0B" w:rsidRDefault="6B0F8F0B" w:rsidP="0D976875">
      <w:pPr>
        <w:rPr>
          <w:rFonts w:asciiTheme="majorHAnsi" w:eastAsiaTheme="majorEastAsia" w:hAnsiTheme="majorHAnsi" w:cstheme="majorBidi"/>
          <w:sz w:val="24"/>
          <w:szCs w:val="24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Cloud platforms often include built-in analytics and machine learning services, allowing organizations to derive meaningful insights from their data</w:t>
      </w:r>
      <w:r w:rsidR="6F984D1F" w:rsidRPr="0D976875">
        <w:rPr>
          <w:rFonts w:asciiTheme="majorHAnsi" w:eastAsiaTheme="majorEastAsia" w:hAnsiTheme="majorHAnsi" w:cstheme="majorBidi"/>
          <w:sz w:val="28"/>
          <w:szCs w:val="28"/>
        </w:rPr>
        <w:t>.</w:t>
      </w:r>
    </w:p>
    <w:p w14:paraId="6BE5FDA6" w14:textId="3F8F8474" w:rsidR="0FE588DC" w:rsidRPr="00FD6507" w:rsidRDefault="0FE588DC" w:rsidP="0D97687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11. Easier Disaster Recovery and </w:t>
      </w:r>
      <w:r w:rsidR="724AFB07"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Business Continuity:</w:t>
      </w:r>
    </w:p>
    <w:p w14:paraId="6C7C2A3C" w14:textId="15BE4AAB" w:rsidR="724AFB07" w:rsidRPr="00FD6507" w:rsidRDefault="724AFB07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Adopting cloud computing can give businesses a competitive edge by allowing</w:t>
      </w:r>
      <w:r w:rsidR="00FD6507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D976875">
        <w:rPr>
          <w:rFonts w:asciiTheme="majorHAnsi" w:eastAsiaTheme="majorEastAsia" w:hAnsiTheme="majorHAnsi" w:cstheme="majorBidi"/>
          <w:sz w:val="28"/>
          <w:szCs w:val="28"/>
        </w:rPr>
        <w:t>them to innovate faster, respond to market changes more effectively, and focus on their core competencies.</w:t>
      </w:r>
    </w:p>
    <w:p w14:paraId="10D3F82C" w14:textId="4591300D" w:rsidR="0D976875" w:rsidRDefault="0D976875" w:rsidP="0D976875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CA1C0B6" w14:textId="44A26784" w:rsidR="37A56DA5" w:rsidRPr="00FD6507" w:rsidRDefault="37A56DA5" w:rsidP="0D976875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Migration in different companies:</w:t>
      </w:r>
    </w:p>
    <w:p w14:paraId="3D025FC3" w14:textId="4E96C2FB" w:rsidR="37A56DA5" w:rsidRDefault="37A56DA5" w:rsidP="0D976875">
      <w:pPr>
        <w:rPr>
          <w:rFonts w:asciiTheme="majorHAnsi" w:eastAsiaTheme="majorEastAsia" w:hAnsiTheme="majorHAnsi" w:cstheme="majorBidi"/>
          <w:sz w:val="24"/>
          <w:szCs w:val="24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AWS – AWS Cloud Migration</w:t>
      </w:r>
    </w:p>
    <w:p w14:paraId="35190C2C" w14:textId="7163B607" w:rsidR="37A56DA5" w:rsidRDefault="37A56DA5" w:rsidP="0D976875">
      <w:pPr>
        <w:rPr>
          <w:rFonts w:asciiTheme="majorHAnsi" w:eastAsiaTheme="majorEastAsia" w:hAnsiTheme="majorHAnsi" w:cstheme="majorBidi"/>
          <w:sz w:val="24"/>
          <w:szCs w:val="24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Microsoft – Azure Migration</w:t>
      </w:r>
    </w:p>
    <w:p w14:paraId="0EA96072" w14:textId="7EFE673C" w:rsidR="37A56DA5" w:rsidRDefault="37A56DA5" w:rsidP="0D976875">
      <w:pPr>
        <w:rPr>
          <w:rFonts w:asciiTheme="majorHAnsi" w:eastAsiaTheme="majorEastAsia" w:hAnsiTheme="majorHAnsi" w:cstheme="majorBidi"/>
          <w:sz w:val="28"/>
          <w:szCs w:val="28"/>
        </w:rPr>
      </w:pPr>
      <w:r w:rsidRPr="0D976875">
        <w:rPr>
          <w:rFonts w:asciiTheme="majorHAnsi" w:eastAsiaTheme="majorEastAsia" w:hAnsiTheme="majorHAnsi" w:cstheme="majorBidi"/>
          <w:sz w:val="28"/>
          <w:szCs w:val="28"/>
        </w:rPr>
        <w:t>Google Cloud - Google Cloud Migration</w:t>
      </w:r>
    </w:p>
    <w:p w14:paraId="3D3FB45F" w14:textId="77777777" w:rsidR="00F36D53" w:rsidRDefault="00F36D53" w:rsidP="0D976875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42817FC2" w14:textId="77777777" w:rsidR="006F5701" w:rsidRDefault="006F5701" w:rsidP="0D976875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461624BC" w14:textId="77777777" w:rsidR="006F5701" w:rsidRDefault="006F5701" w:rsidP="0D976875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4CF2F574" w14:textId="77777777" w:rsidR="006F5701" w:rsidRPr="006F5701" w:rsidRDefault="006F5701" w:rsidP="0D976875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2906DD93" w14:textId="77777777" w:rsidR="00F36D53" w:rsidRPr="006F5701" w:rsidRDefault="00F36D53" w:rsidP="00F36D53">
      <w:pPr>
        <w:rPr>
          <w:rFonts w:asciiTheme="majorHAnsi" w:eastAsiaTheme="majorEastAsia" w:hAnsiTheme="majorHAnsi" w:cstheme="majorBidi"/>
          <w:b/>
          <w:bCs/>
          <w:sz w:val="36"/>
          <w:szCs w:val="36"/>
          <w:u w:val="single"/>
        </w:rPr>
      </w:pPr>
      <w:r w:rsidRPr="006F5701"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</w:rPr>
        <w:lastRenderedPageBreak/>
        <w:t>Why is Cloud computing used?</w:t>
      </w:r>
    </w:p>
    <w:p w14:paraId="076F23F3" w14:textId="7B6DAE4F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FD6507">
        <w:rPr>
          <w:rFonts w:asciiTheme="majorHAnsi" w:eastAsiaTheme="majorEastAsia" w:hAnsiTheme="majorHAnsi" w:cstheme="majorBidi"/>
          <w:b/>
          <w:bCs/>
          <w:sz w:val="28"/>
          <w:szCs w:val="28"/>
        </w:rPr>
        <w:t>Data Storage and Backup: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 storage services provide a secure and scalable solution for storing data. Businesses can offload the responsibility of managing their data storage infrastructure to cloud providers, ensuring data accessibility and redundancy.</w:t>
      </w:r>
    </w:p>
    <w:p w14:paraId="4DC2E90F" w14:textId="77777777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029C4">
        <w:rPr>
          <w:rFonts w:asciiTheme="majorHAnsi" w:eastAsiaTheme="majorEastAsia" w:hAnsiTheme="majorHAnsi" w:cstheme="majorBidi"/>
          <w:b/>
          <w:bCs/>
          <w:sz w:val="28"/>
          <w:szCs w:val="28"/>
        </w:rPr>
        <w:t>Scalable Computing Resources: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 computing allows businesses to scale their computing resources on-demand. This is particularly beneficial for handling variable workloads, ensuring optimal performance without the need for extensive upfront investments in hardware.</w:t>
      </w:r>
    </w:p>
    <w:p w14:paraId="4973BEBD" w14:textId="77777777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029C4">
        <w:rPr>
          <w:rFonts w:asciiTheme="majorHAnsi" w:eastAsiaTheme="majorEastAsia" w:hAnsiTheme="majorHAnsi" w:cstheme="majorBidi"/>
          <w:b/>
          <w:bCs/>
          <w:sz w:val="28"/>
          <w:szCs w:val="28"/>
        </w:rPr>
        <w:t>Software as a Service (SaaS):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Cloud-based applications, delivered as SaaS, eliminate the need for users to install and maintain software locally. This model is cost-effective and ensures that users always have access to the latest software versions.</w:t>
      </w:r>
    </w:p>
    <w:p w14:paraId="78692DC7" w14:textId="77777777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029C4">
        <w:rPr>
          <w:rFonts w:asciiTheme="majorHAnsi" w:eastAsiaTheme="majorEastAsia" w:hAnsiTheme="majorHAnsi" w:cstheme="majorBidi"/>
          <w:b/>
          <w:bCs/>
          <w:sz w:val="28"/>
          <w:szCs w:val="28"/>
        </w:rPr>
        <w:t>Development and Testing: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 platforms provide developers with a flexible environment for building, testing, and deploying applications. They can access a wide range of development tools and resources without the constraints of physical hardware.</w:t>
      </w:r>
    </w:p>
    <w:p w14:paraId="760E1251" w14:textId="77777777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029C4">
        <w:rPr>
          <w:rFonts w:asciiTheme="majorHAnsi" w:eastAsiaTheme="majorEastAsia" w:hAnsiTheme="majorHAnsi" w:cstheme="majorBidi"/>
          <w:b/>
          <w:bCs/>
          <w:sz w:val="28"/>
          <w:szCs w:val="28"/>
        </w:rPr>
        <w:t>Collaboration and Remote Work: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Cloud-based collaboration tools facilitate seamless teamwork and communication among distributed teams. Remote workers can access shared documents, collaborate in real-time, and stay productive from any location with an internet connection.</w:t>
      </w:r>
    </w:p>
    <w:p w14:paraId="14E1A457" w14:textId="77777777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029C4">
        <w:rPr>
          <w:rFonts w:asciiTheme="majorHAnsi" w:eastAsiaTheme="majorEastAsia" w:hAnsiTheme="majorHAnsi" w:cstheme="majorBidi"/>
          <w:b/>
          <w:bCs/>
          <w:sz w:val="28"/>
          <w:szCs w:val="28"/>
        </w:rPr>
        <w:t>Big Data Analysis: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 computing enables organizations to efficiently process and analyse vast amounts of data. Big data services in the cloud provide the computing power and storage necessary for complex analytics tasks.</w:t>
      </w:r>
    </w:p>
    <w:p w14:paraId="2F6A5B46" w14:textId="77777777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029C4">
        <w:rPr>
          <w:rFonts w:asciiTheme="majorHAnsi" w:eastAsiaTheme="majorEastAsia" w:hAnsiTheme="majorHAnsi" w:cstheme="majorBidi"/>
          <w:b/>
          <w:bCs/>
          <w:sz w:val="28"/>
          <w:szCs w:val="28"/>
        </w:rPr>
        <w:t>Internet of Things (IoT) Integration: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 platforms offer the infrastructure needed to handle the massive amounts of data generated by IoT devices. This includes processing, storing, and analysing data from connected devices.</w:t>
      </w:r>
    </w:p>
    <w:p w14:paraId="1E3C52B7" w14:textId="77777777" w:rsidR="00F36D53" w:rsidRPr="006F5701" w:rsidRDefault="00F36D53" w:rsidP="00F36D53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3029C4">
        <w:rPr>
          <w:rFonts w:asciiTheme="majorHAnsi" w:eastAsiaTheme="majorEastAsia" w:hAnsiTheme="majorHAnsi" w:cstheme="majorBidi"/>
          <w:b/>
          <w:bCs/>
          <w:sz w:val="28"/>
          <w:szCs w:val="28"/>
        </w:rPr>
        <w:t>Artificial Intelligence (AI) and Machine Learning:</w:t>
      </w:r>
      <w:r w:rsidRPr="006F5701">
        <w:rPr>
          <w:rFonts w:asciiTheme="majorHAnsi" w:eastAsiaTheme="majorEastAsia" w:hAnsiTheme="majorHAnsi" w:cstheme="majorBidi"/>
          <w:sz w:val="28"/>
          <w:szCs w:val="28"/>
        </w:rPr>
        <w:t xml:space="preserve"> Cloud services provide access to powerful AI and ML tools, allowing businesses to implement intelligent solutions without the need for extensive expertise or dedicated hardware.</w:t>
      </w:r>
    </w:p>
    <w:p w14:paraId="60D36642" w14:textId="77777777" w:rsidR="00F36D53" w:rsidRDefault="00F36D53" w:rsidP="0D976875">
      <w:pPr>
        <w:rPr>
          <w:rFonts w:asciiTheme="majorHAnsi" w:eastAsiaTheme="majorEastAsia" w:hAnsiTheme="majorHAnsi" w:cstheme="majorBidi"/>
          <w:sz w:val="28"/>
          <w:szCs w:val="28"/>
        </w:rPr>
      </w:pPr>
    </w:p>
    <w:sectPr w:rsidR="00F36D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299F0"/>
    <w:multiLevelType w:val="hybridMultilevel"/>
    <w:tmpl w:val="2AFC926C"/>
    <w:lvl w:ilvl="0" w:tplc="A7B0817E">
      <w:start w:val="1"/>
      <w:numFmt w:val="decimal"/>
      <w:lvlText w:val="%1."/>
      <w:lvlJc w:val="left"/>
      <w:pPr>
        <w:ind w:left="720" w:hanging="360"/>
      </w:pPr>
    </w:lvl>
    <w:lvl w:ilvl="1" w:tplc="32EAA180">
      <w:start w:val="1"/>
      <w:numFmt w:val="lowerLetter"/>
      <w:lvlText w:val="%2."/>
      <w:lvlJc w:val="left"/>
      <w:pPr>
        <w:ind w:left="1440" w:hanging="360"/>
      </w:pPr>
    </w:lvl>
    <w:lvl w:ilvl="2" w:tplc="4CA60042">
      <w:start w:val="1"/>
      <w:numFmt w:val="lowerRoman"/>
      <w:lvlText w:val="%3."/>
      <w:lvlJc w:val="right"/>
      <w:pPr>
        <w:ind w:left="2160" w:hanging="180"/>
      </w:pPr>
    </w:lvl>
    <w:lvl w:ilvl="3" w:tplc="1BE69B9C">
      <w:start w:val="1"/>
      <w:numFmt w:val="decimal"/>
      <w:lvlText w:val="%4."/>
      <w:lvlJc w:val="left"/>
      <w:pPr>
        <w:ind w:left="2880" w:hanging="360"/>
      </w:pPr>
    </w:lvl>
    <w:lvl w:ilvl="4" w:tplc="46664B46">
      <w:start w:val="1"/>
      <w:numFmt w:val="lowerLetter"/>
      <w:lvlText w:val="%5."/>
      <w:lvlJc w:val="left"/>
      <w:pPr>
        <w:ind w:left="3600" w:hanging="360"/>
      </w:pPr>
    </w:lvl>
    <w:lvl w:ilvl="5" w:tplc="38DE099A">
      <w:start w:val="1"/>
      <w:numFmt w:val="lowerRoman"/>
      <w:lvlText w:val="%6."/>
      <w:lvlJc w:val="right"/>
      <w:pPr>
        <w:ind w:left="4320" w:hanging="180"/>
      </w:pPr>
    </w:lvl>
    <w:lvl w:ilvl="6" w:tplc="BE762AE2">
      <w:start w:val="1"/>
      <w:numFmt w:val="decimal"/>
      <w:lvlText w:val="%7."/>
      <w:lvlJc w:val="left"/>
      <w:pPr>
        <w:ind w:left="5040" w:hanging="360"/>
      </w:pPr>
    </w:lvl>
    <w:lvl w:ilvl="7" w:tplc="68308332">
      <w:start w:val="1"/>
      <w:numFmt w:val="lowerLetter"/>
      <w:lvlText w:val="%8."/>
      <w:lvlJc w:val="left"/>
      <w:pPr>
        <w:ind w:left="5760" w:hanging="360"/>
      </w:pPr>
    </w:lvl>
    <w:lvl w:ilvl="8" w:tplc="B3F431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1270"/>
    <w:multiLevelType w:val="hybridMultilevel"/>
    <w:tmpl w:val="2DC6790E"/>
    <w:lvl w:ilvl="0" w:tplc="7930BBF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D76E4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C5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A6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49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C62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82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45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48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04EA4"/>
    <w:multiLevelType w:val="hybridMultilevel"/>
    <w:tmpl w:val="B600B054"/>
    <w:lvl w:ilvl="0" w:tplc="31560226">
      <w:start w:val="1"/>
      <w:numFmt w:val="decimal"/>
      <w:lvlText w:val="%1."/>
      <w:lvlJc w:val="left"/>
      <w:pPr>
        <w:ind w:left="720" w:hanging="360"/>
      </w:pPr>
    </w:lvl>
    <w:lvl w:ilvl="1" w:tplc="EE060BBC">
      <w:start w:val="1"/>
      <w:numFmt w:val="lowerLetter"/>
      <w:lvlText w:val="%2."/>
      <w:lvlJc w:val="left"/>
      <w:pPr>
        <w:ind w:left="1440" w:hanging="360"/>
      </w:pPr>
    </w:lvl>
    <w:lvl w:ilvl="2" w:tplc="91FACC64">
      <w:start w:val="1"/>
      <w:numFmt w:val="lowerRoman"/>
      <w:lvlText w:val="%3."/>
      <w:lvlJc w:val="right"/>
      <w:pPr>
        <w:ind w:left="2160" w:hanging="180"/>
      </w:pPr>
    </w:lvl>
    <w:lvl w:ilvl="3" w:tplc="B212EFB0">
      <w:start w:val="1"/>
      <w:numFmt w:val="decimal"/>
      <w:lvlText w:val="%4."/>
      <w:lvlJc w:val="left"/>
      <w:pPr>
        <w:ind w:left="2880" w:hanging="360"/>
      </w:pPr>
    </w:lvl>
    <w:lvl w:ilvl="4" w:tplc="D66210F0">
      <w:start w:val="1"/>
      <w:numFmt w:val="lowerLetter"/>
      <w:lvlText w:val="%5."/>
      <w:lvlJc w:val="left"/>
      <w:pPr>
        <w:ind w:left="3600" w:hanging="360"/>
      </w:pPr>
    </w:lvl>
    <w:lvl w:ilvl="5" w:tplc="06EA776A">
      <w:start w:val="1"/>
      <w:numFmt w:val="lowerRoman"/>
      <w:lvlText w:val="%6."/>
      <w:lvlJc w:val="right"/>
      <w:pPr>
        <w:ind w:left="4320" w:hanging="180"/>
      </w:pPr>
    </w:lvl>
    <w:lvl w:ilvl="6" w:tplc="AAA87A5C">
      <w:start w:val="1"/>
      <w:numFmt w:val="decimal"/>
      <w:lvlText w:val="%7."/>
      <w:lvlJc w:val="left"/>
      <w:pPr>
        <w:ind w:left="5040" w:hanging="360"/>
      </w:pPr>
    </w:lvl>
    <w:lvl w:ilvl="7" w:tplc="BD5C2956">
      <w:start w:val="1"/>
      <w:numFmt w:val="lowerLetter"/>
      <w:lvlText w:val="%8."/>
      <w:lvlJc w:val="left"/>
      <w:pPr>
        <w:ind w:left="5760" w:hanging="360"/>
      </w:pPr>
    </w:lvl>
    <w:lvl w:ilvl="8" w:tplc="157E061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1F50F"/>
    <w:multiLevelType w:val="hybridMultilevel"/>
    <w:tmpl w:val="8036FEBA"/>
    <w:lvl w:ilvl="0" w:tplc="D474E734">
      <w:start w:val="1"/>
      <w:numFmt w:val="decimal"/>
      <w:lvlText w:val="%1."/>
      <w:lvlJc w:val="left"/>
      <w:pPr>
        <w:ind w:left="720" w:hanging="360"/>
      </w:pPr>
    </w:lvl>
    <w:lvl w:ilvl="1" w:tplc="321A9ABE">
      <w:start w:val="1"/>
      <w:numFmt w:val="lowerLetter"/>
      <w:lvlText w:val="%2."/>
      <w:lvlJc w:val="left"/>
      <w:pPr>
        <w:ind w:left="1440" w:hanging="360"/>
      </w:pPr>
    </w:lvl>
    <w:lvl w:ilvl="2" w:tplc="003ECCE4">
      <w:start w:val="1"/>
      <w:numFmt w:val="lowerRoman"/>
      <w:lvlText w:val="%3."/>
      <w:lvlJc w:val="right"/>
      <w:pPr>
        <w:ind w:left="2160" w:hanging="180"/>
      </w:pPr>
    </w:lvl>
    <w:lvl w:ilvl="3" w:tplc="CBE219D0">
      <w:start w:val="1"/>
      <w:numFmt w:val="decimal"/>
      <w:lvlText w:val="%4."/>
      <w:lvlJc w:val="left"/>
      <w:pPr>
        <w:ind w:left="2880" w:hanging="360"/>
      </w:pPr>
    </w:lvl>
    <w:lvl w:ilvl="4" w:tplc="C6FAFB9C">
      <w:start w:val="1"/>
      <w:numFmt w:val="lowerLetter"/>
      <w:lvlText w:val="%5."/>
      <w:lvlJc w:val="left"/>
      <w:pPr>
        <w:ind w:left="3600" w:hanging="360"/>
      </w:pPr>
    </w:lvl>
    <w:lvl w:ilvl="5" w:tplc="523A13C4">
      <w:start w:val="1"/>
      <w:numFmt w:val="lowerRoman"/>
      <w:lvlText w:val="%6."/>
      <w:lvlJc w:val="right"/>
      <w:pPr>
        <w:ind w:left="4320" w:hanging="180"/>
      </w:pPr>
    </w:lvl>
    <w:lvl w:ilvl="6" w:tplc="BBAC685A">
      <w:start w:val="1"/>
      <w:numFmt w:val="decimal"/>
      <w:lvlText w:val="%7."/>
      <w:lvlJc w:val="left"/>
      <w:pPr>
        <w:ind w:left="5040" w:hanging="360"/>
      </w:pPr>
    </w:lvl>
    <w:lvl w:ilvl="7" w:tplc="E4E6E7BE">
      <w:start w:val="1"/>
      <w:numFmt w:val="lowerLetter"/>
      <w:lvlText w:val="%8."/>
      <w:lvlJc w:val="left"/>
      <w:pPr>
        <w:ind w:left="5760" w:hanging="360"/>
      </w:pPr>
    </w:lvl>
    <w:lvl w:ilvl="8" w:tplc="09486E0E">
      <w:start w:val="1"/>
      <w:numFmt w:val="lowerRoman"/>
      <w:lvlText w:val="%9."/>
      <w:lvlJc w:val="right"/>
      <w:pPr>
        <w:ind w:left="6480" w:hanging="180"/>
      </w:pPr>
    </w:lvl>
  </w:abstractNum>
  <w:num w:numId="1" w16cid:durableId="776564789">
    <w:abstractNumId w:val="0"/>
  </w:num>
  <w:num w:numId="2" w16cid:durableId="127745860">
    <w:abstractNumId w:val="3"/>
  </w:num>
  <w:num w:numId="3" w16cid:durableId="677119389">
    <w:abstractNumId w:val="1"/>
  </w:num>
  <w:num w:numId="4" w16cid:durableId="1091467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DE8CF9"/>
    <w:rsid w:val="002F703B"/>
    <w:rsid w:val="003029C4"/>
    <w:rsid w:val="006F5701"/>
    <w:rsid w:val="00A94344"/>
    <w:rsid w:val="00F36D53"/>
    <w:rsid w:val="00FD6507"/>
    <w:rsid w:val="05C7AD22"/>
    <w:rsid w:val="088EA2B1"/>
    <w:rsid w:val="0D976875"/>
    <w:rsid w:val="0FE588DC"/>
    <w:rsid w:val="12A6302A"/>
    <w:rsid w:val="177A6CE0"/>
    <w:rsid w:val="191D5F34"/>
    <w:rsid w:val="1C54FFF6"/>
    <w:rsid w:val="1DF0D057"/>
    <w:rsid w:val="21287119"/>
    <w:rsid w:val="31494E8D"/>
    <w:rsid w:val="33E069C5"/>
    <w:rsid w:val="37A56DA5"/>
    <w:rsid w:val="3B26AF72"/>
    <w:rsid w:val="3BA6E962"/>
    <w:rsid w:val="46E99C09"/>
    <w:rsid w:val="501182AD"/>
    <w:rsid w:val="5657B265"/>
    <w:rsid w:val="57DB3F3D"/>
    <w:rsid w:val="57F382C6"/>
    <w:rsid w:val="580F9E88"/>
    <w:rsid w:val="5B2B2388"/>
    <w:rsid w:val="661BF8A1"/>
    <w:rsid w:val="66DFB7A0"/>
    <w:rsid w:val="6839DE4F"/>
    <w:rsid w:val="6B0F8F0B"/>
    <w:rsid w:val="6F984D1F"/>
    <w:rsid w:val="719F4DFF"/>
    <w:rsid w:val="724AFB07"/>
    <w:rsid w:val="771E7FDF"/>
    <w:rsid w:val="78DE8CF9"/>
    <w:rsid w:val="7CE200A6"/>
    <w:rsid w:val="7D3C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8CF9"/>
  <w15:chartTrackingRefBased/>
  <w15:docId w15:val="{C666F671-4E20-4996-AFCB-02D10F28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 A</dc:creator>
  <cp:keywords/>
  <dc:description/>
  <cp:lastModifiedBy>Varshini A</cp:lastModifiedBy>
  <cp:revision>7</cp:revision>
  <dcterms:created xsi:type="dcterms:W3CDTF">2023-12-27T05:01:00Z</dcterms:created>
  <dcterms:modified xsi:type="dcterms:W3CDTF">2023-12-27T06:06:00Z</dcterms:modified>
</cp:coreProperties>
</file>