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FAF26" w14:textId="77777777" w:rsidR="00E51A2C" w:rsidRDefault="00E51A2C" w:rsidP="00E51A2C">
      <w:pPr>
        <w:rPr>
          <w:b/>
          <w:bCs/>
        </w:rPr>
      </w:pPr>
      <w:bookmarkStart w:id="0" w:name="_Int_7Bp4rsZ7"/>
      <w:r>
        <w:rPr>
          <w:b/>
          <w:bCs/>
        </w:rPr>
        <w:t>About Secure Kloud:</w:t>
      </w:r>
      <w:bookmarkEnd w:id="0"/>
    </w:p>
    <w:p w14:paraId="092F1163" w14:textId="77777777" w:rsidR="00E51A2C" w:rsidRDefault="00E51A2C" w:rsidP="00E51A2C">
      <w:r>
        <w:t>SecureKloud, originally founded as 8k Miles in 2008, underwent a transformation and upgraded to SecureKloud in 2021. We are a leading cloud solutions company with a strong focus on Big Data, Cloud Transformation, DevOps, Enterprise Security, Blockchain, Decision Engineering, and Managed Services.</w:t>
      </w:r>
    </w:p>
    <w:p w14:paraId="6DBAA880" w14:textId="77777777" w:rsidR="00E51A2C" w:rsidRDefault="00E51A2C" w:rsidP="00E51A2C"/>
    <w:p w14:paraId="2CDF36C7" w14:textId="77777777" w:rsidR="00E51A2C" w:rsidRDefault="00E51A2C" w:rsidP="00E51A2C">
      <w:r>
        <w:t>We are AWS Premier Consulting Partner, AWS MSP Partner, Microsoft Gold Partner, Google Cloud Premier Partner.</w:t>
      </w:r>
    </w:p>
    <w:p w14:paraId="0A4548F0" w14:textId="77777777" w:rsidR="00E51A2C" w:rsidRDefault="00E51A2C" w:rsidP="00E51A2C"/>
    <w:p w14:paraId="1F0BCE18" w14:textId="77777777" w:rsidR="00E51A2C" w:rsidRDefault="00E51A2C" w:rsidP="00E51A2C">
      <w:r>
        <w:rPr>
          <w:b/>
          <w:bCs/>
        </w:rPr>
        <w:t>Platforms of SecureKloud:</w:t>
      </w:r>
      <w:r>
        <w:t xml:space="preserve"> CloudEdge, DataEdge, BlockEdge, NeutralZone</w:t>
      </w:r>
    </w:p>
    <w:p w14:paraId="22EE3D52" w14:textId="77777777" w:rsidR="00E51A2C" w:rsidRDefault="00E51A2C" w:rsidP="00E51A2C"/>
    <w:p w14:paraId="28B33B06" w14:textId="77777777" w:rsidR="00E51A2C" w:rsidRDefault="00E51A2C" w:rsidP="00E51A2C"/>
    <w:p w14:paraId="7EEC0C8C" w14:textId="77777777" w:rsidR="00E51A2C" w:rsidRDefault="00E51A2C" w:rsidP="00E51A2C">
      <w:pPr>
        <w:rPr>
          <w:b/>
          <w:bCs/>
        </w:rPr>
      </w:pPr>
      <w:r>
        <w:rPr>
          <w:b/>
          <w:bCs/>
        </w:rPr>
        <w:t>Benefits of SecureKloud:</w:t>
      </w:r>
    </w:p>
    <w:p w14:paraId="40AA5FFA" w14:textId="77777777" w:rsidR="00E51A2C" w:rsidRDefault="00E51A2C" w:rsidP="00E51A2C">
      <w:pPr>
        <w:pStyle w:val="ListParagraph"/>
        <w:numPr>
          <w:ilvl w:val="0"/>
          <w:numId w:val="1"/>
        </w:numPr>
      </w:pPr>
      <w:r>
        <w:t>Deep expertise in key areas, including Life Sciences, Healthcare, DevOps, Big Data, and Security, offering specialized solutions and services.</w:t>
      </w:r>
    </w:p>
    <w:p w14:paraId="6330E33E" w14:textId="77777777" w:rsidR="00E51A2C" w:rsidRDefault="00E51A2C" w:rsidP="00E51A2C">
      <w:pPr>
        <w:pStyle w:val="ListParagraph"/>
        <w:numPr>
          <w:ilvl w:val="0"/>
          <w:numId w:val="1"/>
        </w:numPr>
      </w:pPr>
      <w:r>
        <w:t>Leadership in cloud services, ensuring clients have access to cutting-edge solutions.</w:t>
      </w:r>
    </w:p>
    <w:p w14:paraId="658AB12A" w14:textId="77777777" w:rsidR="00E51A2C" w:rsidRDefault="00E51A2C" w:rsidP="00E51A2C">
      <w:pPr>
        <w:pStyle w:val="ListParagraph"/>
        <w:numPr>
          <w:ilvl w:val="0"/>
          <w:numId w:val="1"/>
        </w:numPr>
      </w:pPr>
      <w:r>
        <w:t>Competencies in key areas such as DevOps, Big Data, and Security, providing a versatile skill set to address diverse client requirements.</w:t>
      </w:r>
    </w:p>
    <w:p w14:paraId="14BB8AD3" w14:textId="77777777" w:rsidR="00E51A2C" w:rsidRDefault="00E51A2C" w:rsidP="00E51A2C">
      <w:pPr>
        <w:pStyle w:val="ListParagraph"/>
        <w:numPr>
          <w:ilvl w:val="0"/>
          <w:numId w:val="1"/>
        </w:numPr>
      </w:pPr>
      <w:r>
        <w:t>SecureKloud has a track record of successfully serving Fortune 500 enterprises globally, demonstrating its capability to handle complex and large-scale projects.</w:t>
      </w:r>
    </w:p>
    <w:p w14:paraId="79C99013" w14:textId="77777777" w:rsidR="00E51A2C" w:rsidRDefault="00E51A2C" w:rsidP="00E51A2C">
      <w:pPr>
        <w:pStyle w:val="ListParagraph"/>
        <w:numPr>
          <w:ilvl w:val="0"/>
          <w:numId w:val="1"/>
        </w:numPr>
      </w:pPr>
      <w:r>
        <w:t>Continuous compliance and security on the cloud, ensuring clients' data and infrastructure adhere to industry standards.</w:t>
      </w:r>
    </w:p>
    <w:p w14:paraId="44A9176C" w14:textId="77777777" w:rsidR="00E51A2C" w:rsidRDefault="00E51A2C" w:rsidP="00E51A2C">
      <w:pPr>
        <w:pStyle w:val="ListParagraph"/>
        <w:numPr>
          <w:ilvl w:val="0"/>
          <w:numId w:val="1"/>
        </w:numPr>
      </w:pPr>
      <w:r>
        <w:t>Continuous Innovation and adherence to best practices, delivering solutions that align with industry standards and emerging trends.</w:t>
      </w:r>
    </w:p>
    <w:p w14:paraId="25F46114" w14:textId="77777777" w:rsidR="00E51A2C" w:rsidRDefault="00E51A2C" w:rsidP="00E51A2C">
      <w:pPr>
        <w:pStyle w:val="ListParagraph"/>
        <w:numPr>
          <w:ilvl w:val="0"/>
          <w:numId w:val="1"/>
        </w:numPr>
      </w:pPr>
      <w:r>
        <w:t>Efficiency gains, with potential cost savings, reduction in cloud operation costs or improved resource allocation.</w:t>
      </w:r>
    </w:p>
    <w:p w14:paraId="2B3D03C0" w14:textId="77777777" w:rsidR="00E51A2C" w:rsidRDefault="00E51A2C" w:rsidP="00E51A2C">
      <w:pPr>
        <w:pStyle w:val="ListParagraph"/>
        <w:numPr>
          <w:ilvl w:val="0"/>
          <w:numId w:val="1"/>
        </w:numPr>
      </w:pPr>
      <w:r>
        <w:t>Leveraging AWS Config Rules and other tools, SecureKloud ensures security and compliance are proactively managed, aligning with industry best practices.</w:t>
      </w:r>
    </w:p>
    <w:p w14:paraId="5EC59B2A" w14:textId="77777777" w:rsidR="00E51A2C" w:rsidRDefault="00E51A2C" w:rsidP="00E51A2C"/>
    <w:p w14:paraId="5DDE7FDC" w14:textId="77777777" w:rsidR="00E51A2C" w:rsidRDefault="00E51A2C" w:rsidP="00E51A2C">
      <w:r>
        <w:t>Challenges Customers face:</w:t>
      </w:r>
    </w:p>
    <w:p w14:paraId="3BDC0073" w14:textId="77777777" w:rsidR="00E51A2C" w:rsidRDefault="00E51A2C" w:rsidP="00E51A2C">
      <w:pPr>
        <w:pStyle w:val="ListParagraph"/>
        <w:numPr>
          <w:ilvl w:val="0"/>
          <w:numId w:val="2"/>
        </w:numPr>
      </w:pPr>
      <w:r>
        <w:t>Lack of Shared-responsibility Model for security and compliance</w:t>
      </w:r>
    </w:p>
    <w:p w14:paraId="020A1A57" w14:textId="77777777" w:rsidR="00E51A2C" w:rsidRDefault="00E51A2C" w:rsidP="00E51A2C">
      <w:pPr>
        <w:pStyle w:val="ListParagraph"/>
        <w:numPr>
          <w:ilvl w:val="0"/>
          <w:numId w:val="2"/>
        </w:numPr>
      </w:pPr>
      <w:r>
        <w:t>Cloud Adoption is expensive to manage</w:t>
      </w:r>
    </w:p>
    <w:p w14:paraId="58A137EC" w14:textId="77777777" w:rsidR="00E51A2C" w:rsidRDefault="00E51A2C" w:rsidP="00E51A2C">
      <w:pPr>
        <w:pStyle w:val="ListParagraph"/>
        <w:numPr>
          <w:ilvl w:val="0"/>
          <w:numId w:val="2"/>
        </w:numPr>
      </w:pPr>
      <w:r>
        <w:t>Regulatory standards are not up-to-date</w:t>
      </w:r>
    </w:p>
    <w:p w14:paraId="3BEB3B0B" w14:textId="77777777" w:rsidR="00E51A2C" w:rsidRDefault="00E51A2C" w:rsidP="00E51A2C">
      <w:pPr>
        <w:pStyle w:val="ListParagraph"/>
        <w:numPr>
          <w:ilvl w:val="0"/>
          <w:numId w:val="2"/>
        </w:numPr>
      </w:pPr>
      <w:r>
        <w:t>Upfront capital expenditure</w:t>
      </w:r>
    </w:p>
    <w:p w14:paraId="4A44EB77" w14:textId="77777777" w:rsidR="00E51A2C" w:rsidRDefault="00E51A2C" w:rsidP="00E51A2C">
      <w:r>
        <w:t>How SecureKloud Approach will meet all the business Challenges:</w:t>
      </w:r>
    </w:p>
    <w:p w14:paraId="5109FF3C" w14:textId="77777777" w:rsidR="00E51A2C" w:rsidRDefault="00E51A2C" w:rsidP="00E51A2C">
      <w:pPr>
        <w:pStyle w:val="ListParagraph"/>
        <w:numPr>
          <w:ilvl w:val="0"/>
          <w:numId w:val="3"/>
        </w:numPr>
      </w:pPr>
      <w:r>
        <w:t>Shared-Responsibility Model for Security and Governance is the core objective of our business.</w:t>
      </w:r>
    </w:p>
    <w:p w14:paraId="079173D2" w14:textId="77777777" w:rsidR="00E51A2C" w:rsidRDefault="00E51A2C" w:rsidP="00E51A2C">
      <w:pPr>
        <w:pStyle w:val="ListParagraph"/>
        <w:numPr>
          <w:ilvl w:val="0"/>
          <w:numId w:val="3"/>
        </w:numPr>
      </w:pPr>
      <w:r>
        <w:t>CDIM (Cloud DevOps for Innovation and Maturation)</w:t>
      </w:r>
    </w:p>
    <w:p w14:paraId="7214FCA7" w14:textId="77777777" w:rsidR="00E51A2C" w:rsidRDefault="00E51A2C" w:rsidP="00E51A2C">
      <w:pPr>
        <w:pStyle w:val="ListParagraph"/>
        <w:numPr>
          <w:ilvl w:val="0"/>
          <w:numId w:val="3"/>
        </w:numPr>
      </w:pPr>
      <w:r>
        <w:t>Continuous compliance</w:t>
      </w:r>
    </w:p>
    <w:p w14:paraId="2A2D89CE" w14:textId="77777777" w:rsidR="00E51A2C" w:rsidRDefault="00E51A2C" w:rsidP="00E51A2C">
      <w:pPr>
        <w:pStyle w:val="ListParagraph"/>
        <w:numPr>
          <w:ilvl w:val="0"/>
          <w:numId w:val="3"/>
        </w:numPr>
      </w:pPr>
      <w:r>
        <w:t>Customized onboarding</w:t>
      </w:r>
    </w:p>
    <w:p w14:paraId="300C767C" w14:textId="77777777" w:rsidR="00E51A2C" w:rsidRDefault="00E51A2C" w:rsidP="00E51A2C">
      <w:pPr>
        <w:pStyle w:val="ListParagraph"/>
        <w:numPr>
          <w:ilvl w:val="0"/>
          <w:numId w:val="3"/>
        </w:numPr>
      </w:pPr>
      <w:r>
        <w:lastRenderedPageBreak/>
        <w:t>No CAPEX (capital expenditure is not required) only OPEX (Operational expenditure) which is PPY (pay-per-use or pay-as-you-go). PPU comes under OPEX</w:t>
      </w:r>
    </w:p>
    <w:p w14:paraId="692A33EF" w14:textId="77777777" w:rsidR="00E51A2C" w:rsidRDefault="00E51A2C" w:rsidP="00E51A2C"/>
    <w:p w14:paraId="13173D35" w14:textId="77777777" w:rsidR="00E51A2C" w:rsidRDefault="00E51A2C" w:rsidP="00E51A2C"/>
    <w:p w14:paraId="7D93C483" w14:textId="77777777" w:rsidR="00E51A2C" w:rsidRDefault="00E51A2C" w:rsidP="00E51A2C">
      <w:r>
        <w:t>Role of SecureKloud for existing AWS customers:</w:t>
      </w:r>
    </w:p>
    <w:p w14:paraId="28E6C084" w14:textId="77777777" w:rsidR="00E51A2C" w:rsidRDefault="00E51A2C" w:rsidP="00E51A2C">
      <w:pPr>
        <w:pStyle w:val="ListParagraph"/>
        <w:numPr>
          <w:ilvl w:val="0"/>
          <w:numId w:val="4"/>
        </w:numPr>
      </w:pPr>
      <w:r>
        <w:t>Cost optimization</w:t>
      </w:r>
    </w:p>
    <w:p w14:paraId="37744339" w14:textId="77777777" w:rsidR="00E51A2C" w:rsidRDefault="00E51A2C" w:rsidP="00E51A2C">
      <w:pPr>
        <w:pStyle w:val="ListParagraph"/>
        <w:numPr>
          <w:ilvl w:val="0"/>
          <w:numId w:val="4"/>
        </w:numPr>
      </w:pPr>
      <w:r>
        <w:t>Security and compliance</w:t>
      </w:r>
    </w:p>
    <w:p w14:paraId="0243AF30" w14:textId="77777777" w:rsidR="00E51A2C" w:rsidRDefault="00E51A2C" w:rsidP="00E51A2C">
      <w:pPr>
        <w:pStyle w:val="ListParagraph"/>
        <w:numPr>
          <w:ilvl w:val="0"/>
          <w:numId w:val="4"/>
        </w:numPr>
      </w:pPr>
      <w:r>
        <w:t>Performance optimization</w:t>
      </w:r>
    </w:p>
    <w:p w14:paraId="79A470DE" w14:textId="77777777" w:rsidR="00E51A2C" w:rsidRDefault="00E51A2C" w:rsidP="00E51A2C">
      <w:pPr>
        <w:pStyle w:val="ListParagraph"/>
        <w:numPr>
          <w:ilvl w:val="0"/>
          <w:numId w:val="4"/>
        </w:numPr>
      </w:pPr>
      <w:r>
        <w:t>24/7 Monitoring and support</w:t>
      </w:r>
    </w:p>
    <w:p w14:paraId="348AE9D7" w14:textId="77777777" w:rsidR="00E51A2C" w:rsidRDefault="00E51A2C" w:rsidP="00E51A2C">
      <w:pPr>
        <w:pStyle w:val="ListParagraph"/>
        <w:numPr>
          <w:ilvl w:val="0"/>
          <w:numId w:val="4"/>
        </w:numPr>
      </w:pPr>
      <w:r>
        <w:t>Infrastructure Management</w:t>
      </w:r>
    </w:p>
    <w:p w14:paraId="5039AAF5" w14:textId="77777777" w:rsidR="00E51A2C" w:rsidRDefault="00E51A2C" w:rsidP="00E51A2C">
      <w:pPr>
        <w:pStyle w:val="ListParagraph"/>
        <w:numPr>
          <w:ilvl w:val="0"/>
          <w:numId w:val="4"/>
        </w:numPr>
      </w:pPr>
      <w:r>
        <w:t>Automation and DevOps practice</w:t>
      </w:r>
    </w:p>
    <w:p w14:paraId="4F604847" w14:textId="77777777" w:rsidR="00E51A2C" w:rsidRDefault="00E51A2C" w:rsidP="00E51A2C">
      <w:pPr>
        <w:pStyle w:val="ListParagraph"/>
        <w:numPr>
          <w:ilvl w:val="0"/>
          <w:numId w:val="4"/>
        </w:numPr>
      </w:pPr>
      <w:r>
        <w:t>Vendor management</w:t>
      </w:r>
    </w:p>
    <w:p w14:paraId="3BC1AC60" w14:textId="77777777" w:rsidR="00E51A2C" w:rsidRDefault="00E51A2C" w:rsidP="00E51A2C">
      <w:pPr>
        <w:pStyle w:val="ListParagraph"/>
        <w:numPr>
          <w:ilvl w:val="0"/>
          <w:numId w:val="4"/>
        </w:numPr>
      </w:pPr>
      <w:r>
        <w:t>Disaster Response and Incident management</w:t>
      </w:r>
    </w:p>
    <w:p w14:paraId="49406707" w14:textId="77777777" w:rsidR="00E51A2C" w:rsidRDefault="00E51A2C" w:rsidP="00E51A2C">
      <w:pPr>
        <w:pStyle w:val="ListParagraph"/>
        <w:numPr>
          <w:ilvl w:val="0"/>
          <w:numId w:val="4"/>
        </w:numPr>
      </w:pPr>
      <w:r>
        <w:t>Migration and Transformation</w:t>
      </w:r>
    </w:p>
    <w:p w14:paraId="3DFDF0BE" w14:textId="45BB9B44" w:rsidR="00C1255F" w:rsidRDefault="00E51A2C" w:rsidP="00E51A2C">
      <w:pPr>
        <w:pStyle w:val="ListParagraph"/>
        <w:numPr>
          <w:ilvl w:val="0"/>
          <w:numId w:val="4"/>
        </w:numPr>
      </w:pPr>
      <w:r>
        <w:t>Reporting and Analytics</w:t>
      </w:r>
    </w:p>
    <w:sectPr w:rsidR="00C12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8BAA"/>
    <w:multiLevelType w:val="hybridMultilevel"/>
    <w:tmpl w:val="9134F574"/>
    <w:lvl w:ilvl="0" w:tplc="26ECAE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6EE21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BF07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09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5AD6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7E24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BE2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606B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B3C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1AB92"/>
    <w:multiLevelType w:val="hybridMultilevel"/>
    <w:tmpl w:val="BF8032AC"/>
    <w:lvl w:ilvl="0" w:tplc="79A05390">
      <w:start w:val="1"/>
      <w:numFmt w:val="decimal"/>
      <w:lvlText w:val="%1."/>
      <w:lvlJc w:val="left"/>
      <w:pPr>
        <w:ind w:left="720" w:hanging="360"/>
      </w:pPr>
    </w:lvl>
    <w:lvl w:ilvl="1" w:tplc="285CCA88">
      <w:start w:val="1"/>
      <w:numFmt w:val="lowerLetter"/>
      <w:lvlText w:val="%2."/>
      <w:lvlJc w:val="left"/>
      <w:pPr>
        <w:ind w:left="1440" w:hanging="360"/>
      </w:pPr>
    </w:lvl>
    <w:lvl w:ilvl="2" w:tplc="7A6AB57E">
      <w:start w:val="1"/>
      <w:numFmt w:val="lowerRoman"/>
      <w:lvlText w:val="%3."/>
      <w:lvlJc w:val="right"/>
      <w:pPr>
        <w:ind w:left="2160" w:hanging="180"/>
      </w:pPr>
    </w:lvl>
    <w:lvl w:ilvl="3" w:tplc="39329B96">
      <w:start w:val="1"/>
      <w:numFmt w:val="decimal"/>
      <w:lvlText w:val="%4."/>
      <w:lvlJc w:val="left"/>
      <w:pPr>
        <w:ind w:left="2880" w:hanging="360"/>
      </w:pPr>
    </w:lvl>
    <w:lvl w:ilvl="4" w:tplc="341C92E6">
      <w:start w:val="1"/>
      <w:numFmt w:val="lowerLetter"/>
      <w:lvlText w:val="%5."/>
      <w:lvlJc w:val="left"/>
      <w:pPr>
        <w:ind w:left="3600" w:hanging="360"/>
      </w:pPr>
    </w:lvl>
    <w:lvl w:ilvl="5" w:tplc="E840A6E0">
      <w:start w:val="1"/>
      <w:numFmt w:val="lowerRoman"/>
      <w:lvlText w:val="%6."/>
      <w:lvlJc w:val="right"/>
      <w:pPr>
        <w:ind w:left="4320" w:hanging="180"/>
      </w:pPr>
    </w:lvl>
    <w:lvl w:ilvl="6" w:tplc="6D92E162">
      <w:start w:val="1"/>
      <w:numFmt w:val="decimal"/>
      <w:lvlText w:val="%7."/>
      <w:lvlJc w:val="left"/>
      <w:pPr>
        <w:ind w:left="5040" w:hanging="360"/>
      </w:pPr>
    </w:lvl>
    <w:lvl w:ilvl="7" w:tplc="FD5E9520">
      <w:start w:val="1"/>
      <w:numFmt w:val="lowerLetter"/>
      <w:lvlText w:val="%8."/>
      <w:lvlJc w:val="left"/>
      <w:pPr>
        <w:ind w:left="5760" w:hanging="360"/>
      </w:pPr>
    </w:lvl>
    <w:lvl w:ilvl="8" w:tplc="71CC089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17380"/>
    <w:multiLevelType w:val="hybridMultilevel"/>
    <w:tmpl w:val="E2D22DC8"/>
    <w:lvl w:ilvl="0" w:tplc="C74AE224">
      <w:start w:val="1"/>
      <w:numFmt w:val="decimal"/>
      <w:lvlText w:val="%1."/>
      <w:lvlJc w:val="left"/>
      <w:pPr>
        <w:ind w:left="720" w:hanging="360"/>
      </w:pPr>
    </w:lvl>
    <w:lvl w:ilvl="1" w:tplc="20A263C4">
      <w:start w:val="1"/>
      <w:numFmt w:val="lowerLetter"/>
      <w:lvlText w:val="%2."/>
      <w:lvlJc w:val="left"/>
      <w:pPr>
        <w:ind w:left="1440" w:hanging="360"/>
      </w:pPr>
    </w:lvl>
    <w:lvl w:ilvl="2" w:tplc="C082E5B2">
      <w:start w:val="1"/>
      <w:numFmt w:val="lowerRoman"/>
      <w:lvlText w:val="%3."/>
      <w:lvlJc w:val="right"/>
      <w:pPr>
        <w:ind w:left="2160" w:hanging="180"/>
      </w:pPr>
    </w:lvl>
    <w:lvl w:ilvl="3" w:tplc="61F8BC22">
      <w:start w:val="1"/>
      <w:numFmt w:val="decimal"/>
      <w:lvlText w:val="%4."/>
      <w:lvlJc w:val="left"/>
      <w:pPr>
        <w:ind w:left="2880" w:hanging="360"/>
      </w:pPr>
    </w:lvl>
    <w:lvl w:ilvl="4" w:tplc="1390FA0E">
      <w:start w:val="1"/>
      <w:numFmt w:val="lowerLetter"/>
      <w:lvlText w:val="%5."/>
      <w:lvlJc w:val="left"/>
      <w:pPr>
        <w:ind w:left="3600" w:hanging="360"/>
      </w:pPr>
    </w:lvl>
    <w:lvl w:ilvl="5" w:tplc="7F1CD3CE">
      <w:start w:val="1"/>
      <w:numFmt w:val="lowerRoman"/>
      <w:lvlText w:val="%6."/>
      <w:lvlJc w:val="right"/>
      <w:pPr>
        <w:ind w:left="4320" w:hanging="180"/>
      </w:pPr>
    </w:lvl>
    <w:lvl w:ilvl="6" w:tplc="2A72B2D2">
      <w:start w:val="1"/>
      <w:numFmt w:val="decimal"/>
      <w:lvlText w:val="%7."/>
      <w:lvlJc w:val="left"/>
      <w:pPr>
        <w:ind w:left="5040" w:hanging="360"/>
      </w:pPr>
    </w:lvl>
    <w:lvl w:ilvl="7" w:tplc="DA686268">
      <w:start w:val="1"/>
      <w:numFmt w:val="lowerLetter"/>
      <w:lvlText w:val="%8."/>
      <w:lvlJc w:val="left"/>
      <w:pPr>
        <w:ind w:left="5760" w:hanging="360"/>
      </w:pPr>
    </w:lvl>
    <w:lvl w:ilvl="8" w:tplc="C2E4325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EE60B"/>
    <w:multiLevelType w:val="hybridMultilevel"/>
    <w:tmpl w:val="55C4C42C"/>
    <w:lvl w:ilvl="0" w:tplc="82A09854">
      <w:start w:val="1"/>
      <w:numFmt w:val="decimal"/>
      <w:lvlText w:val="%1."/>
      <w:lvlJc w:val="left"/>
      <w:pPr>
        <w:ind w:left="720" w:hanging="360"/>
      </w:pPr>
    </w:lvl>
    <w:lvl w:ilvl="1" w:tplc="400ECCBC">
      <w:start w:val="1"/>
      <w:numFmt w:val="lowerLetter"/>
      <w:lvlText w:val="%2."/>
      <w:lvlJc w:val="left"/>
      <w:pPr>
        <w:ind w:left="1440" w:hanging="360"/>
      </w:pPr>
    </w:lvl>
    <w:lvl w:ilvl="2" w:tplc="F996B1A2">
      <w:start w:val="1"/>
      <w:numFmt w:val="lowerRoman"/>
      <w:lvlText w:val="%3."/>
      <w:lvlJc w:val="right"/>
      <w:pPr>
        <w:ind w:left="2160" w:hanging="180"/>
      </w:pPr>
    </w:lvl>
    <w:lvl w:ilvl="3" w:tplc="3A9A94AE">
      <w:start w:val="1"/>
      <w:numFmt w:val="decimal"/>
      <w:lvlText w:val="%4."/>
      <w:lvlJc w:val="left"/>
      <w:pPr>
        <w:ind w:left="2880" w:hanging="360"/>
      </w:pPr>
    </w:lvl>
    <w:lvl w:ilvl="4" w:tplc="6A502100">
      <w:start w:val="1"/>
      <w:numFmt w:val="lowerLetter"/>
      <w:lvlText w:val="%5."/>
      <w:lvlJc w:val="left"/>
      <w:pPr>
        <w:ind w:left="3600" w:hanging="360"/>
      </w:pPr>
    </w:lvl>
    <w:lvl w:ilvl="5" w:tplc="67F0DC3E">
      <w:start w:val="1"/>
      <w:numFmt w:val="lowerRoman"/>
      <w:lvlText w:val="%6."/>
      <w:lvlJc w:val="right"/>
      <w:pPr>
        <w:ind w:left="4320" w:hanging="180"/>
      </w:pPr>
    </w:lvl>
    <w:lvl w:ilvl="6" w:tplc="ED56896C">
      <w:start w:val="1"/>
      <w:numFmt w:val="decimal"/>
      <w:lvlText w:val="%7."/>
      <w:lvlJc w:val="left"/>
      <w:pPr>
        <w:ind w:left="5040" w:hanging="360"/>
      </w:pPr>
    </w:lvl>
    <w:lvl w:ilvl="7" w:tplc="81204F42">
      <w:start w:val="1"/>
      <w:numFmt w:val="lowerLetter"/>
      <w:lvlText w:val="%8."/>
      <w:lvlJc w:val="left"/>
      <w:pPr>
        <w:ind w:left="5760" w:hanging="360"/>
      </w:pPr>
    </w:lvl>
    <w:lvl w:ilvl="8" w:tplc="2CECE3DA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24548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230454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44082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9774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2C"/>
    <w:rsid w:val="007A57A1"/>
    <w:rsid w:val="007C0880"/>
    <w:rsid w:val="008A4DD3"/>
    <w:rsid w:val="00C1255F"/>
    <w:rsid w:val="00E5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65150"/>
  <w15:chartTrackingRefBased/>
  <w15:docId w15:val="{77D0B351-F961-4B28-A07B-C6D124B5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A2C"/>
    <w:pPr>
      <w:spacing w:line="25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A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2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Kumar M</dc:creator>
  <cp:keywords/>
  <dc:description/>
  <cp:lastModifiedBy>Shankar Kumar M</cp:lastModifiedBy>
  <cp:revision>1</cp:revision>
  <dcterms:created xsi:type="dcterms:W3CDTF">2023-12-26T09:01:00Z</dcterms:created>
  <dcterms:modified xsi:type="dcterms:W3CDTF">2023-12-26T09:02:00Z</dcterms:modified>
</cp:coreProperties>
</file>