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9C5E0" w14:textId="0086931A" w:rsidR="002C51D2" w:rsidRPr="00C75F34" w:rsidRDefault="265EBFC5">
      <w:pPr>
        <w:rPr>
          <w:rFonts w:cstheme="minorHAnsi"/>
          <w:sz w:val="24"/>
          <w:szCs w:val="24"/>
        </w:rPr>
      </w:pPr>
      <w:r w:rsidRPr="00C75F34">
        <w:rPr>
          <w:rFonts w:cstheme="minorHAnsi"/>
          <w:sz w:val="24"/>
          <w:szCs w:val="24"/>
        </w:rPr>
        <w:t xml:space="preserve">Platforms of </w:t>
      </w:r>
      <w:proofErr w:type="spellStart"/>
      <w:r w:rsidRPr="00C75F34">
        <w:rPr>
          <w:rFonts w:cstheme="minorHAnsi"/>
          <w:sz w:val="24"/>
          <w:szCs w:val="24"/>
        </w:rPr>
        <w:t>SecureKloud</w:t>
      </w:r>
      <w:proofErr w:type="spellEnd"/>
      <w:r w:rsidRPr="00C75F34">
        <w:rPr>
          <w:rFonts w:cstheme="minorHAnsi"/>
          <w:sz w:val="24"/>
          <w:szCs w:val="24"/>
        </w:rPr>
        <w:t>: CloudEdge,</w:t>
      </w:r>
      <w:r w:rsidRPr="00C75F34">
        <w:rPr>
          <w:rFonts w:cstheme="minorHAnsi"/>
          <w:color w:val="FFFFFF" w:themeColor="background1"/>
          <w:sz w:val="24"/>
          <w:szCs w:val="24"/>
        </w:rPr>
        <w:t xml:space="preserve"> </w:t>
      </w:r>
      <w:proofErr w:type="spellStart"/>
      <w:r w:rsidRPr="00C75F34">
        <w:rPr>
          <w:rFonts w:cstheme="minorHAnsi"/>
          <w:sz w:val="24"/>
          <w:szCs w:val="24"/>
        </w:rPr>
        <w:t>DataEdge</w:t>
      </w:r>
      <w:proofErr w:type="spellEnd"/>
      <w:r w:rsidRPr="00C75F34">
        <w:rPr>
          <w:rFonts w:cstheme="minorHAnsi"/>
          <w:sz w:val="24"/>
          <w:szCs w:val="24"/>
        </w:rPr>
        <w:t xml:space="preserve">, </w:t>
      </w:r>
      <w:proofErr w:type="spellStart"/>
      <w:r w:rsidRPr="00C75F34">
        <w:rPr>
          <w:rFonts w:cstheme="minorHAnsi"/>
          <w:sz w:val="24"/>
          <w:szCs w:val="24"/>
        </w:rPr>
        <w:t>BlockEdge</w:t>
      </w:r>
      <w:proofErr w:type="spellEnd"/>
      <w:r w:rsidRPr="00C75F34">
        <w:rPr>
          <w:rFonts w:cstheme="minorHAnsi"/>
          <w:sz w:val="24"/>
          <w:szCs w:val="24"/>
        </w:rPr>
        <w:t xml:space="preserve">, </w:t>
      </w:r>
      <w:proofErr w:type="spellStart"/>
      <w:r w:rsidRPr="00C75F34">
        <w:rPr>
          <w:rFonts w:cstheme="minorHAnsi"/>
          <w:sz w:val="24"/>
          <w:szCs w:val="24"/>
        </w:rPr>
        <w:t>NeutralZone</w:t>
      </w:r>
      <w:proofErr w:type="spellEnd"/>
    </w:p>
    <w:p w14:paraId="687810A1" w14:textId="0A87B6A8" w:rsidR="002C51D2" w:rsidRPr="00C75F34" w:rsidRDefault="14B4A59D" w:rsidP="3E37F334">
      <w:pPr>
        <w:rPr>
          <w:rFonts w:eastAsia="Calibri" w:cstheme="minorHAnsi"/>
          <w:color w:val="000000" w:themeColor="text1"/>
          <w:sz w:val="24"/>
          <w:szCs w:val="24"/>
        </w:rPr>
      </w:pPr>
      <w:r w:rsidRPr="00C75F34">
        <w:rPr>
          <w:rFonts w:eastAsia="Calibri" w:cstheme="minorHAnsi"/>
          <w:color w:val="000000" w:themeColor="text1"/>
          <w:sz w:val="24"/>
          <w:szCs w:val="24"/>
        </w:rPr>
        <w:t>New words:</w:t>
      </w:r>
    </w:p>
    <w:p w14:paraId="5B77E973" w14:textId="2DC76FB7" w:rsidR="002C51D2" w:rsidRPr="00C75F34" w:rsidRDefault="14B4A59D" w:rsidP="3E37F334">
      <w:pPr>
        <w:rPr>
          <w:rFonts w:eastAsia="Calibri" w:cstheme="minorHAnsi"/>
          <w:color w:val="000000" w:themeColor="text1"/>
          <w:sz w:val="24"/>
          <w:szCs w:val="24"/>
        </w:rPr>
      </w:pPr>
      <w:r w:rsidRPr="00C75F34">
        <w:rPr>
          <w:rFonts w:eastAsia="Calibri" w:cstheme="minorHAnsi"/>
          <w:color w:val="000000" w:themeColor="text1"/>
          <w:sz w:val="24"/>
          <w:szCs w:val="24"/>
        </w:rPr>
        <w:t>Hippo trust</w:t>
      </w:r>
    </w:p>
    <w:p w14:paraId="6F649AF0" w14:textId="5D25C0F1" w:rsidR="002C51D2" w:rsidRPr="00C75F34" w:rsidRDefault="14B4A59D" w:rsidP="3E37F334">
      <w:pPr>
        <w:rPr>
          <w:rFonts w:eastAsia="Calibri" w:cstheme="minorHAnsi"/>
          <w:color w:val="000000" w:themeColor="text1"/>
          <w:sz w:val="24"/>
          <w:szCs w:val="24"/>
        </w:rPr>
      </w:pPr>
      <w:r w:rsidRPr="00C75F34">
        <w:rPr>
          <w:rFonts w:eastAsia="Calibri" w:cstheme="minorHAnsi"/>
          <w:color w:val="000000" w:themeColor="text1"/>
          <w:sz w:val="24"/>
          <w:szCs w:val="24"/>
        </w:rPr>
        <w:t>Niyama</w:t>
      </w:r>
    </w:p>
    <w:p w14:paraId="1B127E7A" w14:textId="7EC8C7B7" w:rsidR="002C51D2" w:rsidRPr="00C75F34" w:rsidRDefault="14B4A59D" w:rsidP="3E37F334">
      <w:pPr>
        <w:rPr>
          <w:rFonts w:eastAsia="Calibri" w:cstheme="minorHAnsi"/>
          <w:sz w:val="24"/>
          <w:szCs w:val="24"/>
        </w:rPr>
      </w:pPr>
      <w:r w:rsidRPr="00C75F34">
        <w:rPr>
          <w:rFonts w:eastAsia="Calibri" w:cstheme="minorHAnsi"/>
          <w:color w:val="000000" w:themeColor="text1"/>
          <w:sz w:val="24"/>
          <w:szCs w:val="24"/>
        </w:rPr>
        <w:t>DevOps – developments and operations</w:t>
      </w:r>
    </w:p>
    <w:p w14:paraId="69FE43B2" w14:textId="4F29EAEB" w:rsidR="002C51D2" w:rsidRPr="00C75F34" w:rsidRDefault="00313830" w:rsidP="3E37F334">
      <w:pPr>
        <w:rPr>
          <w:rFonts w:cstheme="minorHAnsi"/>
          <w:sz w:val="24"/>
          <w:szCs w:val="24"/>
        </w:rPr>
      </w:pPr>
      <w:r w:rsidRPr="00C75F34">
        <w:rPr>
          <w:rFonts w:cstheme="minorHAnsi"/>
          <w:sz w:val="24"/>
          <w:szCs w:val="24"/>
        </w:rPr>
        <w:t>DevSecOps – development, security and operation</w:t>
      </w:r>
    </w:p>
    <w:p w14:paraId="5E5787A5" w14:textId="7EBC858A" w:rsidR="002C51D2" w:rsidRPr="00C75F34" w:rsidRDefault="14B4A59D" w:rsidP="3E37F334">
      <w:pPr>
        <w:rPr>
          <w:rFonts w:eastAsia="Arial" w:cstheme="minorHAnsi"/>
          <w:sz w:val="24"/>
          <w:szCs w:val="24"/>
        </w:rPr>
      </w:pPr>
      <w:r w:rsidRPr="00C75F34">
        <w:rPr>
          <w:rFonts w:cstheme="minorHAnsi"/>
          <w:sz w:val="24"/>
          <w:szCs w:val="24"/>
        </w:rPr>
        <w:t xml:space="preserve">Server - </w:t>
      </w:r>
      <w:r w:rsidRPr="00C75F34">
        <w:rPr>
          <w:rFonts w:eastAsia="Arial" w:cstheme="minorHAnsi"/>
          <w:sz w:val="24"/>
          <w:szCs w:val="24"/>
        </w:rPr>
        <w:t>a computer program or device that provides a service to another computer program and its user, also known as the client.</w:t>
      </w:r>
    </w:p>
    <w:p w14:paraId="3CFCFEB9" w14:textId="1A33591E" w:rsidR="0018317A" w:rsidRPr="00C75F34" w:rsidRDefault="0018317A" w:rsidP="3E37F334">
      <w:pPr>
        <w:rPr>
          <w:rFonts w:eastAsia="Arial" w:cstheme="minorHAnsi"/>
          <w:sz w:val="24"/>
          <w:szCs w:val="24"/>
        </w:rPr>
      </w:pPr>
      <w:r w:rsidRPr="00C75F34">
        <w:rPr>
          <w:rFonts w:eastAsia="Arial" w:cstheme="minorHAnsi"/>
          <w:sz w:val="24"/>
          <w:szCs w:val="24"/>
        </w:rPr>
        <w:t xml:space="preserve">Big Data - </w:t>
      </w:r>
      <w:r w:rsidR="00C75F34" w:rsidRPr="00C75F34">
        <w:rPr>
          <w:rFonts w:eastAsia="Arial" w:cstheme="minorHAnsi"/>
          <w:sz w:val="24"/>
          <w:szCs w:val="24"/>
        </w:rPr>
        <w:t>Big Data refers to extremely large and complex datasets that traditional data processing tools are inadequate to handle efficiently. This includes data with high volume, velocity, and variety. The three vast Vs (volume, velocity, and variety) are commonly used to characterize big data.</w:t>
      </w:r>
    </w:p>
    <w:p w14:paraId="289F8BDD" w14:textId="1D25028B" w:rsidR="0018317A" w:rsidRPr="00C75F34" w:rsidRDefault="0018317A" w:rsidP="3E37F334">
      <w:pPr>
        <w:rPr>
          <w:rFonts w:cstheme="minorHAnsi"/>
          <w:color w:val="D1D5DB"/>
          <w:sz w:val="24"/>
          <w:szCs w:val="24"/>
          <w:shd w:val="clear" w:color="auto" w:fill="343541"/>
        </w:rPr>
      </w:pPr>
      <w:r w:rsidRPr="00C75F34">
        <w:rPr>
          <w:rFonts w:eastAsia="Arial" w:cstheme="minorHAnsi"/>
          <w:sz w:val="24"/>
          <w:szCs w:val="24"/>
        </w:rPr>
        <w:t xml:space="preserve">IoT (internet of things) - </w:t>
      </w:r>
      <w:r w:rsidR="00C75F34" w:rsidRPr="00C75F34">
        <w:rPr>
          <w:rFonts w:eastAsia="Arial" w:cstheme="minorHAnsi"/>
          <w:sz w:val="24"/>
          <w:szCs w:val="24"/>
        </w:rPr>
        <w:t>the network of interconnected physical devices that communicate and exchange data with each other through the internet.</w:t>
      </w:r>
    </w:p>
    <w:p w14:paraId="401DFE1A" w14:textId="68900B16" w:rsidR="0018317A" w:rsidRPr="00C75F34" w:rsidRDefault="005120C4" w:rsidP="3E37F334">
      <w:pPr>
        <w:rPr>
          <w:rFonts w:eastAsia="Calibri" w:cstheme="minorHAnsi"/>
          <w:sz w:val="24"/>
          <w:szCs w:val="24"/>
        </w:rPr>
      </w:pPr>
      <w:r w:rsidRPr="00C75F34">
        <w:rPr>
          <w:rFonts w:eastAsia="Calibri" w:cstheme="minorHAnsi"/>
          <w:sz w:val="24"/>
          <w:szCs w:val="24"/>
        </w:rPr>
        <w:t>Three V’s important in usage of Cloud – Velocity, Volume and Variety</w:t>
      </w:r>
    </w:p>
    <w:p w14:paraId="012F1276" w14:textId="7A98B7B0" w:rsidR="005120C4" w:rsidRPr="00C75F34" w:rsidRDefault="008532D3" w:rsidP="3E37F334">
      <w:pPr>
        <w:rPr>
          <w:rFonts w:eastAsia="Calibri" w:cstheme="minorHAnsi"/>
          <w:sz w:val="24"/>
          <w:szCs w:val="24"/>
        </w:rPr>
      </w:pPr>
      <w:r w:rsidRPr="00C75F34">
        <w:rPr>
          <w:rFonts w:eastAsia="Calibri" w:cstheme="minorHAnsi"/>
          <w:sz w:val="24"/>
          <w:szCs w:val="24"/>
        </w:rPr>
        <w:t>Velocity</w:t>
      </w:r>
      <w:r w:rsidR="00132522" w:rsidRPr="00C75F34">
        <w:rPr>
          <w:rFonts w:eastAsia="Calibri" w:cstheme="minorHAnsi"/>
          <w:sz w:val="24"/>
          <w:szCs w:val="24"/>
        </w:rPr>
        <w:t xml:space="preserve"> </w:t>
      </w:r>
      <w:proofErr w:type="gramStart"/>
      <w:r w:rsidR="00132522" w:rsidRPr="00C75F34">
        <w:rPr>
          <w:rFonts w:eastAsia="Calibri" w:cstheme="minorHAnsi"/>
          <w:sz w:val="24"/>
          <w:szCs w:val="24"/>
        </w:rPr>
        <w:t>( vast</w:t>
      </w:r>
      <w:proofErr w:type="gramEnd"/>
      <w:r w:rsidR="00132522" w:rsidRPr="00C75F34">
        <w:rPr>
          <w:rFonts w:eastAsia="Calibri" w:cstheme="minorHAnsi"/>
          <w:sz w:val="24"/>
          <w:szCs w:val="24"/>
        </w:rPr>
        <w:t xml:space="preserve"> amount of data )</w:t>
      </w:r>
    </w:p>
    <w:p w14:paraId="3199B2B2" w14:textId="5B7C0C15" w:rsidR="008532D3" w:rsidRPr="00C75F34" w:rsidRDefault="008532D3" w:rsidP="3E37F334">
      <w:pPr>
        <w:rPr>
          <w:rFonts w:eastAsia="Calibri" w:cstheme="minorHAnsi"/>
          <w:sz w:val="24"/>
          <w:szCs w:val="24"/>
        </w:rPr>
      </w:pPr>
      <w:r w:rsidRPr="00C75F34">
        <w:rPr>
          <w:rFonts w:eastAsia="Calibri" w:cstheme="minorHAnsi"/>
          <w:sz w:val="24"/>
          <w:szCs w:val="24"/>
        </w:rPr>
        <w:t xml:space="preserve">Volume </w:t>
      </w:r>
      <w:proofErr w:type="gramStart"/>
      <w:r w:rsidRPr="00C75F34">
        <w:rPr>
          <w:rFonts w:eastAsia="Calibri" w:cstheme="minorHAnsi"/>
          <w:sz w:val="24"/>
          <w:szCs w:val="24"/>
        </w:rPr>
        <w:t xml:space="preserve">( </w:t>
      </w:r>
      <w:r w:rsidR="00132522" w:rsidRPr="00C75F34">
        <w:rPr>
          <w:rFonts w:eastAsia="Calibri" w:cstheme="minorHAnsi"/>
          <w:sz w:val="24"/>
          <w:szCs w:val="24"/>
        </w:rPr>
        <w:t>generation</w:t>
      </w:r>
      <w:proofErr w:type="gramEnd"/>
      <w:r w:rsidR="00132522" w:rsidRPr="00C75F34">
        <w:rPr>
          <w:rFonts w:eastAsia="Calibri" w:cstheme="minorHAnsi"/>
          <w:sz w:val="24"/>
          <w:szCs w:val="24"/>
        </w:rPr>
        <w:t>, processing and updating in high speed )</w:t>
      </w:r>
    </w:p>
    <w:p w14:paraId="3A30594D" w14:textId="0F973425" w:rsidR="008532D3" w:rsidRPr="00C75F34" w:rsidRDefault="008532D3" w:rsidP="3E37F334">
      <w:pPr>
        <w:rPr>
          <w:rFonts w:eastAsia="Calibri" w:cstheme="minorHAnsi"/>
          <w:sz w:val="24"/>
          <w:szCs w:val="24"/>
        </w:rPr>
      </w:pPr>
      <w:r w:rsidRPr="00C75F34">
        <w:rPr>
          <w:rFonts w:eastAsia="Calibri" w:cstheme="minorHAnsi"/>
          <w:sz w:val="24"/>
          <w:szCs w:val="24"/>
        </w:rPr>
        <w:t xml:space="preserve">Variety </w:t>
      </w:r>
      <w:proofErr w:type="gramStart"/>
      <w:r w:rsidRPr="00C75F34">
        <w:rPr>
          <w:rFonts w:eastAsia="Calibri" w:cstheme="minorHAnsi"/>
          <w:sz w:val="24"/>
          <w:szCs w:val="24"/>
        </w:rPr>
        <w:t>( support</w:t>
      </w:r>
      <w:proofErr w:type="gramEnd"/>
      <w:r w:rsidRPr="00C75F34">
        <w:rPr>
          <w:rFonts w:eastAsia="Calibri" w:cstheme="minorHAnsi"/>
          <w:sz w:val="24"/>
          <w:szCs w:val="24"/>
        </w:rPr>
        <w:t xml:space="preserve"> various data formats – structured, semi structured, and unstructured data)</w:t>
      </w:r>
    </w:p>
    <w:p w14:paraId="2065AEF2" w14:textId="6C4A410A" w:rsidR="005C013A" w:rsidRPr="00C75F34" w:rsidRDefault="008726A5" w:rsidP="3E37F334">
      <w:pPr>
        <w:rPr>
          <w:rFonts w:eastAsia="Calibri" w:cstheme="minorHAnsi"/>
          <w:sz w:val="24"/>
          <w:szCs w:val="24"/>
        </w:rPr>
      </w:pPr>
      <w:r w:rsidRPr="00C75F34">
        <w:rPr>
          <w:rFonts w:eastAsia="Calibri" w:cstheme="minorHAnsi"/>
          <w:sz w:val="24"/>
          <w:szCs w:val="24"/>
        </w:rPr>
        <w:t>IaC (infrastructure as code) – managing and provisioning computing infrastructure through machine readable script files rather than performing tasks and configurations without the use of automated scripts or code</w:t>
      </w:r>
      <w:r w:rsidR="00F22F65" w:rsidRPr="00C75F34">
        <w:rPr>
          <w:rFonts w:eastAsia="Calibri" w:cstheme="minorHAnsi"/>
          <w:sz w:val="24"/>
          <w:szCs w:val="24"/>
        </w:rPr>
        <w:t xml:space="preserve"> [ some of IaC sources – terraform, </w:t>
      </w:r>
      <w:proofErr w:type="spellStart"/>
      <w:proofErr w:type="gramStart"/>
      <w:r w:rsidR="00F22F65" w:rsidRPr="00C75F34">
        <w:rPr>
          <w:rFonts w:eastAsia="Calibri" w:cstheme="minorHAnsi"/>
          <w:sz w:val="24"/>
          <w:szCs w:val="24"/>
        </w:rPr>
        <w:t>github</w:t>
      </w:r>
      <w:proofErr w:type="spellEnd"/>
      <w:r w:rsidR="00F22F65" w:rsidRPr="00C75F34">
        <w:rPr>
          <w:rFonts w:eastAsia="Calibri" w:cstheme="minorHAnsi"/>
          <w:sz w:val="24"/>
          <w:szCs w:val="24"/>
        </w:rPr>
        <w:t xml:space="preserve"> ]</w:t>
      </w:r>
      <w:proofErr w:type="gramEnd"/>
    </w:p>
    <w:p w14:paraId="79A4978B" w14:textId="617EF29C" w:rsidR="005C013A" w:rsidRPr="00C75F34" w:rsidRDefault="005C013A" w:rsidP="3E37F334">
      <w:pPr>
        <w:rPr>
          <w:rFonts w:eastAsia="Calibri" w:cstheme="minorHAnsi"/>
          <w:sz w:val="24"/>
          <w:szCs w:val="24"/>
        </w:rPr>
      </w:pPr>
      <w:r w:rsidRPr="00C75F34">
        <w:rPr>
          <w:rFonts w:eastAsia="Calibri" w:cstheme="minorHAnsi"/>
          <w:sz w:val="24"/>
          <w:szCs w:val="24"/>
        </w:rPr>
        <w:t xml:space="preserve">Cloud Edge – Management and </w:t>
      </w:r>
      <w:r w:rsidR="00202471" w:rsidRPr="00C75F34">
        <w:rPr>
          <w:rFonts w:eastAsia="Calibri" w:cstheme="minorHAnsi"/>
          <w:sz w:val="24"/>
          <w:szCs w:val="24"/>
        </w:rPr>
        <w:t>Application plane</w:t>
      </w:r>
    </w:p>
    <w:p w14:paraId="6EA093A6" w14:textId="795ADB7D" w:rsidR="00840801" w:rsidRPr="00C75F34" w:rsidRDefault="00E879B7" w:rsidP="00840801">
      <w:pPr>
        <w:rPr>
          <w:rFonts w:eastAsia="Calibri" w:cstheme="minorHAnsi"/>
          <w:sz w:val="24"/>
          <w:szCs w:val="24"/>
        </w:rPr>
      </w:pPr>
      <w:r w:rsidRPr="00C75F34">
        <w:rPr>
          <w:rFonts w:eastAsia="Calibri" w:cstheme="minorHAnsi"/>
          <w:sz w:val="24"/>
          <w:szCs w:val="24"/>
        </w:rPr>
        <w:t xml:space="preserve">Management plane - </w:t>
      </w:r>
      <w:r w:rsidR="00840801" w:rsidRPr="00C75F34">
        <w:rPr>
          <w:rFonts w:eastAsia="Calibri" w:cstheme="minorHAnsi"/>
          <w:sz w:val="24"/>
          <w:szCs w:val="24"/>
        </w:rPr>
        <w:t xml:space="preserve">responsible for the overall control, monitoring, and management of a system or network. It deals with tasks related to the configuration, maintenance, and operation of the infrastructure. </w:t>
      </w:r>
    </w:p>
    <w:p w14:paraId="755772D3" w14:textId="1FB258FD" w:rsidR="0067497E" w:rsidRPr="00C75F34" w:rsidRDefault="00860D9E" w:rsidP="00840801">
      <w:pPr>
        <w:rPr>
          <w:rFonts w:eastAsia="Calibri" w:cstheme="minorHAnsi"/>
          <w:sz w:val="24"/>
          <w:szCs w:val="24"/>
        </w:rPr>
      </w:pPr>
      <w:r w:rsidRPr="00C75F34">
        <w:rPr>
          <w:rFonts w:eastAsia="Calibri" w:cstheme="minorHAnsi"/>
          <w:sz w:val="24"/>
          <w:szCs w:val="24"/>
        </w:rPr>
        <w:t xml:space="preserve">Application plane </w:t>
      </w:r>
      <w:r w:rsidR="00A52D29" w:rsidRPr="00C75F34">
        <w:rPr>
          <w:rFonts w:eastAsia="Calibri" w:cstheme="minorHAnsi"/>
          <w:sz w:val="24"/>
          <w:szCs w:val="24"/>
        </w:rPr>
        <w:t>–</w:t>
      </w:r>
      <w:r w:rsidRPr="00C75F34">
        <w:rPr>
          <w:rFonts w:eastAsia="Calibri" w:cstheme="minorHAnsi"/>
          <w:sz w:val="24"/>
          <w:szCs w:val="24"/>
        </w:rPr>
        <w:t xml:space="preserve"> </w:t>
      </w:r>
      <w:r w:rsidR="00A52D29" w:rsidRPr="00C75F34">
        <w:rPr>
          <w:rFonts w:eastAsia="Calibri" w:cstheme="minorHAnsi"/>
          <w:sz w:val="24"/>
          <w:szCs w:val="24"/>
        </w:rPr>
        <w:t xml:space="preserve">(data plane or forwarding plane) </w:t>
      </w:r>
      <w:r w:rsidR="002D60CE" w:rsidRPr="00C75F34">
        <w:rPr>
          <w:rFonts w:eastAsia="Calibri" w:cstheme="minorHAnsi"/>
          <w:sz w:val="24"/>
          <w:szCs w:val="24"/>
        </w:rPr>
        <w:t>the actual processing and movement of data within the system. It handles the execution of applications, processing of user requests, and the forwarding of data between different components.</w:t>
      </w:r>
    </w:p>
    <w:p w14:paraId="300E865F" w14:textId="77777777" w:rsidR="0067497E" w:rsidRPr="00C75F34" w:rsidRDefault="0067497E" w:rsidP="00840801">
      <w:pPr>
        <w:rPr>
          <w:rFonts w:eastAsia="Calibri" w:cstheme="minorHAnsi"/>
          <w:sz w:val="24"/>
          <w:szCs w:val="24"/>
        </w:rPr>
      </w:pPr>
    </w:p>
    <w:p w14:paraId="3860EAE4" w14:textId="13620D95" w:rsidR="0067497E" w:rsidRPr="00C75F34" w:rsidRDefault="0067497E" w:rsidP="00840801">
      <w:pPr>
        <w:rPr>
          <w:rFonts w:eastAsia="Calibri" w:cstheme="minorHAnsi"/>
          <w:b/>
          <w:bCs/>
          <w:sz w:val="24"/>
          <w:szCs w:val="24"/>
          <w:u w:val="single"/>
        </w:rPr>
      </w:pPr>
      <w:r w:rsidRPr="00C75F34">
        <w:rPr>
          <w:rFonts w:eastAsia="Calibri" w:cstheme="minorHAnsi"/>
          <w:b/>
          <w:bCs/>
          <w:sz w:val="24"/>
          <w:szCs w:val="24"/>
          <w:u w:val="single"/>
        </w:rPr>
        <w:t>Key difference of cloud migration and cloud transformation:</w:t>
      </w:r>
    </w:p>
    <w:p w14:paraId="3238F807" w14:textId="53F31210" w:rsidR="0067497E" w:rsidRPr="00C75F34" w:rsidRDefault="0067497E" w:rsidP="0067497E">
      <w:pPr>
        <w:rPr>
          <w:rFonts w:eastAsia="Calibri" w:cstheme="minorHAnsi"/>
          <w:sz w:val="24"/>
          <w:szCs w:val="24"/>
          <w:u w:val="single"/>
        </w:rPr>
      </w:pPr>
      <w:r w:rsidRPr="00C75F34">
        <w:rPr>
          <w:rFonts w:eastAsia="Calibri" w:cstheme="minorHAnsi"/>
          <w:sz w:val="24"/>
          <w:szCs w:val="24"/>
          <w:u w:val="single"/>
        </w:rPr>
        <w:t>Cloud Migration:</w:t>
      </w:r>
    </w:p>
    <w:p w14:paraId="4E8FE79A" w14:textId="77777777" w:rsidR="0067497E" w:rsidRPr="00C75F34" w:rsidRDefault="0067497E" w:rsidP="0067497E">
      <w:pPr>
        <w:rPr>
          <w:rFonts w:eastAsia="Calibri" w:cstheme="minorHAnsi"/>
          <w:sz w:val="24"/>
          <w:szCs w:val="24"/>
        </w:rPr>
      </w:pPr>
      <w:r w:rsidRPr="00C75F34">
        <w:rPr>
          <w:rFonts w:eastAsia="Calibri" w:cstheme="minorHAnsi"/>
          <w:sz w:val="24"/>
          <w:szCs w:val="24"/>
        </w:rPr>
        <w:t>Scope: Involves moving existing applications and data to the cloud, often with minimal modifications.</w:t>
      </w:r>
    </w:p>
    <w:p w14:paraId="01B4EE98" w14:textId="77777777" w:rsidR="0067497E" w:rsidRPr="00C75F34" w:rsidRDefault="0067497E" w:rsidP="0067497E">
      <w:pPr>
        <w:rPr>
          <w:rFonts w:eastAsia="Calibri" w:cstheme="minorHAnsi"/>
          <w:sz w:val="24"/>
          <w:szCs w:val="24"/>
        </w:rPr>
      </w:pPr>
      <w:r w:rsidRPr="00C75F34">
        <w:rPr>
          <w:rFonts w:eastAsia="Calibri" w:cstheme="minorHAnsi"/>
          <w:sz w:val="24"/>
          <w:szCs w:val="24"/>
        </w:rPr>
        <w:lastRenderedPageBreak/>
        <w:t>Purpose: Efficient relocation to the cloud, leveraging cloud benefits without major changes.</w:t>
      </w:r>
    </w:p>
    <w:p w14:paraId="1531E30F" w14:textId="77777777" w:rsidR="0067497E" w:rsidRPr="00C75F34" w:rsidRDefault="0067497E" w:rsidP="0067497E">
      <w:pPr>
        <w:rPr>
          <w:rFonts w:eastAsia="Calibri" w:cstheme="minorHAnsi"/>
          <w:sz w:val="24"/>
          <w:szCs w:val="24"/>
        </w:rPr>
      </w:pPr>
      <w:r w:rsidRPr="00C75F34">
        <w:rPr>
          <w:rFonts w:eastAsia="Calibri" w:cstheme="minorHAnsi"/>
          <w:sz w:val="24"/>
          <w:szCs w:val="24"/>
        </w:rPr>
        <w:t>Degree of Change: Focuses on replicating existing functionality in a different environment.</w:t>
      </w:r>
    </w:p>
    <w:p w14:paraId="35E085E0" w14:textId="77777777" w:rsidR="0067497E" w:rsidRPr="00C75F34" w:rsidRDefault="0067497E" w:rsidP="0067497E">
      <w:pPr>
        <w:rPr>
          <w:rFonts w:eastAsia="Calibri" w:cstheme="minorHAnsi"/>
          <w:sz w:val="24"/>
          <w:szCs w:val="24"/>
        </w:rPr>
      </w:pPr>
      <w:r w:rsidRPr="00C75F34">
        <w:rPr>
          <w:rFonts w:eastAsia="Calibri" w:cstheme="minorHAnsi"/>
          <w:sz w:val="24"/>
          <w:szCs w:val="24"/>
        </w:rPr>
        <w:t xml:space="preserve">Timeline: </w:t>
      </w:r>
      <w:proofErr w:type="gramStart"/>
      <w:r w:rsidRPr="00C75F34">
        <w:rPr>
          <w:rFonts w:eastAsia="Calibri" w:cstheme="minorHAnsi"/>
          <w:sz w:val="24"/>
          <w:szCs w:val="24"/>
        </w:rPr>
        <w:t>Generally</w:t>
      </w:r>
      <w:proofErr w:type="gramEnd"/>
      <w:r w:rsidRPr="00C75F34">
        <w:rPr>
          <w:rFonts w:eastAsia="Calibri" w:cstheme="minorHAnsi"/>
          <w:sz w:val="24"/>
          <w:szCs w:val="24"/>
        </w:rPr>
        <w:t xml:space="preserve"> has a more immediate and project-specific timeline.</w:t>
      </w:r>
    </w:p>
    <w:p w14:paraId="017CC18A" w14:textId="77777777" w:rsidR="0067497E" w:rsidRPr="00C75F34" w:rsidRDefault="0067497E" w:rsidP="0067497E">
      <w:pPr>
        <w:rPr>
          <w:rFonts w:eastAsia="Calibri" w:cstheme="minorHAnsi"/>
          <w:sz w:val="24"/>
          <w:szCs w:val="24"/>
        </w:rPr>
      </w:pPr>
      <w:r w:rsidRPr="00C75F34">
        <w:rPr>
          <w:rFonts w:eastAsia="Calibri" w:cstheme="minorHAnsi"/>
          <w:sz w:val="24"/>
          <w:szCs w:val="24"/>
        </w:rPr>
        <w:t>Impact: Primarily on technical aspects; minimal impact on business processes and culture.</w:t>
      </w:r>
    </w:p>
    <w:p w14:paraId="25FCD790" w14:textId="77777777" w:rsidR="0067497E" w:rsidRPr="00C75F34" w:rsidRDefault="0067497E" w:rsidP="0067497E">
      <w:pPr>
        <w:rPr>
          <w:rFonts w:eastAsia="Calibri" w:cstheme="minorHAnsi"/>
          <w:sz w:val="24"/>
          <w:szCs w:val="24"/>
        </w:rPr>
      </w:pPr>
    </w:p>
    <w:p w14:paraId="2D494D4C" w14:textId="45F72D00" w:rsidR="0067497E" w:rsidRPr="00C75F34" w:rsidRDefault="0067497E" w:rsidP="0067497E">
      <w:pPr>
        <w:rPr>
          <w:rFonts w:eastAsia="Calibri" w:cstheme="minorHAnsi"/>
          <w:sz w:val="24"/>
          <w:szCs w:val="24"/>
          <w:u w:val="single"/>
        </w:rPr>
      </w:pPr>
      <w:r w:rsidRPr="00C75F34">
        <w:rPr>
          <w:rFonts w:eastAsia="Calibri" w:cstheme="minorHAnsi"/>
          <w:sz w:val="24"/>
          <w:szCs w:val="24"/>
          <w:u w:val="single"/>
        </w:rPr>
        <w:t>Cloud Transformation:</w:t>
      </w:r>
    </w:p>
    <w:p w14:paraId="70272A92" w14:textId="2F08D09F" w:rsidR="0067497E" w:rsidRPr="00C75F34" w:rsidRDefault="0067497E" w:rsidP="0067497E">
      <w:pPr>
        <w:rPr>
          <w:rFonts w:eastAsia="Calibri" w:cstheme="minorHAnsi"/>
          <w:sz w:val="24"/>
          <w:szCs w:val="24"/>
        </w:rPr>
      </w:pPr>
      <w:r w:rsidRPr="00C75F34">
        <w:rPr>
          <w:rFonts w:eastAsia="Calibri" w:cstheme="minorHAnsi"/>
          <w:sz w:val="24"/>
          <w:szCs w:val="24"/>
        </w:rPr>
        <w:t>Scope: Comprehensive re-evaluation of IT strategy, processes, and technologies.</w:t>
      </w:r>
    </w:p>
    <w:p w14:paraId="29990FF3" w14:textId="77777777" w:rsidR="0067497E" w:rsidRPr="00C75F34" w:rsidRDefault="0067497E" w:rsidP="0067497E">
      <w:pPr>
        <w:rPr>
          <w:rFonts w:eastAsia="Calibri" w:cstheme="minorHAnsi"/>
          <w:sz w:val="24"/>
          <w:szCs w:val="24"/>
        </w:rPr>
      </w:pPr>
      <w:r w:rsidRPr="00C75F34">
        <w:rPr>
          <w:rFonts w:eastAsia="Calibri" w:cstheme="minorHAnsi"/>
          <w:sz w:val="24"/>
          <w:szCs w:val="24"/>
        </w:rPr>
        <w:t>Purpose: Aims for organizational change and innovation by leveraging cloud capabilities.</w:t>
      </w:r>
    </w:p>
    <w:p w14:paraId="7005A488" w14:textId="77777777" w:rsidR="0067497E" w:rsidRPr="00C75F34" w:rsidRDefault="0067497E" w:rsidP="0067497E">
      <w:pPr>
        <w:rPr>
          <w:rFonts w:eastAsia="Calibri" w:cstheme="minorHAnsi"/>
          <w:sz w:val="24"/>
          <w:szCs w:val="24"/>
        </w:rPr>
      </w:pPr>
      <w:r w:rsidRPr="00C75F34">
        <w:rPr>
          <w:rFonts w:eastAsia="Calibri" w:cstheme="minorHAnsi"/>
          <w:sz w:val="24"/>
          <w:szCs w:val="24"/>
        </w:rPr>
        <w:t>Degree of Change: Involves rearchitecting applications, adopting new technologies, and potentially redesigning processes.</w:t>
      </w:r>
    </w:p>
    <w:p w14:paraId="2385EBA5" w14:textId="77777777" w:rsidR="0067497E" w:rsidRPr="00C75F34" w:rsidRDefault="0067497E" w:rsidP="0067497E">
      <w:pPr>
        <w:rPr>
          <w:rFonts w:eastAsia="Calibri" w:cstheme="minorHAnsi"/>
          <w:sz w:val="24"/>
          <w:szCs w:val="24"/>
        </w:rPr>
      </w:pPr>
      <w:r w:rsidRPr="00C75F34">
        <w:rPr>
          <w:rFonts w:eastAsia="Calibri" w:cstheme="minorHAnsi"/>
          <w:sz w:val="24"/>
          <w:szCs w:val="24"/>
        </w:rPr>
        <w:t>Timeline: More strategic and ongoing; often a phased approach.</w:t>
      </w:r>
    </w:p>
    <w:p w14:paraId="63ADE4B1" w14:textId="77777777" w:rsidR="0067497E" w:rsidRPr="00C75F34" w:rsidRDefault="0067497E" w:rsidP="0067497E">
      <w:pPr>
        <w:rPr>
          <w:rFonts w:eastAsia="Calibri" w:cstheme="minorHAnsi"/>
          <w:sz w:val="24"/>
          <w:szCs w:val="24"/>
        </w:rPr>
      </w:pPr>
      <w:r w:rsidRPr="00C75F34">
        <w:rPr>
          <w:rFonts w:eastAsia="Calibri" w:cstheme="minorHAnsi"/>
          <w:sz w:val="24"/>
          <w:szCs w:val="24"/>
        </w:rPr>
        <w:t>Impact: Broader, affecting business processes, culture, and encouraging cloud-native practices.</w:t>
      </w:r>
    </w:p>
    <w:p w14:paraId="56676484" w14:textId="3CB86459" w:rsidR="007C30CF" w:rsidRPr="007C30CF" w:rsidRDefault="007C30CF" w:rsidP="007C30CF">
      <w:pPr>
        <w:rPr>
          <w:rFonts w:eastAsia="Calibri" w:cstheme="minorHAnsi"/>
          <w:sz w:val="24"/>
          <w:szCs w:val="24"/>
        </w:rPr>
      </w:pPr>
      <w:r w:rsidRPr="007C30CF">
        <w:rPr>
          <w:rFonts w:eastAsia="Calibri" w:cstheme="minorHAnsi"/>
          <w:sz w:val="24"/>
          <w:szCs w:val="24"/>
        </w:rPr>
        <w:t>Automation to deliver accuracy and</w:t>
      </w:r>
      <w:r>
        <w:rPr>
          <w:rFonts w:eastAsia="Calibri" w:cstheme="minorHAnsi"/>
          <w:sz w:val="24"/>
          <w:szCs w:val="24"/>
        </w:rPr>
        <w:t xml:space="preserve"> </w:t>
      </w:r>
      <w:r w:rsidRPr="007C30CF">
        <w:rPr>
          <w:rFonts w:eastAsia="Calibri" w:cstheme="minorHAnsi"/>
          <w:sz w:val="24"/>
          <w:szCs w:val="24"/>
        </w:rPr>
        <w:t>efficiency</w:t>
      </w:r>
    </w:p>
    <w:p w14:paraId="15A561A7" w14:textId="628BB201" w:rsidR="007C30CF" w:rsidRPr="007C30CF" w:rsidRDefault="007C30CF" w:rsidP="007C30CF">
      <w:pPr>
        <w:rPr>
          <w:rFonts w:eastAsia="Calibri" w:cstheme="minorHAnsi"/>
          <w:sz w:val="24"/>
          <w:szCs w:val="24"/>
        </w:rPr>
      </w:pPr>
      <w:r w:rsidRPr="007C30CF">
        <w:rPr>
          <w:rFonts w:eastAsia="Calibri" w:cstheme="minorHAnsi"/>
          <w:sz w:val="24"/>
          <w:szCs w:val="24"/>
        </w:rPr>
        <w:t>Prescriptive analysis to bring visibility</w:t>
      </w:r>
      <w:r>
        <w:rPr>
          <w:rFonts w:eastAsia="Calibri" w:cstheme="minorHAnsi"/>
          <w:sz w:val="24"/>
          <w:szCs w:val="24"/>
        </w:rPr>
        <w:t xml:space="preserve"> </w:t>
      </w:r>
      <w:r w:rsidRPr="007C30CF">
        <w:rPr>
          <w:rFonts w:eastAsia="Calibri" w:cstheme="minorHAnsi"/>
          <w:sz w:val="24"/>
          <w:szCs w:val="24"/>
        </w:rPr>
        <w:t>to what your business needs</w:t>
      </w:r>
    </w:p>
    <w:p w14:paraId="7AE1106E" w14:textId="036E8CB4" w:rsidR="0067497E" w:rsidRDefault="007C30CF" w:rsidP="007C30CF">
      <w:pPr>
        <w:rPr>
          <w:rFonts w:eastAsia="Calibri" w:cstheme="minorHAnsi"/>
          <w:sz w:val="24"/>
          <w:szCs w:val="24"/>
        </w:rPr>
      </w:pPr>
      <w:r w:rsidRPr="007C30CF">
        <w:rPr>
          <w:rFonts w:eastAsia="Calibri" w:cstheme="minorHAnsi"/>
          <w:sz w:val="24"/>
          <w:szCs w:val="24"/>
        </w:rPr>
        <w:t>End-to-end optimization to ensure</w:t>
      </w:r>
      <w:r>
        <w:rPr>
          <w:rFonts w:eastAsia="Calibri" w:cstheme="minorHAnsi"/>
          <w:sz w:val="24"/>
          <w:szCs w:val="24"/>
        </w:rPr>
        <w:t xml:space="preserve"> </w:t>
      </w:r>
      <w:r w:rsidRPr="007C30CF">
        <w:rPr>
          <w:rFonts w:eastAsia="Calibri" w:cstheme="minorHAnsi"/>
          <w:sz w:val="24"/>
          <w:szCs w:val="24"/>
        </w:rPr>
        <w:t>transformation without disruption</w:t>
      </w:r>
    </w:p>
    <w:p w14:paraId="239E2436" w14:textId="77777777" w:rsidR="00F26A49" w:rsidRDefault="00F26A49" w:rsidP="007C30CF">
      <w:pPr>
        <w:rPr>
          <w:rFonts w:eastAsia="Calibri" w:cstheme="minorHAnsi"/>
          <w:sz w:val="24"/>
          <w:szCs w:val="24"/>
        </w:rPr>
      </w:pPr>
    </w:p>
    <w:p w14:paraId="1B89ECE0" w14:textId="77777777" w:rsidR="00F26A49" w:rsidRPr="00C75F34" w:rsidRDefault="00F26A49" w:rsidP="007C30CF">
      <w:pPr>
        <w:rPr>
          <w:rFonts w:eastAsia="Calibri" w:cstheme="minorHAnsi"/>
          <w:sz w:val="24"/>
          <w:szCs w:val="24"/>
        </w:rPr>
      </w:pPr>
    </w:p>
    <w:sectPr w:rsidR="00F26A49" w:rsidRPr="00C75F3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8027CE"/>
    <w:rsid w:val="00132522"/>
    <w:rsid w:val="0018317A"/>
    <w:rsid w:val="00202471"/>
    <w:rsid w:val="002C51D2"/>
    <w:rsid w:val="002D60CE"/>
    <w:rsid w:val="00313830"/>
    <w:rsid w:val="005120C4"/>
    <w:rsid w:val="0055377B"/>
    <w:rsid w:val="005C013A"/>
    <w:rsid w:val="0067497E"/>
    <w:rsid w:val="00712264"/>
    <w:rsid w:val="007C30CF"/>
    <w:rsid w:val="00840801"/>
    <w:rsid w:val="008532D3"/>
    <w:rsid w:val="00860D9E"/>
    <w:rsid w:val="008726A5"/>
    <w:rsid w:val="009055C2"/>
    <w:rsid w:val="00A52D29"/>
    <w:rsid w:val="00C75F34"/>
    <w:rsid w:val="00E879B7"/>
    <w:rsid w:val="00F22F65"/>
    <w:rsid w:val="00F26A49"/>
    <w:rsid w:val="0B8BE104"/>
    <w:rsid w:val="14B4A59D"/>
    <w:rsid w:val="15CE0C93"/>
    <w:rsid w:val="1F8027CE"/>
    <w:rsid w:val="265EBFC5"/>
    <w:rsid w:val="3E37F33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27CE"/>
  <w15:chartTrackingRefBased/>
  <w15:docId w15:val="{5E26306D-4F0F-411B-BFA5-9FFA89BA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A</dc:creator>
  <cp:keywords/>
  <dc:description/>
  <cp:lastModifiedBy>Varshini A</cp:lastModifiedBy>
  <cp:revision>24</cp:revision>
  <dcterms:created xsi:type="dcterms:W3CDTF">2023-12-26T16:00:00Z</dcterms:created>
  <dcterms:modified xsi:type="dcterms:W3CDTF">2024-02-14T11:34:00Z</dcterms:modified>
</cp:coreProperties>
</file>