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libri" w:hAnsi="Calibri" w:cs="Calibri"/>
          <w:kern w:val="2"/>
          <w:sz w:val="24"/>
          <w:szCs w:val="24"/>
          <w:lang w:val="en-IN"/>
          <w14:ligatures w14:val="standardContextual"/>
        </w:rPr>
        <w:id w:val="1046259201"/>
        <w:docPartObj>
          <w:docPartGallery w:val="Cover Pages"/>
          <w:docPartUnique/>
        </w:docPartObj>
      </w:sdtPr>
      <w:sdtEndPr>
        <w:rPr>
          <w:rFonts w:eastAsia="Times New Roman"/>
        </w:rPr>
      </w:sdtEndPr>
      <w:sdtContent>
        <w:p w14:paraId="4E78F1D7" w14:textId="607FBACE" w:rsidR="009F4BDC" w:rsidRPr="004C49CE" w:rsidRDefault="009F4BDC">
          <w:pPr>
            <w:pStyle w:val="NoSpacing"/>
            <w:rPr>
              <w:rFonts w:ascii="Calibri" w:hAnsi="Calibri" w:cs="Calibri"/>
            </w:rPr>
          </w:pPr>
          <w:r w:rsidRPr="004C49CE">
            <w:rPr>
              <w:rFonts w:ascii="Calibri" w:hAnsi="Calibri" w:cs="Calibri"/>
              <w:noProof/>
            </w:rPr>
            <mc:AlternateContent>
              <mc:Choice Requires="wpg">
                <w:drawing>
                  <wp:anchor distT="0" distB="0" distL="114300" distR="114300" simplePos="0" relativeHeight="251659264" behindDoc="1" locked="0" layoutInCell="1" allowOverlap="1" wp14:anchorId="10E2974E" wp14:editId="5FD348C7">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9C87247" w14:textId="2882B28F" w:rsidR="009F4BDC" w:rsidRDefault="009F4BDC">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0E2974E" id="Group 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9C87247" w14:textId="2882B28F" w:rsidR="009F4BDC" w:rsidRDefault="009F4BDC">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4C49CE">
            <w:rPr>
              <w:rFonts w:ascii="Calibri" w:hAnsi="Calibri" w:cs="Calibri"/>
              <w:noProof/>
            </w:rPr>
            <mc:AlternateContent>
              <mc:Choice Requires="wps">
                <w:drawing>
                  <wp:anchor distT="0" distB="0" distL="114300" distR="114300" simplePos="0" relativeHeight="251661312" behindDoc="0" locked="0" layoutInCell="1" allowOverlap="1" wp14:anchorId="479BD209" wp14:editId="3FD571A5">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33A117" w14:textId="7CFD6C08" w:rsidR="009F4BDC" w:rsidRDefault="009F4BDC">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79BD209" id="_x0000_t202" coordsize="21600,21600" o:spt="202" path="m,l,21600r21600,l21600,xe">
                    <v:stroke joinstyle="miter"/>
                    <v:path gradientshapeok="t" o:connecttype="rect"/>
                  </v:shapetype>
                  <v:shape id="Text Box 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033A117" w14:textId="7CFD6C08" w:rsidR="009F4BDC" w:rsidRDefault="009F4BDC">
                          <w:pPr>
                            <w:pStyle w:val="NoSpacing"/>
                            <w:rPr>
                              <w:color w:val="595959" w:themeColor="text1" w:themeTint="A6"/>
                              <w:sz w:val="20"/>
                              <w:szCs w:val="20"/>
                            </w:rPr>
                          </w:pPr>
                        </w:p>
                      </w:txbxContent>
                    </v:textbox>
                    <w10:wrap anchorx="page" anchory="page"/>
                  </v:shape>
                </w:pict>
              </mc:Fallback>
            </mc:AlternateContent>
          </w:r>
          <w:r w:rsidRPr="004C49CE">
            <w:rPr>
              <w:rFonts w:ascii="Calibri" w:hAnsi="Calibri" w:cs="Calibri"/>
              <w:noProof/>
            </w:rPr>
            <mc:AlternateContent>
              <mc:Choice Requires="wps">
                <w:drawing>
                  <wp:anchor distT="0" distB="0" distL="114300" distR="114300" simplePos="0" relativeHeight="251660288" behindDoc="0" locked="0" layoutInCell="1" allowOverlap="1" wp14:anchorId="7A75A0A1" wp14:editId="0DA02A97">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A3AEE7" w14:textId="1B07F527" w:rsidR="009F4BDC"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9F4BDC">
                                      <w:rPr>
                                        <w:rFonts w:asciiTheme="majorHAnsi" w:eastAsiaTheme="majorEastAsia" w:hAnsiTheme="majorHAnsi" w:cstheme="majorBidi"/>
                                        <w:color w:val="262626" w:themeColor="text1" w:themeTint="D9"/>
                                        <w:sz w:val="72"/>
                                        <w:szCs w:val="72"/>
                                      </w:rPr>
                                      <w:t>SOLUTION DEVELOPMENT DOCUMENT</w:t>
                                    </w:r>
                                  </w:sdtContent>
                                </w:sdt>
                              </w:p>
                              <w:p w14:paraId="6179B639" w14:textId="718C9056" w:rsidR="009F4BDC"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9F4BDC">
                                      <w:rPr>
                                        <w:color w:val="404040" w:themeColor="text1" w:themeTint="BF"/>
                                        <w:sz w:val="36"/>
                                        <w:szCs w:val="36"/>
                                      </w:rPr>
                                      <w:t>FOR MANUFACTURING INDUSTRY</w:t>
                                    </w:r>
                                  </w:sdtContent>
                                </w:sdt>
                                <w:r w:rsidR="009F4BDC">
                                  <w:rPr>
                                    <w:color w:val="404040" w:themeColor="text1" w:themeTint="BF"/>
                                    <w:sz w:val="36"/>
                                    <w:szCs w:val="36"/>
                                  </w:rPr>
                                  <w:t xml:space="preserve"> USING CLOUD EDGE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7A75A0A1" id="Text Box 3"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4BA3AEE7" w14:textId="1B07F527" w:rsidR="009F4BDC"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9F4BDC">
                                <w:rPr>
                                  <w:rFonts w:asciiTheme="majorHAnsi" w:eastAsiaTheme="majorEastAsia" w:hAnsiTheme="majorHAnsi" w:cstheme="majorBidi"/>
                                  <w:color w:val="262626" w:themeColor="text1" w:themeTint="D9"/>
                                  <w:sz w:val="72"/>
                                  <w:szCs w:val="72"/>
                                </w:rPr>
                                <w:t>SOLUTION DEVELOPMENT DOCUMENT</w:t>
                              </w:r>
                            </w:sdtContent>
                          </w:sdt>
                        </w:p>
                        <w:p w14:paraId="6179B639" w14:textId="718C9056" w:rsidR="009F4BDC"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9F4BDC">
                                <w:rPr>
                                  <w:color w:val="404040" w:themeColor="text1" w:themeTint="BF"/>
                                  <w:sz w:val="36"/>
                                  <w:szCs w:val="36"/>
                                </w:rPr>
                                <w:t>FOR MANUFACTURING INDUSTRY</w:t>
                              </w:r>
                            </w:sdtContent>
                          </w:sdt>
                          <w:r w:rsidR="009F4BDC">
                            <w:rPr>
                              <w:color w:val="404040" w:themeColor="text1" w:themeTint="BF"/>
                              <w:sz w:val="36"/>
                              <w:szCs w:val="36"/>
                            </w:rPr>
                            <w:t xml:space="preserve"> USING CLOUD EDGE</w:t>
                          </w:r>
                        </w:p>
                      </w:txbxContent>
                    </v:textbox>
                    <w10:wrap anchorx="page" anchory="page"/>
                  </v:shape>
                </w:pict>
              </mc:Fallback>
            </mc:AlternateContent>
          </w:r>
        </w:p>
        <w:p w14:paraId="1917A735" w14:textId="3E6713DB" w:rsidR="009F4BDC" w:rsidRPr="004C49CE" w:rsidRDefault="009F4BDC" w:rsidP="009F4BDC">
          <w:pPr>
            <w:rPr>
              <w:rFonts w:ascii="Calibri" w:eastAsia="Times New Roman" w:hAnsi="Calibri" w:cs="Calibri"/>
              <w:sz w:val="22"/>
              <w:szCs w:val="22"/>
            </w:rPr>
          </w:pPr>
          <w:r w:rsidRPr="004C49CE">
            <w:rPr>
              <w:rFonts w:ascii="Calibri" w:eastAsia="Times New Roman" w:hAnsi="Calibri" w:cs="Calibri"/>
              <w:sz w:val="22"/>
              <w:szCs w:val="22"/>
            </w:rPr>
            <w:br w:type="page"/>
          </w:r>
        </w:p>
      </w:sdtContent>
    </w:sdt>
    <w:sdt>
      <w:sdtPr>
        <w:rPr>
          <w:rFonts w:ascii="Calibri" w:eastAsiaTheme="minorEastAsia" w:hAnsi="Calibri" w:cs="Calibri"/>
          <w:color w:val="auto"/>
          <w:kern w:val="2"/>
          <w:sz w:val="24"/>
          <w:szCs w:val="24"/>
          <w:lang w:val="en-IN"/>
          <w14:ligatures w14:val="standardContextual"/>
        </w:rPr>
        <w:id w:val="1232739261"/>
        <w:docPartObj>
          <w:docPartGallery w:val="Table of Contents"/>
          <w:docPartUnique/>
        </w:docPartObj>
      </w:sdtPr>
      <w:sdtEndPr>
        <w:rPr>
          <w:noProof/>
        </w:rPr>
      </w:sdtEndPr>
      <w:sdtContent>
        <w:p w14:paraId="6B10EDDC" w14:textId="5C32D25E" w:rsidR="00016A15" w:rsidRPr="004C49CE" w:rsidRDefault="00016A15" w:rsidP="00FF6FE3">
          <w:pPr>
            <w:pStyle w:val="TOCHeading"/>
            <w:jc w:val="center"/>
            <w:rPr>
              <w:rFonts w:ascii="Calibri" w:hAnsi="Calibri" w:cs="Calibri"/>
            </w:rPr>
          </w:pPr>
          <w:r w:rsidRPr="004C49CE">
            <w:rPr>
              <w:rFonts w:ascii="Calibri" w:hAnsi="Calibri" w:cs="Calibri"/>
            </w:rPr>
            <w:t>Table of Contents</w:t>
          </w:r>
        </w:p>
        <w:p w14:paraId="06212408" w14:textId="364F75D6" w:rsidR="00DD32A2" w:rsidRPr="00DD32A2" w:rsidRDefault="00016A15" w:rsidP="00DD32A2">
          <w:pPr>
            <w:pStyle w:val="TOC1"/>
            <w:rPr>
              <w:sz w:val="22"/>
              <w:szCs w:val="22"/>
              <w:lang w:eastAsia="ko-KR"/>
            </w:rPr>
          </w:pPr>
          <w:r w:rsidRPr="00DD32A2">
            <w:fldChar w:fldCharType="begin"/>
          </w:r>
          <w:r w:rsidRPr="00DD32A2">
            <w:instrText xml:space="preserve"> TOC \o "1-3" \h \z \u </w:instrText>
          </w:r>
          <w:r w:rsidRPr="00DD32A2">
            <w:fldChar w:fldCharType="separate"/>
          </w:r>
          <w:hyperlink w:anchor="_Toc162522034" w:history="1">
            <w:r w:rsidR="00DD32A2" w:rsidRPr="00DD32A2">
              <w:rPr>
                <w:rStyle w:val="Hyperlink"/>
              </w:rPr>
              <w:t>1.</w:t>
            </w:r>
            <w:r w:rsidR="00DD32A2" w:rsidRPr="00DD32A2">
              <w:rPr>
                <w:sz w:val="22"/>
                <w:szCs w:val="22"/>
                <w:lang w:eastAsia="ko-KR"/>
              </w:rPr>
              <w:tab/>
            </w:r>
            <w:r w:rsidR="00DD32A2" w:rsidRPr="00DD32A2">
              <w:rPr>
                <w:rStyle w:val="Hyperlink"/>
              </w:rPr>
              <w:t>INTRODUCTION</w:t>
            </w:r>
            <w:r w:rsidR="00DD32A2" w:rsidRPr="00DD32A2">
              <w:rPr>
                <w:webHidden/>
              </w:rPr>
              <w:tab/>
            </w:r>
            <w:r w:rsidR="00DD32A2" w:rsidRPr="00DD32A2">
              <w:rPr>
                <w:webHidden/>
              </w:rPr>
              <w:fldChar w:fldCharType="begin"/>
            </w:r>
            <w:r w:rsidR="00DD32A2" w:rsidRPr="00DD32A2">
              <w:rPr>
                <w:webHidden/>
              </w:rPr>
              <w:instrText xml:space="preserve"> PAGEREF _Toc162522034 \h </w:instrText>
            </w:r>
            <w:r w:rsidR="00DD32A2" w:rsidRPr="00DD32A2">
              <w:rPr>
                <w:webHidden/>
              </w:rPr>
            </w:r>
            <w:r w:rsidR="00DD32A2" w:rsidRPr="00DD32A2">
              <w:rPr>
                <w:webHidden/>
              </w:rPr>
              <w:fldChar w:fldCharType="separate"/>
            </w:r>
            <w:r w:rsidR="00DD32A2" w:rsidRPr="00DD32A2">
              <w:rPr>
                <w:webHidden/>
              </w:rPr>
              <w:t>3</w:t>
            </w:r>
            <w:r w:rsidR="00DD32A2" w:rsidRPr="00DD32A2">
              <w:rPr>
                <w:webHidden/>
              </w:rPr>
              <w:fldChar w:fldCharType="end"/>
            </w:r>
          </w:hyperlink>
        </w:p>
        <w:p w14:paraId="406FFC7B" w14:textId="4C3A7541" w:rsidR="00DD32A2" w:rsidRPr="00DD32A2" w:rsidRDefault="00DD32A2">
          <w:pPr>
            <w:pStyle w:val="TOC2"/>
            <w:tabs>
              <w:tab w:val="right" w:leader="dot" w:pos="9350"/>
            </w:tabs>
            <w:rPr>
              <w:rFonts w:ascii="Calibri" w:hAnsi="Calibri" w:cs="Calibri"/>
              <w:noProof/>
              <w:sz w:val="22"/>
              <w:szCs w:val="22"/>
              <w:lang w:eastAsia="ko-KR"/>
            </w:rPr>
          </w:pPr>
          <w:hyperlink w:anchor="_Toc162522035" w:history="1">
            <w:r w:rsidRPr="00DD32A2">
              <w:rPr>
                <w:rStyle w:val="Hyperlink"/>
                <w:rFonts w:ascii="Calibri" w:hAnsi="Calibri" w:cs="Calibri"/>
                <w:noProof/>
              </w:rPr>
              <w:t>1.1 Overview of CloudEdge</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_Toc162522035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3</w:t>
            </w:r>
            <w:r w:rsidRPr="00DD32A2">
              <w:rPr>
                <w:rFonts w:ascii="Calibri" w:hAnsi="Calibri" w:cs="Calibri"/>
                <w:noProof/>
                <w:webHidden/>
              </w:rPr>
              <w:fldChar w:fldCharType="end"/>
            </w:r>
          </w:hyperlink>
        </w:p>
        <w:p w14:paraId="2335CFA8" w14:textId="723A86DB" w:rsidR="00DD32A2" w:rsidRPr="00DD32A2" w:rsidRDefault="00DD32A2">
          <w:pPr>
            <w:pStyle w:val="TOC2"/>
            <w:tabs>
              <w:tab w:val="right" w:leader="dot" w:pos="9350"/>
            </w:tabs>
            <w:rPr>
              <w:rFonts w:ascii="Calibri" w:hAnsi="Calibri" w:cs="Calibri"/>
              <w:noProof/>
              <w:sz w:val="22"/>
              <w:szCs w:val="22"/>
              <w:lang w:eastAsia="ko-KR"/>
            </w:rPr>
          </w:pPr>
          <w:hyperlink w:anchor="_Toc162522036" w:history="1">
            <w:r w:rsidRPr="00DD32A2">
              <w:rPr>
                <w:rStyle w:val="Hyperlink"/>
                <w:rFonts w:ascii="Calibri" w:hAnsi="Calibri" w:cs="Calibri"/>
                <w:noProof/>
              </w:rPr>
              <w:t>1.2 Brief Description of PaaS Model</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_Toc162522036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3</w:t>
            </w:r>
            <w:r w:rsidRPr="00DD32A2">
              <w:rPr>
                <w:rFonts w:ascii="Calibri" w:hAnsi="Calibri" w:cs="Calibri"/>
                <w:noProof/>
                <w:webHidden/>
              </w:rPr>
              <w:fldChar w:fldCharType="end"/>
            </w:r>
          </w:hyperlink>
        </w:p>
        <w:p w14:paraId="626C12C2" w14:textId="7B212533" w:rsidR="00DD32A2" w:rsidRPr="00DD32A2" w:rsidRDefault="00DD32A2">
          <w:pPr>
            <w:pStyle w:val="TOC2"/>
            <w:tabs>
              <w:tab w:val="right" w:leader="dot" w:pos="9350"/>
            </w:tabs>
            <w:rPr>
              <w:rFonts w:ascii="Calibri" w:hAnsi="Calibri" w:cs="Calibri"/>
              <w:noProof/>
              <w:sz w:val="22"/>
              <w:szCs w:val="22"/>
              <w:lang w:eastAsia="ko-KR"/>
            </w:rPr>
          </w:pPr>
          <w:hyperlink w:anchor="_Toc162522037" w:history="1">
            <w:r w:rsidRPr="00DD32A2">
              <w:rPr>
                <w:rStyle w:val="Hyperlink"/>
                <w:rFonts w:ascii="Calibri" w:hAnsi="Calibri" w:cs="Calibri"/>
                <w:noProof/>
              </w:rPr>
              <w:t>1.3. Purpose of the document</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_Toc162522037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3</w:t>
            </w:r>
            <w:r w:rsidRPr="00DD32A2">
              <w:rPr>
                <w:rFonts w:ascii="Calibri" w:hAnsi="Calibri" w:cs="Calibri"/>
                <w:noProof/>
                <w:webHidden/>
              </w:rPr>
              <w:fldChar w:fldCharType="end"/>
            </w:r>
          </w:hyperlink>
        </w:p>
        <w:p w14:paraId="67187531" w14:textId="70468DF6" w:rsidR="00DD32A2" w:rsidRPr="00DD32A2" w:rsidRDefault="00DD32A2" w:rsidP="00DD32A2">
          <w:pPr>
            <w:pStyle w:val="TOC1"/>
            <w:rPr>
              <w:sz w:val="22"/>
              <w:szCs w:val="22"/>
              <w:lang w:eastAsia="ko-KR"/>
            </w:rPr>
          </w:pPr>
          <w:hyperlink w:anchor="_Toc162522038" w:history="1">
            <w:r w:rsidRPr="00DD32A2">
              <w:rPr>
                <w:rStyle w:val="Hyperlink"/>
              </w:rPr>
              <w:t>2. Industry Overview</w:t>
            </w:r>
            <w:r w:rsidRPr="00DD32A2">
              <w:rPr>
                <w:webHidden/>
              </w:rPr>
              <w:tab/>
            </w:r>
            <w:r w:rsidRPr="00DD32A2">
              <w:rPr>
                <w:webHidden/>
              </w:rPr>
              <w:fldChar w:fldCharType="begin"/>
            </w:r>
            <w:r w:rsidRPr="00DD32A2">
              <w:rPr>
                <w:webHidden/>
              </w:rPr>
              <w:instrText xml:space="preserve"> PAGEREF _Toc162522038 \h </w:instrText>
            </w:r>
            <w:r w:rsidRPr="00DD32A2">
              <w:rPr>
                <w:webHidden/>
              </w:rPr>
            </w:r>
            <w:r w:rsidRPr="00DD32A2">
              <w:rPr>
                <w:webHidden/>
              </w:rPr>
              <w:fldChar w:fldCharType="separate"/>
            </w:r>
            <w:r w:rsidRPr="00DD32A2">
              <w:rPr>
                <w:webHidden/>
              </w:rPr>
              <w:t>3</w:t>
            </w:r>
            <w:r w:rsidRPr="00DD32A2">
              <w:rPr>
                <w:webHidden/>
              </w:rPr>
              <w:fldChar w:fldCharType="end"/>
            </w:r>
          </w:hyperlink>
        </w:p>
        <w:p w14:paraId="3054B50A" w14:textId="1F6F7661" w:rsidR="00DD32A2" w:rsidRPr="00DD32A2" w:rsidRDefault="00DD32A2">
          <w:pPr>
            <w:pStyle w:val="TOC2"/>
            <w:tabs>
              <w:tab w:val="right" w:leader="dot" w:pos="9350"/>
            </w:tabs>
            <w:rPr>
              <w:rFonts w:ascii="Calibri" w:hAnsi="Calibri" w:cs="Calibri"/>
              <w:noProof/>
              <w:sz w:val="22"/>
              <w:szCs w:val="22"/>
              <w:lang w:eastAsia="ko-KR"/>
            </w:rPr>
          </w:pPr>
          <w:hyperlink w:anchor="_Toc162522039" w:history="1">
            <w:r w:rsidRPr="00DD32A2">
              <w:rPr>
                <w:rStyle w:val="Hyperlink"/>
                <w:rFonts w:ascii="Calibri" w:hAnsi="Calibri" w:cs="Calibri"/>
                <w:noProof/>
              </w:rPr>
              <w:t>2.1. Brief overview of the industry</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_Toc162522039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4</w:t>
            </w:r>
            <w:r w:rsidRPr="00DD32A2">
              <w:rPr>
                <w:rFonts w:ascii="Calibri" w:hAnsi="Calibri" w:cs="Calibri"/>
                <w:noProof/>
                <w:webHidden/>
              </w:rPr>
              <w:fldChar w:fldCharType="end"/>
            </w:r>
          </w:hyperlink>
        </w:p>
        <w:p w14:paraId="3CB20B1D" w14:textId="4BFD2F86" w:rsidR="00DD32A2" w:rsidRPr="00DD32A2" w:rsidRDefault="00DD32A2">
          <w:pPr>
            <w:pStyle w:val="TOC2"/>
            <w:tabs>
              <w:tab w:val="right" w:leader="dot" w:pos="9350"/>
            </w:tabs>
            <w:rPr>
              <w:rFonts w:ascii="Calibri" w:hAnsi="Calibri" w:cs="Calibri"/>
              <w:noProof/>
              <w:sz w:val="22"/>
              <w:szCs w:val="22"/>
              <w:lang w:eastAsia="ko-KR"/>
            </w:rPr>
          </w:pPr>
          <w:hyperlink w:anchor="_Toc162522040" w:history="1">
            <w:r w:rsidRPr="00DD32A2">
              <w:rPr>
                <w:rStyle w:val="Hyperlink"/>
                <w:rFonts w:ascii="Calibri" w:hAnsi="Calibri" w:cs="Calibri"/>
                <w:noProof/>
              </w:rPr>
              <w:t>2.3. Key Challenges and Pain Points</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_Toc162522040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5</w:t>
            </w:r>
            <w:r w:rsidRPr="00DD32A2">
              <w:rPr>
                <w:rFonts w:ascii="Calibri" w:hAnsi="Calibri" w:cs="Calibri"/>
                <w:noProof/>
                <w:webHidden/>
              </w:rPr>
              <w:fldChar w:fldCharType="end"/>
            </w:r>
          </w:hyperlink>
        </w:p>
        <w:p w14:paraId="15612025" w14:textId="0BD52C53" w:rsidR="00DD32A2" w:rsidRPr="00DD32A2" w:rsidRDefault="00DD32A2" w:rsidP="00DD32A2">
          <w:pPr>
            <w:pStyle w:val="TOC1"/>
            <w:rPr>
              <w:sz w:val="22"/>
              <w:szCs w:val="22"/>
              <w:lang w:eastAsia="ko-KR"/>
            </w:rPr>
          </w:pPr>
          <w:hyperlink w:anchor="_Toc162522041" w:history="1">
            <w:r w:rsidRPr="00DD32A2">
              <w:rPr>
                <w:rStyle w:val="Hyperlink"/>
              </w:rPr>
              <w:t>3.Industry Specific needs</w:t>
            </w:r>
            <w:r w:rsidRPr="00DD32A2">
              <w:rPr>
                <w:webHidden/>
              </w:rPr>
              <w:tab/>
            </w:r>
            <w:r w:rsidRPr="00DD32A2">
              <w:rPr>
                <w:webHidden/>
              </w:rPr>
              <w:fldChar w:fldCharType="begin"/>
            </w:r>
            <w:r w:rsidRPr="00DD32A2">
              <w:rPr>
                <w:webHidden/>
              </w:rPr>
              <w:instrText xml:space="preserve"> PAGEREF _Toc162522041 \h </w:instrText>
            </w:r>
            <w:r w:rsidRPr="00DD32A2">
              <w:rPr>
                <w:webHidden/>
              </w:rPr>
            </w:r>
            <w:r w:rsidRPr="00DD32A2">
              <w:rPr>
                <w:webHidden/>
              </w:rPr>
              <w:fldChar w:fldCharType="separate"/>
            </w:r>
            <w:r w:rsidRPr="00DD32A2">
              <w:rPr>
                <w:webHidden/>
              </w:rPr>
              <w:t>5</w:t>
            </w:r>
            <w:r w:rsidRPr="00DD32A2">
              <w:rPr>
                <w:webHidden/>
              </w:rPr>
              <w:fldChar w:fldCharType="end"/>
            </w:r>
          </w:hyperlink>
        </w:p>
        <w:p w14:paraId="4A1ADF4B" w14:textId="168CA4ED" w:rsidR="00DD32A2" w:rsidRPr="00DD32A2" w:rsidRDefault="00DD32A2">
          <w:pPr>
            <w:pStyle w:val="TOC2"/>
            <w:tabs>
              <w:tab w:val="right" w:leader="dot" w:pos="9350"/>
            </w:tabs>
            <w:rPr>
              <w:rFonts w:ascii="Calibri" w:hAnsi="Calibri" w:cs="Calibri"/>
              <w:noProof/>
              <w:sz w:val="22"/>
              <w:szCs w:val="22"/>
              <w:lang w:eastAsia="ko-KR"/>
            </w:rPr>
          </w:pPr>
          <w:hyperlink w:anchor="_Toc162522042" w:history="1">
            <w:r w:rsidRPr="00DD32A2">
              <w:rPr>
                <w:rStyle w:val="Hyperlink"/>
                <w:rFonts w:ascii="Calibri" w:hAnsi="Calibri" w:cs="Calibri"/>
                <w:noProof/>
              </w:rPr>
              <w:t>3.1.  Detailed analysis of industry specific needs</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_Toc162522042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5</w:t>
            </w:r>
            <w:r w:rsidRPr="00DD32A2">
              <w:rPr>
                <w:rFonts w:ascii="Calibri" w:hAnsi="Calibri" w:cs="Calibri"/>
                <w:noProof/>
                <w:webHidden/>
              </w:rPr>
              <w:fldChar w:fldCharType="end"/>
            </w:r>
          </w:hyperlink>
        </w:p>
        <w:p w14:paraId="03F50E66" w14:textId="66DEEEEB" w:rsidR="00DD32A2" w:rsidRPr="00DD32A2" w:rsidRDefault="00DD32A2">
          <w:pPr>
            <w:pStyle w:val="TOC2"/>
            <w:tabs>
              <w:tab w:val="right" w:leader="dot" w:pos="9350"/>
            </w:tabs>
            <w:rPr>
              <w:rFonts w:ascii="Calibri" w:hAnsi="Calibri" w:cs="Calibri"/>
              <w:noProof/>
              <w:sz w:val="22"/>
              <w:szCs w:val="22"/>
              <w:lang w:eastAsia="ko-KR"/>
            </w:rPr>
          </w:pPr>
          <w:hyperlink w:anchor="_Toc162522043" w:history="1">
            <w:r w:rsidRPr="00DD32A2">
              <w:rPr>
                <w:rStyle w:val="Hyperlink"/>
                <w:rFonts w:ascii="Calibri" w:hAnsi="Calibri" w:cs="Calibri"/>
                <w:noProof/>
              </w:rPr>
              <w:t>3.2. How CloudEdge addresses these things</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_Toc162522043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6</w:t>
            </w:r>
            <w:r w:rsidRPr="00DD32A2">
              <w:rPr>
                <w:rFonts w:ascii="Calibri" w:hAnsi="Calibri" w:cs="Calibri"/>
                <w:noProof/>
                <w:webHidden/>
              </w:rPr>
              <w:fldChar w:fldCharType="end"/>
            </w:r>
          </w:hyperlink>
        </w:p>
        <w:p w14:paraId="6B3623D6" w14:textId="21408E5E" w:rsidR="00DD32A2" w:rsidRPr="00DD32A2" w:rsidRDefault="00DD32A2">
          <w:pPr>
            <w:pStyle w:val="TOC2"/>
            <w:tabs>
              <w:tab w:val="right" w:leader="dot" w:pos="9350"/>
            </w:tabs>
            <w:rPr>
              <w:rFonts w:ascii="Calibri" w:hAnsi="Calibri" w:cs="Calibri"/>
              <w:noProof/>
              <w:sz w:val="22"/>
              <w:szCs w:val="22"/>
              <w:lang w:eastAsia="ko-KR"/>
            </w:rPr>
          </w:pPr>
          <w:hyperlink w:anchor="_Toc162522044" w:history="1">
            <w:r w:rsidRPr="00DD32A2">
              <w:rPr>
                <w:rStyle w:val="Hyperlink"/>
                <w:rFonts w:ascii="Calibri" w:hAnsi="Calibri" w:cs="Calibri"/>
                <w:noProof/>
              </w:rPr>
              <w:t>3.3. Key features and functionality relevant to the industry</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_Toc162522044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7</w:t>
            </w:r>
            <w:r w:rsidRPr="00DD32A2">
              <w:rPr>
                <w:rFonts w:ascii="Calibri" w:hAnsi="Calibri" w:cs="Calibri"/>
                <w:noProof/>
                <w:webHidden/>
              </w:rPr>
              <w:fldChar w:fldCharType="end"/>
            </w:r>
          </w:hyperlink>
        </w:p>
        <w:p w14:paraId="1709BF35" w14:textId="4B262ED9" w:rsidR="00DD32A2" w:rsidRPr="00DD32A2" w:rsidRDefault="00DD32A2" w:rsidP="00DD32A2">
          <w:pPr>
            <w:pStyle w:val="TOC1"/>
            <w:rPr>
              <w:sz w:val="22"/>
              <w:szCs w:val="22"/>
              <w:lang w:eastAsia="ko-KR"/>
            </w:rPr>
          </w:pPr>
          <w:hyperlink w:anchor="_Toc162522045" w:history="1">
            <w:r w:rsidRPr="00DD32A2">
              <w:rPr>
                <w:rStyle w:val="Hyperlink"/>
              </w:rPr>
              <w:t>4. Use Cases</w:t>
            </w:r>
            <w:r w:rsidRPr="00DD32A2">
              <w:rPr>
                <w:webHidden/>
              </w:rPr>
              <w:tab/>
            </w:r>
            <w:r w:rsidRPr="00DD32A2">
              <w:rPr>
                <w:webHidden/>
              </w:rPr>
              <w:fldChar w:fldCharType="begin"/>
            </w:r>
            <w:r w:rsidRPr="00DD32A2">
              <w:rPr>
                <w:webHidden/>
              </w:rPr>
              <w:instrText xml:space="preserve"> PAGEREF _Toc162522045 \h </w:instrText>
            </w:r>
            <w:r w:rsidRPr="00DD32A2">
              <w:rPr>
                <w:webHidden/>
              </w:rPr>
            </w:r>
            <w:r w:rsidRPr="00DD32A2">
              <w:rPr>
                <w:webHidden/>
              </w:rPr>
              <w:fldChar w:fldCharType="separate"/>
            </w:r>
            <w:r w:rsidRPr="00DD32A2">
              <w:rPr>
                <w:webHidden/>
              </w:rPr>
              <w:t>9</w:t>
            </w:r>
            <w:r w:rsidRPr="00DD32A2">
              <w:rPr>
                <w:webHidden/>
              </w:rPr>
              <w:fldChar w:fldCharType="end"/>
            </w:r>
          </w:hyperlink>
        </w:p>
        <w:p w14:paraId="6BF90E79" w14:textId="2A2F0198" w:rsidR="00DD32A2" w:rsidRPr="00DD32A2" w:rsidRDefault="00DD32A2">
          <w:pPr>
            <w:pStyle w:val="TOC2"/>
            <w:tabs>
              <w:tab w:val="right" w:leader="dot" w:pos="9350"/>
            </w:tabs>
            <w:rPr>
              <w:rFonts w:ascii="Calibri" w:hAnsi="Calibri" w:cs="Calibri"/>
              <w:noProof/>
              <w:sz w:val="22"/>
              <w:szCs w:val="22"/>
              <w:lang w:eastAsia="ko-KR"/>
            </w:rPr>
          </w:pPr>
          <w:hyperlink w:anchor="_Toc162522046" w:history="1">
            <w:r w:rsidRPr="00DD32A2">
              <w:rPr>
                <w:rStyle w:val="Hyperlink"/>
                <w:rFonts w:ascii="Calibri" w:hAnsi="Calibri" w:cs="Calibri"/>
                <w:noProof/>
              </w:rPr>
              <w:t>4.1 Real-world scenarios illustrating Cloudedge's application</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_Toc162522046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9</w:t>
            </w:r>
            <w:r w:rsidRPr="00DD32A2">
              <w:rPr>
                <w:rFonts w:ascii="Calibri" w:hAnsi="Calibri" w:cs="Calibri"/>
                <w:noProof/>
                <w:webHidden/>
              </w:rPr>
              <w:fldChar w:fldCharType="end"/>
            </w:r>
          </w:hyperlink>
        </w:p>
        <w:p w14:paraId="4CAD16F7" w14:textId="781830F5" w:rsidR="00DD32A2" w:rsidRPr="00DD32A2" w:rsidRDefault="00DD32A2">
          <w:pPr>
            <w:pStyle w:val="TOC2"/>
            <w:tabs>
              <w:tab w:val="right" w:leader="dot" w:pos="9350"/>
            </w:tabs>
            <w:rPr>
              <w:rFonts w:ascii="Calibri" w:hAnsi="Calibri" w:cs="Calibri"/>
              <w:noProof/>
              <w:sz w:val="22"/>
              <w:szCs w:val="22"/>
              <w:lang w:eastAsia="ko-KR"/>
            </w:rPr>
          </w:pPr>
          <w:hyperlink w:anchor="_Toc162522047" w:history="1">
            <w:r w:rsidRPr="00DD32A2">
              <w:rPr>
                <w:rStyle w:val="Hyperlink"/>
                <w:rFonts w:ascii="Calibri" w:hAnsi="Calibri" w:cs="Calibri"/>
                <w:noProof/>
              </w:rPr>
              <w:t>4.2 Step-by-step Walkthroughs of Key Use Cases</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_Toc162522047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9</w:t>
            </w:r>
            <w:r w:rsidRPr="00DD32A2">
              <w:rPr>
                <w:rFonts w:ascii="Calibri" w:hAnsi="Calibri" w:cs="Calibri"/>
                <w:noProof/>
                <w:webHidden/>
              </w:rPr>
              <w:fldChar w:fldCharType="end"/>
            </w:r>
          </w:hyperlink>
        </w:p>
        <w:p w14:paraId="2756E7DC" w14:textId="2B4B95FE" w:rsidR="00DD32A2" w:rsidRPr="00DD32A2" w:rsidRDefault="00DD32A2">
          <w:pPr>
            <w:pStyle w:val="TOC2"/>
            <w:tabs>
              <w:tab w:val="right" w:leader="dot" w:pos="9350"/>
            </w:tabs>
            <w:rPr>
              <w:rFonts w:ascii="Calibri" w:hAnsi="Calibri" w:cs="Calibri"/>
              <w:noProof/>
              <w:sz w:val="22"/>
              <w:szCs w:val="22"/>
              <w:lang w:eastAsia="ko-KR"/>
            </w:rPr>
          </w:pPr>
          <w:hyperlink w:anchor="_Toc162522048" w:history="1">
            <w:r w:rsidRPr="00DD32A2">
              <w:rPr>
                <w:rStyle w:val="Hyperlink"/>
                <w:rFonts w:ascii="Calibri" w:hAnsi="Calibri" w:cs="Calibri"/>
                <w:noProof/>
              </w:rPr>
              <w:t>4.3. Architecture of CloudEdge in Healthcare industry</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_Toc162522048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10</w:t>
            </w:r>
            <w:r w:rsidRPr="00DD32A2">
              <w:rPr>
                <w:rFonts w:ascii="Calibri" w:hAnsi="Calibri" w:cs="Calibri"/>
                <w:noProof/>
                <w:webHidden/>
              </w:rPr>
              <w:fldChar w:fldCharType="end"/>
            </w:r>
          </w:hyperlink>
        </w:p>
        <w:p w14:paraId="4C09AC80" w14:textId="584C8829" w:rsidR="00DD32A2" w:rsidRPr="00DD32A2" w:rsidRDefault="00DD32A2" w:rsidP="00DD32A2">
          <w:pPr>
            <w:pStyle w:val="TOC1"/>
            <w:rPr>
              <w:sz w:val="22"/>
              <w:szCs w:val="22"/>
              <w:lang w:eastAsia="ko-KR"/>
            </w:rPr>
          </w:pPr>
          <w:hyperlink w:anchor="_Toc162522049" w:history="1">
            <w:r w:rsidRPr="00DD32A2">
              <w:rPr>
                <w:rStyle w:val="Hyperlink"/>
              </w:rPr>
              <w:t>5. Integration capabilities</w:t>
            </w:r>
            <w:r w:rsidRPr="00DD32A2">
              <w:rPr>
                <w:webHidden/>
              </w:rPr>
              <w:tab/>
            </w:r>
            <w:r w:rsidRPr="00DD32A2">
              <w:rPr>
                <w:webHidden/>
              </w:rPr>
              <w:fldChar w:fldCharType="begin"/>
            </w:r>
            <w:r w:rsidRPr="00DD32A2">
              <w:rPr>
                <w:webHidden/>
              </w:rPr>
              <w:instrText xml:space="preserve"> PAGEREF _Toc162522049 \h </w:instrText>
            </w:r>
            <w:r w:rsidRPr="00DD32A2">
              <w:rPr>
                <w:webHidden/>
              </w:rPr>
            </w:r>
            <w:r w:rsidRPr="00DD32A2">
              <w:rPr>
                <w:webHidden/>
              </w:rPr>
              <w:fldChar w:fldCharType="separate"/>
            </w:r>
            <w:r w:rsidRPr="00DD32A2">
              <w:rPr>
                <w:webHidden/>
              </w:rPr>
              <w:t>12</w:t>
            </w:r>
            <w:r w:rsidRPr="00DD32A2">
              <w:rPr>
                <w:webHidden/>
              </w:rPr>
              <w:fldChar w:fldCharType="end"/>
            </w:r>
          </w:hyperlink>
        </w:p>
        <w:p w14:paraId="2A2B9294" w14:textId="716EA9FD" w:rsidR="00DD32A2" w:rsidRPr="00DD32A2" w:rsidRDefault="00DD32A2">
          <w:pPr>
            <w:pStyle w:val="TOC2"/>
            <w:tabs>
              <w:tab w:val="right" w:leader="dot" w:pos="9350"/>
            </w:tabs>
            <w:rPr>
              <w:rFonts w:ascii="Calibri" w:hAnsi="Calibri" w:cs="Calibri"/>
              <w:noProof/>
              <w:sz w:val="22"/>
              <w:szCs w:val="22"/>
              <w:lang w:eastAsia="ko-KR"/>
            </w:rPr>
          </w:pPr>
          <w:hyperlink w:anchor="_Toc162522050" w:history="1">
            <w:r w:rsidRPr="00DD32A2">
              <w:rPr>
                <w:rStyle w:val="Hyperlink"/>
                <w:rFonts w:ascii="Calibri" w:hAnsi="Calibri" w:cs="Calibri"/>
                <w:noProof/>
              </w:rPr>
              <w:t>5.1 Compatibility with Existing Systems and Software</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_Toc162522050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12</w:t>
            </w:r>
            <w:r w:rsidRPr="00DD32A2">
              <w:rPr>
                <w:rFonts w:ascii="Calibri" w:hAnsi="Calibri" w:cs="Calibri"/>
                <w:noProof/>
                <w:webHidden/>
              </w:rPr>
              <w:fldChar w:fldCharType="end"/>
            </w:r>
          </w:hyperlink>
        </w:p>
        <w:p w14:paraId="64A2F6B4" w14:textId="103FAC19" w:rsidR="00DD32A2" w:rsidRPr="00DD32A2" w:rsidRDefault="00DD32A2">
          <w:pPr>
            <w:pStyle w:val="TOC2"/>
            <w:tabs>
              <w:tab w:val="right" w:leader="dot" w:pos="9350"/>
            </w:tabs>
            <w:rPr>
              <w:rFonts w:ascii="Calibri" w:hAnsi="Calibri" w:cs="Calibri"/>
              <w:noProof/>
              <w:sz w:val="22"/>
              <w:szCs w:val="22"/>
              <w:lang w:eastAsia="ko-KR"/>
            </w:rPr>
          </w:pPr>
          <w:hyperlink w:anchor="_Toc162522051" w:history="1">
            <w:r w:rsidRPr="00DD32A2">
              <w:rPr>
                <w:rStyle w:val="Hyperlink"/>
                <w:rFonts w:ascii="Calibri" w:hAnsi="Calibri" w:cs="Calibri"/>
                <w:noProof/>
              </w:rPr>
              <w:t>5.2 APIs and Integration Possibilities</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_Toc162522051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12</w:t>
            </w:r>
            <w:r w:rsidRPr="00DD32A2">
              <w:rPr>
                <w:rFonts w:ascii="Calibri" w:hAnsi="Calibri" w:cs="Calibri"/>
                <w:noProof/>
                <w:webHidden/>
              </w:rPr>
              <w:fldChar w:fldCharType="end"/>
            </w:r>
          </w:hyperlink>
        </w:p>
        <w:p w14:paraId="5ADF4768" w14:textId="06AF1360" w:rsidR="00DD32A2" w:rsidRPr="00DD32A2" w:rsidRDefault="00DD32A2">
          <w:pPr>
            <w:pStyle w:val="TOC2"/>
            <w:tabs>
              <w:tab w:val="right" w:leader="dot" w:pos="9350"/>
            </w:tabs>
            <w:rPr>
              <w:rFonts w:ascii="Calibri" w:hAnsi="Calibri" w:cs="Calibri"/>
              <w:noProof/>
              <w:sz w:val="22"/>
              <w:szCs w:val="22"/>
              <w:lang w:eastAsia="ko-KR"/>
            </w:rPr>
          </w:pPr>
          <w:hyperlink w:anchor="_Toc162522052" w:history="1">
            <w:r w:rsidRPr="00DD32A2">
              <w:rPr>
                <w:rStyle w:val="Hyperlink"/>
                <w:rFonts w:ascii="Calibri" w:hAnsi="Calibri" w:cs="Calibri"/>
                <w:noProof/>
              </w:rPr>
              <w:t>5.3 Seamless Data Flow and Interoperability</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_Toc162522052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13</w:t>
            </w:r>
            <w:r w:rsidRPr="00DD32A2">
              <w:rPr>
                <w:rFonts w:ascii="Calibri" w:hAnsi="Calibri" w:cs="Calibri"/>
                <w:noProof/>
                <w:webHidden/>
              </w:rPr>
              <w:fldChar w:fldCharType="end"/>
            </w:r>
          </w:hyperlink>
        </w:p>
        <w:p w14:paraId="42C34FD3" w14:textId="50EB717B" w:rsidR="00DD32A2" w:rsidRPr="00DD32A2" w:rsidRDefault="00DD32A2" w:rsidP="00DD32A2">
          <w:pPr>
            <w:pStyle w:val="TOC1"/>
            <w:rPr>
              <w:sz w:val="22"/>
              <w:szCs w:val="22"/>
              <w:lang w:eastAsia="ko-KR"/>
            </w:rPr>
          </w:pPr>
          <w:hyperlink w:anchor="_Toc162522053" w:history="1">
            <w:r w:rsidRPr="00DD32A2">
              <w:rPr>
                <w:rStyle w:val="Hyperlink"/>
              </w:rPr>
              <w:t>6. Data Security and Compliance</w:t>
            </w:r>
            <w:r w:rsidRPr="00DD32A2">
              <w:rPr>
                <w:webHidden/>
              </w:rPr>
              <w:tab/>
            </w:r>
            <w:r w:rsidRPr="00DD32A2">
              <w:rPr>
                <w:webHidden/>
              </w:rPr>
              <w:fldChar w:fldCharType="begin"/>
            </w:r>
            <w:r w:rsidRPr="00DD32A2">
              <w:rPr>
                <w:webHidden/>
              </w:rPr>
              <w:instrText xml:space="preserve"> PAGEREF _Toc162522053 \h </w:instrText>
            </w:r>
            <w:r w:rsidRPr="00DD32A2">
              <w:rPr>
                <w:webHidden/>
              </w:rPr>
            </w:r>
            <w:r w:rsidRPr="00DD32A2">
              <w:rPr>
                <w:webHidden/>
              </w:rPr>
              <w:fldChar w:fldCharType="separate"/>
            </w:r>
            <w:r w:rsidRPr="00DD32A2">
              <w:rPr>
                <w:webHidden/>
              </w:rPr>
              <w:t>13</w:t>
            </w:r>
            <w:r w:rsidRPr="00DD32A2">
              <w:rPr>
                <w:webHidden/>
              </w:rPr>
              <w:fldChar w:fldCharType="end"/>
            </w:r>
          </w:hyperlink>
        </w:p>
        <w:p w14:paraId="59DA32D5" w14:textId="48DF5ECE" w:rsidR="00DD32A2" w:rsidRPr="00DD32A2" w:rsidRDefault="00DD32A2">
          <w:pPr>
            <w:pStyle w:val="TOC2"/>
            <w:tabs>
              <w:tab w:val="right" w:leader="dot" w:pos="9350"/>
            </w:tabs>
            <w:rPr>
              <w:rFonts w:ascii="Calibri" w:hAnsi="Calibri" w:cs="Calibri"/>
              <w:noProof/>
              <w:sz w:val="22"/>
              <w:szCs w:val="22"/>
              <w:lang w:eastAsia="ko-KR"/>
            </w:rPr>
          </w:pPr>
          <w:hyperlink w:anchor="_Toc162522054" w:history="1">
            <w:r w:rsidRPr="00DD32A2">
              <w:rPr>
                <w:rStyle w:val="Hyperlink"/>
                <w:rFonts w:ascii="Calibri" w:hAnsi="Calibri" w:cs="Calibri"/>
                <w:noProof/>
              </w:rPr>
              <w:t>6.1 Multiple Layers of Security: An Unbreachable Fortress</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_Toc162522054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14</w:t>
            </w:r>
            <w:r w:rsidRPr="00DD32A2">
              <w:rPr>
                <w:rFonts w:ascii="Calibri" w:hAnsi="Calibri" w:cs="Calibri"/>
                <w:noProof/>
                <w:webHidden/>
              </w:rPr>
              <w:fldChar w:fldCharType="end"/>
            </w:r>
          </w:hyperlink>
        </w:p>
        <w:p w14:paraId="22DD05C6" w14:textId="23E662B1" w:rsidR="00DD32A2" w:rsidRPr="00DD32A2" w:rsidRDefault="00DD32A2">
          <w:pPr>
            <w:pStyle w:val="TOC2"/>
            <w:tabs>
              <w:tab w:val="right" w:leader="dot" w:pos="9350"/>
            </w:tabs>
            <w:rPr>
              <w:rFonts w:ascii="Calibri" w:hAnsi="Calibri" w:cs="Calibri"/>
              <w:noProof/>
              <w:sz w:val="22"/>
              <w:szCs w:val="22"/>
              <w:lang w:eastAsia="ko-KR"/>
            </w:rPr>
          </w:pPr>
          <w:hyperlink w:anchor="_Toc162522055" w:history="1">
            <w:r w:rsidRPr="00DD32A2">
              <w:rPr>
                <w:rStyle w:val="Hyperlink"/>
                <w:rFonts w:ascii="Calibri" w:hAnsi="Calibri" w:cs="Calibri"/>
                <w:noProof/>
              </w:rPr>
              <w:t>6.2 Compliance Support: Meeting Manufacturing Standards</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_Toc162522055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14</w:t>
            </w:r>
            <w:r w:rsidRPr="00DD32A2">
              <w:rPr>
                <w:rFonts w:ascii="Calibri" w:hAnsi="Calibri" w:cs="Calibri"/>
                <w:noProof/>
                <w:webHidden/>
              </w:rPr>
              <w:fldChar w:fldCharType="end"/>
            </w:r>
          </w:hyperlink>
        </w:p>
        <w:p w14:paraId="14334217" w14:textId="77A2CD01" w:rsidR="00DD32A2" w:rsidRPr="00DD32A2" w:rsidRDefault="00DD32A2">
          <w:pPr>
            <w:pStyle w:val="TOC2"/>
            <w:tabs>
              <w:tab w:val="right" w:leader="dot" w:pos="9350"/>
            </w:tabs>
            <w:rPr>
              <w:rFonts w:ascii="Calibri" w:hAnsi="Calibri" w:cs="Calibri"/>
              <w:noProof/>
              <w:sz w:val="22"/>
              <w:szCs w:val="22"/>
              <w:lang w:eastAsia="ko-KR"/>
            </w:rPr>
          </w:pPr>
          <w:hyperlink w:anchor="_Toc162522056" w:history="1">
            <w:r w:rsidRPr="00DD32A2">
              <w:rPr>
                <w:rStyle w:val="Hyperlink"/>
                <w:rFonts w:ascii="Calibri" w:hAnsi="Calibri" w:cs="Calibri"/>
                <w:noProof/>
              </w:rPr>
              <w:t>6.3 Core Security Mechanisms: Protecting Your Data</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_Toc162522056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15</w:t>
            </w:r>
            <w:r w:rsidRPr="00DD32A2">
              <w:rPr>
                <w:rFonts w:ascii="Calibri" w:hAnsi="Calibri" w:cs="Calibri"/>
                <w:noProof/>
                <w:webHidden/>
              </w:rPr>
              <w:fldChar w:fldCharType="end"/>
            </w:r>
          </w:hyperlink>
        </w:p>
        <w:p w14:paraId="0D7B38F0" w14:textId="731DB30B" w:rsidR="00DD32A2" w:rsidRPr="00DD32A2" w:rsidRDefault="00DD32A2" w:rsidP="00DD32A2">
          <w:pPr>
            <w:pStyle w:val="TOC1"/>
            <w:rPr>
              <w:sz w:val="22"/>
              <w:szCs w:val="22"/>
              <w:lang w:eastAsia="ko-KR"/>
            </w:rPr>
          </w:pPr>
          <w:hyperlink w:anchor="_Toc162522057" w:history="1">
            <w:r w:rsidRPr="00DD32A2">
              <w:rPr>
                <w:rStyle w:val="Hyperlink"/>
              </w:rPr>
              <w:t>7. Scalability and performance</w:t>
            </w:r>
            <w:r w:rsidRPr="00DD32A2">
              <w:rPr>
                <w:webHidden/>
              </w:rPr>
              <w:tab/>
            </w:r>
            <w:r w:rsidRPr="00DD32A2">
              <w:rPr>
                <w:webHidden/>
              </w:rPr>
              <w:fldChar w:fldCharType="begin"/>
            </w:r>
            <w:r w:rsidRPr="00DD32A2">
              <w:rPr>
                <w:webHidden/>
              </w:rPr>
              <w:instrText xml:space="preserve"> PAGEREF _Toc162522057 \h </w:instrText>
            </w:r>
            <w:r w:rsidRPr="00DD32A2">
              <w:rPr>
                <w:webHidden/>
              </w:rPr>
            </w:r>
            <w:r w:rsidRPr="00DD32A2">
              <w:rPr>
                <w:webHidden/>
              </w:rPr>
              <w:fldChar w:fldCharType="separate"/>
            </w:r>
            <w:r w:rsidRPr="00DD32A2">
              <w:rPr>
                <w:webHidden/>
              </w:rPr>
              <w:t>15</w:t>
            </w:r>
            <w:r w:rsidRPr="00DD32A2">
              <w:rPr>
                <w:webHidden/>
              </w:rPr>
              <w:fldChar w:fldCharType="end"/>
            </w:r>
          </w:hyperlink>
        </w:p>
        <w:p w14:paraId="4B43F4BA" w14:textId="5F1AA126" w:rsidR="00DD32A2" w:rsidRPr="00DD32A2" w:rsidRDefault="00DD32A2">
          <w:pPr>
            <w:pStyle w:val="TOC2"/>
            <w:tabs>
              <w:tab w:val="right" w:leader="dot" w:pos="9350"/>
            </w:tabs>
            <w:rPr>
              <w:rFonts w:ascii="Calibri" w:hAnsi="Calibri" w:cs="Calibri"/>
              <w:noProof/>
              <w:sz w:val="22"/>
              <w:szCs w:val="22"/>
              <w:lang w:eastAsia="ko-KR"/>
            </w:rPr>
          </w:pPr>
          <w:hyperlink w:anchor="_Toc162522058" w:history="1">
            <w:r w:rsidRPr="00DD32A2">
              <w:rPr>
                <w:rStyle w:val="Hyperlink"/>
                <w:rFonts w:ascii="Calibri" w:hAnsi="Calibri" w:cs="Calibri"/>
                <w:noProof/>
              </w:rPr>
              <w:t>7.1 Effortless Scaling: Adapting to Evolving Production Landscape</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_Toc162522058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15</w:t>
            </w:r>
            <w:r w:rsidRPr="00DD32A2">
              <w:rPr>
                <w:rFonts w:ascii="Calibri" w:hAnsi="Calibri" w:cs="Calibri"/>
                <w:noProof/>
                <w:webHidden/>
              </w:rPr>
              <w:fldChar w:fldCharType="end"/>
            </w:r>
          </w:hyperlink>
        </w:p>
        <w:p w14:paraId="09105D7D" w14:textId="20EA1011" w:rsidR="00DD32A2" w:rsidRPr="00DD32A2" w:rsidRDefault="00DD32A2">
          <w:pPr>
            <w:pStyle w:val="TOC2"/>
            <w:tabs>
              <w:tab w:val="right" w:leader="dot" w:pos="9350"/>
            </w:tabs>
            <w:rPr>
              <w:rFonts w:ascii="Calibri" w:hAnsi="Calibri" w:cs="Calibri"/>
              <w:noProof/>
              <w:sz w:val="22"/>
              <w:szCs w:val="22"/>
              <w:lang w:eastAsia="ko-KR"/>
            </w:rPr>
          </w:pPr>
          <w:hyperlink w:anchor="_Toc162522059" w:history="1">
            <w:r w:rsidRPr="00DD32A2">
              <w:rPr>
                <w:rStyle w:val="Hyperlink"/>
                <w:rFonts w:ascii="Calibri" w:hAnsi="Calibri" w:cs="Calibri"/>
                <w:noProof/>
              </w:rPr>
              <w:t>7.2 Performance Benchmarks and Optimization Strategies for Manufacturing</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_Toc162522059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16</w:t>
            </w:r>
            <w:r w:rsidRPr="00DD32A2">
              <w:rPr>
                <w:rFonts w:ascii="Calibri" w:hAnsi="Calibri" w:cs="Calibri"/>
                <w:noProof/>
                <w:webHidden/>
              </w:rPr>
              <w:fldChar w:fldCharType="end"/>
            </w:r>
          </w:hyperlink>
        </w:p>
        <w:p w14:paraId="53DF36B0" w14:textId="3C723814" w:rsidR="00DD32A2" w:rsidRPr="00DD32A2" w:rsidRDefault="00DD32A2" w:rsidP="00DD32A2">
          <w:pPr>
            <w:pStyle w:val="TOC1"/>
            <w:rPr>
              <w:sz w:val="22"/>
              <w:szCs w:val="22"/>
              <w:lang w:eastAsia="ko-KR"/>
            </w:rPr>
          </w:pPr>
          <w:hyperlink w:anchor="_Toc162522060" w:history="1">
            <w:r w:rsidRPr="00DD32A2">
              <w:rPr>
                <w:rStyle w:val="Hyperlink"/>
              </w:rPr>
              <w:t>8. Customization and flexibility</w:t>
            </w:r>
            <w:r w:rsidRPr="00DD32A2">
              <w:rPr>
                <w:webHidden/>
              </w:rPr>
              <w:tab/>
            </w:r>
            <w:r w:rsidRPr="00DD32A2">
              <w:rPr>
                <w:webHidden/>
              </w:rPr>
              <w:fldChar w:fldCharType="begin"/>
            </w:r>
            <w:r w:rsidRPr="00DD32A2">
              <w:rPr>
                <w:webHidden/>
              </w:rPr>
              <w:instrText xml:space="preserve"> PAGEREF _Toc162522060 \h </w:instrText>
            </w:r>
            <w:r w:rsidRPr="00DD32A2">
              <w:rPr>
                <w:webHidden/>
              </w:rPr>
            </w:r>
            <w:r w:rsidRPr="00DD32A2">
              <w:rPr>
                <w:webHidden/>
              </w:rPr>
              <w:fldChar w:fldCharType="separate"/>
            </w:r>
            <w:r w:rsidRPr="00DD32A2">
              <w:rPr>
                <w:webHidden/>
              </w:rPr>
              <w:t>16</w:t>
            </w:r>
            <w:r w:rsidRPr="00DD32A2">
              <w:rPr>
                <w:webHidden/>
              </w:rPr>
              <w:fldChar w:fldCharType="end"/>
            </w:r>
          </w:hyperlink>
        </w:p>
        <w:p w14:paraId="3541D335" w14:textId="4F209369" w:rsidR="00DD32A2" w:rsidRPr="00DD32A2" w:rsidRDefault="00DD32A2">
          <w:pPr>
            <w:pStyle w:val="TOC2"/>
            <w:tabs>
              <w:tab w:val="right" w:leader="dot" w:pos="9350"/>
            </w:tabs>
            <w:rPr>
              <w:rFonts w:ascii="Calibri" w:hAnsi="Calibri" w:cs="Calibri"/>
              <w:noProof/>
              <w:sz w:val="22"/>
              <w:szCs w:val="22"/>
              <w:lang w:eastAsia="ko-KR"/>
            </w:rPr>
          </w:pPr>
          <w:hyperlink w:anchor="_Toc162522061" w:history="1">
            <w:r w:rsidRPr="00DD32A2">
              <w:rPr>
                <w:rStyle w:val="Hyperlink"/>
                <w:rFonts w:ascii="Calibri" w:hAnsi="Calibri" w:cs="Calibri"/>
                <w:noProof/>
              </w:rPr>
              <w:t>8.1. Configurability for Individual Businesses</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_Toc162522061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16</w:t>
            </w:r>
            <w:r w:rsidRPr="00DD32A2">
              <w:rPr>
                <w:rFonts w:ascii="Calibri" w:hAnsi="Calibri" w:cs="Calibri"/>
                <w:noProof/>
                <w:webHidden/>
              </w:rPr>
              <w:fldChar w:fldCharType="end"/>
            </w:r>
          </w:hyperlink>
        </w:p>
        <w:p w14:paraId="395066DB" w14:textId="45BD5C6A" w:rsidR="00DD32A2" w:rsidRPr="00DD32A2" w:rsidRDefault="00DD32A2">
          <w:pPr>
            <w:pStyle w:val="TOC2"/>
            <w:tabs>
              <w:tab w:val="right" w:leader="dot" w:pos="9350"/>
            </w:tabs>
            <w:rPr>
              <w:rFonts w:ascii="Calibri" w:hAnsi="Calibri" w:cs="Calibri"/>
              <w:noProof/>
              <w:sz w:val="22"/>
              <w:szCs w:val="22"/>
              <w:lang w:eastAsia="ko-KR"/>
            </w:rPr>
          </w:pPr>
          <w:hyperlink w:anchor="_Toc162522062" w:history="1">
            <w:r w:rsidRPr="00DD32A2">
              <w:rPr>
                <w:rStyle w:val="Hyperlink"/>
                <w:rFonts w:ascii="Calibri" w:hAnsi="Calibri" w:cs="Calibri"/>
                <w:noProof/>
              </w:rPr>
              <w:t>8.2. User Interface Customization Options</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_Toc162522062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17</w:t>
            </w:r>
            <w:r w:rsidRPr="00DD32A2">
              <w:rPr>
                <w:rFonts w:ascii="Calibri" w:hAnsi="Calibri" w:cs="Calibri"/>
                <w:noProof/>
                <w:webHidden/>
              </w:rPr>
              <w:fldChar w:fldCharType="end"/>
            </w:r>
          </w:hyperlink>
        </w:p>
        <w:p w14:paraId="5C86A7CA" w14:textId="3253EB12" w:rsidR="00DD32A2" w:rsidRPr="00DD32A2" w:rsidRDefault="00DD32A2">
          <w:pPr>
            <w:pStyle w:val="TOC2"/>
            <w:tabs>
              <w:tab w:val="right" w:leader="dot" w:pos="9350"/>
            </w:tabs>
            <w:rPr>
              <w:rFonts w:ascii="Calibri" w:hAnsi="Calibri" w:cs="Calibri"/>
              <w:noProof/>
              <w:sz w:val="22"/>
              <w:szCs w:val="22"/>
              <w:lang w:eastAsia="ko-KR"/>
            </w:rPr>
          </w:pPr>
          <w:hyperlink w:anchor="_Toc162522063" w:history="1">
            <w:r w:rsidRPr="00DD32A2">
              <w:rPr>
                <w:rStyle w:val="Hyperlink"/>
                <w:rFonts w:ascii="Calibri" w:hAnsi="Calibri" w:cs="Calibri"/>
                <w:noProof/>
              </w:rPr>
              <w:t>8.3 Flexibility in Workflows and Processes</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_Toc162522063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17</w:t>
            </w:r>
            <w:r w:rsidRPr="00DD32A2">
              <w:rPr>
                <w:rFonts w:ascii="Calibri" w:hAnsi="Calibri" w:cs="Calibri"/>
                <w:noProof/>
                <w:webHidden/>
              </w:rPr>
              <w:fldChar w:fldCharType="end"/>
            </w:r>
          </w:hyperlink>
        </w:p>
        <w:p w14:paraId="34DFCE1E" w14:textId="61A0666F" w:rsidR="00DD32A2" w:rsidRPr="00DD32A2" w:rsidRDefault="00DD32A2" w:rsidP="00DD32A2">
          <w:pPr>
            <w:pStyle w:val="TOC1"/>
            <w:rPr>
              <w:sz w:val="22"/>
              <w:szCs w:val="22"/>
              <w:lang w:eastAsia="ko-KR"/>
            </w:rPr>
          </w:pPr>
          <w:hyperlink w:anchor="_Toc162522064" w:history="1">
            <w:r w:rsidRPr="00DD32A2">
              <w:rPr>
                <w:rStyle w:val="Hyperlink"/>
              </w:rPr>
              <w:t>9. Training and Support</w:t>
            </w:r>
            <w:r w:rsidRPr="00DD32A2">
              <w:rPr>
                <w:webHidden/>
              </w:rPr>
              <w:tab/>
            </w:r>
            <w:r w:rsidRPr="00DD32A2">
              <w:rPr>
                <w:webHidden/>
              </w:rPr>
              <w:fldChar w:fldCharType="begin"/>
            </w:r>
            <w:r w:rsidRPr="00DD32A2">
              <w:rPr>
                <w:webHidden/>
              </w:rPr>
              <w:instrText xml:space="preserve"> PAGEREF _Toc162522064 \h </w:instrText>
            </w:r>
            <w:r w:rsidRPr="00DD32A2">
              <w:rPr>
                <w:webHidden/>
              </w:rPr>
            </w:r>
            <w:r w:rsidRPr="00DD32A2">
              <w:rPr>
                <w:webHidden/>
              </w:rPr>
              <w:fldChar w:fldCharType="separate"/>
            </w:r>
            <w:r w:rsidRPr="00DD32A2">
              <w:rPr>
                <w:webHidden/>
              </w:rPr>
              <w:t>18</w:t>
            </w:r>
            <w:r w:rsidRPr="00DD32A2">
              <w:rPr>
                <w:webHidden/>
              </w:rPr>
              <w:fldChar w:fldCharType="end"/>
            </w:r>
          </w:hyperlink>
        </w:p>
        <w:p w14:paraId="08F337A8" w14:textId="3E8D9FDA" w:rsidR="00DD32A2" w:rsidRPr="00DD32A2" w:rsidRDefault="00DD32A2">
          <w:pPr>
            <w:pStyle w:val="TOC2"/>
            <w:tabs>
              <w:tab w:val="right" w:leader="dot" w:pos="9350"/>
            </w:tabs>
            <w:rPr>
              <w:rFonts w:ascii="Calibri" w:hAnsi="Calibri" w:cs="Calibri"/>
              <w:noProof/>
              <w:sz w:val="22"/>
              <w:szCs w:val="22"/>
              <w:lang w:eastAsia="ko-KR"/>
            </w:rPr>
          </w:pPr>
          <w:hyperlink w:anchor="_Toc162522065" w:history="1">
            <w:r w:rsidRPr="00DD32A2">
              <w:rPr>
                <w:rStyle w:val="Hyperlink"/>
                <w:rFonts w:ascii="Calibri" w:hAnsi="Calibri" w:cs="Calibri"/>
                <w:noProof/>
              </w:rPr>
              <w:t>9.1 Training resources and materials</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_Toc162522065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18</w:t>
            </w:r>
            <w:r w:rsidRPr="00DD32A2">
              <w:rPr>
                <w:rFonts w:ascii="Calibri" w:hAnsi="Calibri" w:cs="Calibri"/>
                <w:noProof/>
                <w:webHidden/>
              </w:rPr>
              <w:fldChar w:fldCharType="end"/>
            </w:r>
          </w:hyperlink>
        </w:p>
        <w:p w14:paraId="75AAEAF0" w14:textId="2E4971D1" w:rsidR="00DD32A2" w:rsidRPr="00DD32A2" w:rsidRDefault="00DD32A2">
          <w:pPr>
            <w:pStyle w:val="TOC2"/>
            <w:tabs>
              <w:tab w:val="right" w:leader="dot" w:pos="9350"/>
            </w:tabs>
            <w:rPr>
              <w:rFonts w:ascii="Calibri" w:hAnsi="Calibri" w:cs="Calibri"/>
              <w:noProof/>
              <w:sz w:val="22"/>
              <w:szCs w:val="22"/>
              <w:lang w:eastAsia="ko-KR"/>
            </w:rPr>
          </w:pPr>
          <w:hyperlink w:anchor="_Toc162522066" w:history="1">
            <w:r w:rsidRPr="00DD32A2">
              <w:rPr>
                <w:rStyle w:val="Hyperlink"/>
                <w:rFonts w:ascii="Calibri" w:hAnsi="Calibri" w:cs="Calibri"/>
                <w:noProof/>
              </w:rPr>
              <w:t>9.2 Customer support and service level agreements</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_Toc162522066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18</w:t>
            </w:r>
            <w:r w:rsidRPr="00DD32A2">
              <w:rPr>
                <w:rFonts w:ascii="Calibri" w:hAnsi="Calibri" w:cs="Calibri"/>
                <w:noProof/>
                <w:webHidden/>
              </w:rPr>
              <w:fldChar w:fldCharType="end"/>
            </w:r>
          </w:hyperlink>
        </w:p>
        <w:p w14:paraId="39040142" w14:textId="2E232A16" w:rsidR="00DD32A2" w:rsidRPr="00DD32A2" w:rsidRDefault="00DD32A2">
          <w:pPr>
            <w:pStyle w:val="TOC2"/>
            <w:tabs>
              <w:tab w:val="right" w:leader="dot" w:pos="9350"/>
            </w:tabs>
            <w:rPr>
              <w:rFonts w:ascii="Calibri" w:hAnsi="Calibri" w:cs="Calibri"/>
              <w:noProof/>
              <w:sz w:val="22"/>
              <w:szCs w:val="22"/>
              <w:lang w:eastAsia="ko-KR"/>
            </w:rPr>
          </w:pPr>
          <w:hyperlink w:anchor="_Toc162522067" w:history="1">
            <w:r w:rsidRPr="00DD32A2">
              <w:rPr>
                <w:rStyle w:val="Hyperlink"/>
                <w:rFonts w:ascii="Calibri" w:hAnsi="Calibri" w:cs="Calibri"/>
                <w:noProof/>
              </w:rPr>
              <w:t>9.3 User documentation and knowledge base</w:t>
            </w:r>
            <w:r w:rsidRPr="00DD32A2">
              <w:rPr>
                <w:rFonts w:ascii="Calibri" w:hAnsi="Calibri" w:cs="Calibri"/>
                <w:noProof/>
                <w:webHidden/>
              </w:rPr>
              <w:tab/>
            </w:r>
            <w:r w:rsidRPr="00DD32A2">
              <w:rPr>
                <w:rFonts w:ascii="Calibri" w:hAnsi="Calibri" w:cs="Calibri"/>
                <w:noProof/>
                <w:webHidden/>
              </w:rPr>
              <w:fldChar w:fldCharType="begin"/>
            </w:r>
            <w:r w:rsidRPr="00DD32A2">
              <w:rPr>
                <w:rFonts w:ascii="Calibri" w:hAnsi="Calibri" w:cs="Calibri"/>
                <w:noProof/>
                <w:webHidden/>
              </w:rPr>
              <w:instrText xml:space="preserve"> PAGEREF _Toc162522067 \h </w:instrText>
            </w:r>
            <w:r w:rsidRPr="00DD32A2">
              <w:rPr>
                <w:rFonts w:ascii="Calibri" w:hAnsi="Calibri" w:cs="Calibri"/>
                <w:noProof/>
                <w:webHidden/>
              </w:rPr>
            </w:r>
            <w:r w:rsidRPr="00DD32A2">
              <w:rPr>
                <w:rFonts w:ascii="Calibri" w:hAnsi="Calibri" w:cs="Calibri"/>
                <w:noProof/>
                <w:webHidden/>
              </w:rPr>
              <w:fldChar w:fldCharType="separate"/>
            </w:r>
            <w:r w:rsidRPr="00DD32A2">
              <w:rPr>
                <w:rFonts w:ascii="Calibri" w:hAnsi="Calibri" w:cs="Calibri"/>
                <w:noProof/>
                <w:webHidden/>
              </w:rPr>
              <w:t>19</w:t>
            </w:r>
            <w:r w:rsidRPr="00DD32A2">
              <w:rPr>
                <w:rFonts w:ascii="Calibri" w:hAnsi="Calibri" w:cs="Calibri"/>
                <w:noProof/>
                <w:webHidden/>
              </w:rPr>
              <w:fldChar w:fldCharType="end"/>
            </w:r>
          </w:hyperlink>
        </w:p>
        <w:p w14:paraId="69B1156B" w14:textId="38B37BB4" w:rsidR="00DD32A2" w:rsidRPr="00DD32A2" w:rsidRDefault="00DD32A2" w:rsidP="00DD32A2">
          <w:pPr>
            <w:pStyle w:val="TOC1"/>
            <w:rPr>
              <w:sz w:val="22"/>
              <w:szCs w:val="22"/>
              <w:lang w:eastAsia="ko-KR"/>
            </w:rPr>
          </w:pPr>
          <w:hyperlink w:anchor="_Toc162522068" w:history="1">
            <w:r w:rsidRPr="00DD32A2">
              <w:rPr>
                <w:rStyle w:val="Hyperlink"/>
              </w:rPr>
              <w:t>10.</w:t>
            </w:r>
            <w:r w:rsidRPr="00DD32A2">
              <w:rPr>
                <w:sz w:val="22"/>
                <w:szCs w:val="22"/>
                <w:lang w:eastAsia="ko-KR"/>
              </w:rPr>
              <w:tab/>
            </w:r>
            <w:r w:rsidRPr="00DD32A2">
              <w:rPr>
                <w:rStyle w:val="Hyperlink"/>
              </w:rPr>
              <w:t>Conclusion</w:t>
            </w:r>
            <w:r w:rsidRPr="00DD32A2">
              <w:rPr>
                <w:webHidden/>
              </w:rPr>
              <w:tab/>
            </w:r>
            <w:r w:rsidRPr="00DD32A2">
              <w:rPr>
                <w:webHidden/>
              </w:rPr>
              <w:fldChar w:fldCharType="begin"/>
            </w:r>
            <w:r w:rsidRPr="00DD32A2">
              <w:rPr>
                <w:webHidden/>
              </w:rPr>
              <w:instrText xml:space="preserve"> PAGEREF _Toc162522068 \h </w:instrText>
            </w:r>
            <w:r w:rsidRPr="00DD32A2">
              <w:rPr>
                <w:webHidden/>
              </w:rPr>
            </w:r>
            <w:r w:rsidRPr="00DD32A2">
              <w:rPr>
                <w:webHidden/>
              </w:rPr>
              <w:fldChar w:fldCharType="separate"/>
            </w:r>
            <w:r w:rsidRPr="00DD32A2">
              <w:rPr>
                <w:webHidden/>
              </w:rPr>
              <w:t>19</w:t>
            </w:r>
            <w:r w:rsidRPr="00DD32A2">
              <w:rPr>
                <w:webHidden/>
              </w:rPr>
              <w:fldChar w:fldCharType="end"/>
            </w:r>
          </w:hyperlink>
        </w:p>
        <w:p w14:paraId="498F9EE9" w14:textId="7E14CD1C" w:rsidR="00DD32A2" w:rsidRPr="00DD32A2" w:rsidRDefault="00DD32A2" w:rsidP="00DD32A2">
          <w:pPr>
            <w:pStyle w:val="TOC1"/>
            <w:rPr>
              <w:sz w:val="22"/>
              <w:szCs w:val="22"/>
              <w:lang w:eastAsia="ko-KR"/>
            </w:rPr>
          </w:pPr>
          <w:hyperlink w:anchor="_Toc162522069" w:history="1">
            <w:r w:rsidRPr="00DD32A2">
              <w:rPr>
                <w:rStyle w:val="Hyperlink"/>
              </w:rPr>
              <w:t>11. Contact Information</w:t>
            </w:r>
            <w:r w:rsidRPr="00DD32A2">
              <w:rPr>
                <w:webHidden/>
              </w:rPr>
              <w:tab/>
            </w:r>
            <w:r w:rsidRPr="00DD32A2">
              <w:rPr>
                <w:webHidden/>
              </w:rPr>
              <w:fldChar w:fldCharType="begin"/>
            </w:r>
            <w:r w:rsidRPr="00DD32A2">
              <w:rPr>
                <w:webHidden/>
              </w:rPr>
              <w:instrText xml:space="preserve"> PAGEREF _Toc162522069 \h </w:instrText>
            </w:r>
            <w:r w:rsidRPr="00DD32A2">
              <w:rPr>
                <w:webHidden/>
              </w:rPr>
            </w:r>
            <w:r w:rsidRPr="00DD32A2">
              <w:rPr>
                <w:webHidden/>
              </w:rPr>
              <w:fldChar w:fldCharType="separate"/>
            </w:r>
            <w:r w:rsidRPr="00DD32A2">
              <w:rPr>
                <w:webHidden/>
              </w:rPr>
              <w:t>20</w:t>
            </w:r>
            <w:r w:rsidRPr="00DD32A2">
              <w:rPr>
                <w:webHidden/>
              </w:rPr>
              <w:fldChar w:fldCharType="end"/>
            </w:r>
          </w:hyperlink>
        </w:p>
        <w:p w14:paraId="038204B1" w14:textId="25D01FD8" w:rsidR="00016A15" w:rsidRPr="004C49CE" w:rsidRDefault="00016A15">
          <w:pPr>
            <w:rPr>
              <w:rFonts w:ascii="Calibri" w:hAnsi="Calibri" w:cs="Calibri"/>
            </w:rPr>
          </w:pPr>
          <w:r w:rsidRPr="00DD32A2">
            <w:rPr>
              <w:rFonts w:ascii="Calibri" w:hAnsi="Calibri" w:cs="Calibri"/>
              <w:noProof/>
            </w:rPr>
            <w:fldChar w:fldCharType="end"/>
          </w:r>
        </w:p>
      </w:sdtContent>
    </w:sdt>
    <w:p w14:paraId="73A2A31C" w14:textId="58883E29" w:rsidR="009F4BDC" w:rsidRPr="004C49CE" w:rsidRDefault="009F4BDC" w:rsidP="00016A15">
      <w:pPr>
        <w:pStyle w:val="TOCHeading"/>
        <w:rPr>
          <w:rFonts w:ascii="Calibri" w:hAnsi="Calibri" w:cs="Calibri"/>
        </w:rPr>
      </w:pPr>
    </w:p>
    <w:p w14:paraId="05D0D433" w14:textId="77777777" w:rsidR="00016A15" w:rsidRPr="004C49CE" w:rsidRDefault="00016A15" w:rsidP="00016A15">
      <w:pPr>
        <w:rPr>
          <w:rFonts w:ascii="Calibri" w:hAnsi="Calibri" w:cs="Calibri"/>
          <w:lang w:val="en-US"/>
        </w:rPr>
      </w:pPr>
    </w:p>
    <w:p w14:paraId="61853251" w14:textId="77777777" w:rsidR="00016A15" w:rsidRPr="004C49CE" w:rsidRDefault="00016A15" w:rsidP="00016A15">
      <w:pPr>
        <w:rPr>
          <w:rFonts w:ascii="Calibri" w:hAnsi="Calibri" w:cs="Calibri"/>
          <w:lang w:val="en-US"/>
        </w:rPr>
      </w:pPr>
    </w:p>
    <w:p w14:paraId="5FC6BB66" w14:textId="77777777" w:rsidR="00016A15" w:rsidRPr="004C49CE" w:rsidRDefault="00016A15" w:rsidP="00016A15">
      <w:pPr>
        <w:rPr>
          <w:rFonts w:ascii="Calibri" w:hAnsi="Calibri" w:cs="Calibri"/>
          <w:lang w:val="en-US"/>
        </w:rPr>
      </w:pPr>
    </w:p>
    <w:p w14:paraId="11DEAC1E" w14:textId="77777777" w:rsidR="00016A15" w:rsidRPr="004C49CE" w:rsidRDefault="00016A15" w:rsidP="00016A15">
      <w:pPr>
        <w:rPr>
          <w:rFonts w:ascii="Calibri" w:hAnsi="Calibri" w:cs="Calibri"/>
          <w:lang w:val="en-US"/>
        </w:rPr>
      </w:pPr>
    </w:p>
    <w:p w14:paraId="3DDC92F4" w14:textId="77777777" w:rsidR="00016A15" w:rsidRPr="004C49CE" w:rsidRDefault="00016A15" w:rsidP="00016A15">
      <w:pPr>
        <w:rPr>
          <w:rFonts w:ascii="Calibri" w:hAnsi="Calibri" w:cs="Calibri"/>
          <w:lang w:val="en-US"/>
        </w:rPr>
      </w:pPr>
    </w:p>
    <w:p w14:paraId="299C464C" w14:textId="77777777" w:rsidR="00016A15" w:rsidRPr="004C49CE" w:rsidRDefault="00016A15" w:rsidP="00016A15">
      <w:pPr>
        <w:rPr>
          <w:rFonts w:ascii="Calibri" w:hAnsi="Calibri" w:cs="Calibri"/>
          <w:lang w:val="en-US"/>
        </w:rPr>
      </w:pPr>
    </w:p>
    <w:p w14:paraId="44EFA586" w14:textId="77777777" w:rsidR="009F4BDC" w:rsidRPr="004C49CE" w:rsidRDefault="009F4BDC" w:rsidP="009F4BDC">
      <w:pPr>
        <w:jc w:val="center"/>
        <w:rPr>
          <w:rFonts w:ascii="Calibri" w:eastAsia="Times New Roman" w:hAnsi="Calibri" w:cs="Calibri"/>
          <w:b/>
          <w:bCs/>
          <w:iCs/>
          <w:sz w:val="52"/>
          <w:szCs w:val="52"/>
          <w:u w:val="single"/>
        </w:rPr>
      </w:pPr>
    </w:p>
    <w:p w14:paraId="013F64AC" w14:textId="77777777" w:rsidR="009F4BDC" w:rsidRPr="004C49CE" w:rsidRDefault="009F4BDC" w:rsidP="009F4BDC">
      <w:pPr>
        <w:jc w:val="center"/>
        <w:rPr>
          <w:rFonts w:ascii="Calibri" w:eastAsia="Times New Roman" w:hAnsi="Calibri" w:cs="Calibri"/>
          <w:b/>
          <w:bCs/>
          <w:iCs/>
          <w:sz w:val="52"/>
          <w:szCs w:val="52"/>
          <w:u w:val="single"/>
        </w:rPr>
      </w:pPr>
    </w:p>
    <w:p w14:paraId="13F16E91" w14:textId="77777777" w:rsidR="009F4BDC" w:rsidRPr="004C49CE" w:rsidRDefault="009F4BDC" w:rsidP="009F4BDC">
      <w:pPr>
        <w:jc w:val="center"/>
        <w:rPr>
          <w:rFonts w:ascii="Calibri" w:eastAsia="Times New Roman" w:hAnsi="Calibri" w:cs="Calibri"/>
          <w:b/>
          <w:bCs/>
          <w:iCs/>
          <w:sz w:val="52"/>
          <w:szCs w:val="52"/>
          <w:u w:val="single"/>
        </w:rPr>
      </w:pPr>
    </w:p>
    <w:p w14:paraId="0C6BB54F" w14:textId="77777777" w:rsidR="009F4BDC" w:rsidRPr="004C49CE" w:rsidRDefault="009F4BDC" w:rsidP="009F4BDC">
      <w:pPr>
        <w:jc w:val="center"/>
        <w:rPr>
          <w:rFonts w:ascii="Calibri" w:eastAsia="Times New Roman" w:hAnsi="Calibri" w:cs="Calibri"/>
          <w:b/>
          <w:bCs/>
          <w:iCs/>
          <w:sz w:val="52"/>
          <w:szCs w:val="52"/>
          <w:u w:val="single"/>
        </w:rPr>
      </w:pPr>
    </w:p>
    <w:p w14:paraId="671655BE" w14:textId="77777777" w:rsidR="009F4BDC" w:rsidRPr="004C49CE" w:rsidRDefault="009F4BDC" w:rsidP="009F4BDC">
      <w:pPr>
        <w:jc w:val="center"/>
        <w:rPr>
          <w:rFonts w:ascii="Calibri" w:eastAsia="Times New Roman" w:hAnsi="Calibri" w:cs="Calibri"/>
          <w:b/>
          <w:bCs/>
          <w:iCs/>
          <w:sz w:val="52"/>
          <w:szCs w:val="52"/>
          <w:u w:val="single"/>
        </w:rPr>
      </w:pPr>
    </w:p>
    <w:p w14:paraId="2636B162" w14:textId="77777777" w:rsidR="001611F7" w:rsidRPr="004C49CE" w:rsidRDefault="001611F7" w:rsidP="002A66C5">
      <w:pPr>
        <w:spacing w:before="240" w:after="120" w:line="240" w:lineRule="auto"/>
        <w:rPr>
          <w:rFonts w:ascii="Calibri" w:eastAsia="Times New Roman" w:hAnsi="Calibri" w:cs="Calibri"/>
          <w:b/>
          <w:bCs/>
          <w:sz w:val="22"/>
          <w:szCs w:val="22"/>
        </w:rPr>
      </w:pPr>
    </w:p>
    <w:p w14:paraId="07AD28E3" w14:textId="08744162" w:rsidR="00B9475D" w:rsidRPr="00DD32A2" w:rsidRDefault="00B9475D" w:rsidP="00DD32A2">
      <w:pPr>
        <w:pStyle w:val="Heading1"/>
        <w:numPr>
          <w:ilvl w:val="0"/>
          <w:numId w:val="39"/>
        </w:numPr>
        <w:jc w:val="center"/>
        <w:rPr>
          <w:rFonts w:ascii="Calibri" w:hAnsi="Calibri" w:cs="Calibri"/>
          <w:b/>
          <w:bCs/>
          <w:sz w:val="32"/>
          <w:szCs w:val="32"/>
        </w:rPr>
      </w:pPr>
      <w:bookmarkStart w:id="0" w:name="_Toc162450004"/>
      <w:bookmarkStart w:id="1" w:name="_Toc162522034"/>
      <w:r w:rsidRPr="00DD32A2">
        <w:rPr>
          <w:rFonts w:ascii="Calibri" w:hAnsi="Calibri" w:cs="Calibri"/>
          <w:b/>
          <w:bCs/>
          <w:sz w:val="32"/>
          <w:szCs w:val="32"/>
        </w:rPr>
        <w:lastRenderedPageBreak/>
        <w:t>INTRODUCTION</w:t>
      </w:r>
      <w:bookmarkEnd w:id="0"/>
      <w:bookmarkEnd w:id="1"/>
    </w:p>
    <w:p w14:paraId="5865C6B7" w14:textId="39C01F91" w:rsidR="006D2C8E" w:rsidRPr="004C49CE" w:rsidRDefault="006D2C8E" w:rsidP="006D2C8E">
      <w:pPr>
        <w:ind w:left="-284" w:firstLine="720"/>
        <w:rPr>
          <w:rFonts w:ascii="Calibri" w:hAnsi="Calibri" w:cs="Calibri"/>
          <w:sz w:val="22"/>
          <w:szCs w:val="22"/>
        </w:rPr>
      </w:pPr>
      <w:r w:rsidRPr="004C49CE">
        <w:rPr>
          <w:rFonts w:ascii="Calibri" w:hAnsi="Calibri" w:cs="Calibri"/>
          <w:sz w:val="22"/>
          <w:szCs w:val="22"/>
        </w:rPr>
        <w:t>In the ever-evolving manufacturing landscape, optimizing production and achieving rapid deployment are critical for gaining a competitive edge. This document explores a Cloud-Edge solution, a pre-built cloud development platform designed to significantly accelerate manufacturing solution development. It outlines the Cloud-Edge platform's functionalities, the Platform-as-a-Service (PaaS) model it utilizes, and the purpose of developing solutions using this approach within the manufacturing industry.</w:t>
      </w:r>
    </w:p>
    <w:p w14:paraId="036EE72F" w14:textId="0486A98C" w:rsidR="002A66C5" w:rsidRPr="00DD32A2" w:rsidRDefault="009E64DE" w:rsidP="00DD32A2">
      <w:pPr>
        <w:pStyle w:val="Heading2"/>
        <w:jc w:val="both"/>
        <w:rPr>
          <w:rStyle w:val="ui-provider"/>
          <w:sz w:val="28"/>
          <w:szCs w:val="28"/>
        </w:rPr>
      </w:pPr>
      <w:bookmarkStart w:id="2" w:name="_Toc162450005"/>
      <w:bookmarkStart w:id="3" w:name="_Toc162522035"/>
      <w:r w:rsidRPr="00DD32A2">
        <w:rPr>
          <w:rStyle w:val="ui-provider"/>
          <w:sz w:val="28"/>
          <w:szCs w:val="28"/>
        </w:rPr>
        <w:t xml:space="preserve">1.1 </w:t>
      </w:r>
      <w:r w:rsidR="002A66C5" w:rsidRPr="00DD32A2">
        <w:rPr>
          <w:rStyle w:val="ui-provider"/>
          <w:sz w:val="28"/>
          <w:szCs w:val="28"/>
        </w:rPr>
        <w:t xml:space="preserve">Overview </w:t>
      </w:r>
      <w:r w:rsidR="006D2C8E" w:rsidRPr="00DD32A2">
        <w:rPr>
          <w:rStyle w:val="ui-provider"/>
          <w:sz w:val="28"/>
          <w:szCs w:val="28"/>
        </w:rPr>
        <w:t xml:space="preserve">of </w:t>
      </w:r>
      <w:r w:rsidR="004129CA" w:rsidRPr="00DD32A2">
        <w:rPr>
          <w:rStyle w:val="ui-provider"/>
          <w:sz w:val="28"/>
          <w:szCs w:val="28"/>
        </w:rPr>
        <w:t>Cl</w:t>
      </w:r>
      <w:r w:rsidR="002A66C5" w:rsidRPr="00DD32A2">
        <w:rPr>
          <w:rStyle w:val="ui-provider"/>
          <w:sz w:val="28"/>
          <w:szCs w:val="28"/>
        </w:rPr>
        <w:t>oud</w:t>
      </w:r>
      <w:r w:rsidR="004129CA" w:rsidRPr="00DD32A2">
        <w:rPr>
          <w:rStyle w:val="ui-provider"/>
          <w:sz w:val="28"/>
          <w:szCs w:val="28"/>
        </w:rPr>
        <w:t>E</w:t>
      </w:r>
      <w:r w:rsidR="002A66C5" w:rsidRPr="00DD32A2">
        <w:rPr>
          <w:rStyle w:val="ui-provider"/>
          <w:sz w:val="28"/>
          <w:szCs w:val="28"/>
        </w:rPr>
        <w:t>dge</w:t>
      </w:r>
      <w:bookmarkEnd w:id="2"/>
      <w:bookmarkEnd w:id="3"/>
    </w:p>
    <w:p w14:paraId="066C0E6A" w14:textId="77777777" w:rsidR="002A66C5" w:rsidRPr="004C49CE" w:rsidRDefault="002A66C5" w:rsidP="002A66C5">
      <w:pPr>
        <w:pStyle w:val="NormalWeb"/>
        <w:spacing w:after="120" w:afterAutospacing="0"/>
        <w:ind w:left="-284" w:firstLine="568"/>
        <w:rPr>
          <w:rFonts w:ascii="Calibri" w:hAnsi="Calibri" w:cs="Calibri"/>
          <w:sz w:val="22"/>
          <w:szCs w:val="22"/>
        </w:rPr>
      </w:pPr>
      <w:r w:rsidRPr="004C49CE">
        <w:rPr>
          <w:rFonts w:ascii="Calibri" w:hAnsi="Calibri" w:cs="Calibri"/>
          <w:sz w:val="22"/>
          <w:szCs w:val="22"/>
        </w:rPr>
        <w:t>CloudEdge stands out as a highly automated, fully secure, and compliant platform-as-a-service. It boasts a microservices-based and API-driven architecture, ensuring flexibility and scalability for a diverse range of applications. With CloudEdge, businesses can experience 80% operational cost savings, 100% security and compliance, and a 90% faster go-to-market, emphasizing its efficiency and reliability.</w:t>
      </w:r>
    </w:p>
    <w:p w14:paraId="7A71AA42" w14:textId="5371FEAA" w:rsidR="002A66C5" w:rsidRPr="004C49CE" w:rsidRDefault="002A66C5" w:rsidP="002A66C5">
      <w:pPr>
        <w:pStyle w:val="NormalWeb"/>
        <w:spacing w:after="120" w:afterAutospacing="0"/>
        <w:ind w:left="-284" w:firstLine="568"/>
        <w:rPr>
          <w:rFonts w:ascii="Calibri" w:hAnsi="Calibri" w:cs="Calibri"/>
          <w:sz w:val="22"/>
          <w:szCs w:val="22"/>
        </w:rPr>
      </w:pPr>
      <w:r w:rsidRPr="004C49CE">
        <w:rPr>
          <w:rFonts w:ascii="Calibri" w:hAnsi="Calibri" w:cs="Calibri"/>
          <w:sz w:val="22"/>
          <w:szCs w:val="22"/>
        </w:rPr>
        <w:t>The platform's capabilities include a fully automated one-click deployment, continuous innovation through managed DevOps-as-a-Service, prebuilt Infrastructure as Code templates, and automated diagnostic functionalities. CloudEdge follows an identity-first strategy, implementing a Zero Trust Cloud Provisioning approach.</w:t>
      </w:r>
    </w:p>
    <w:p w14:paraId="67988906" w14:textId="77777777" w:rsidR="009F4BDC" w:rsidRPr="00DD32A2" w:rsidRDefault="009F4BDC" w:rsidP="00DD32A2">
      <w:pPr>
        <w:pStyle w:val="Heading2"/>
        <w:jc w:val="both"/>
        <w:rPr>
          <w:rStyle w:val="Strong"/>
          <w:b w:val="0"/>
          <w:bCs w:val="0"/>
          <w:sz w:val="28"/>
          <w:szCs w:val="28"/>
        </w:rPr>
      </w:pPr>
      <w:bookmarkStart w:id="4" w:name="_Toc162450006"/>
      <w:bookmarkStart w:id="5" w:name="_Toc162522036"/>
      <w:r w:rsidRPr="00DD32A2">
        <w:rPr>
          <w:rStyle w:val="Strong"/>
          <w:b w:val="0"/>
          <w:bCs w:val="0"/>
          <w:sz w:val="28"/>
          <w:szCs w:val="28"/>
        </w:rPr>
        <w:t>1.2 Brief Description of PaaS Model</w:t>
      </w:r>
      <w:bookmarkEnd w:id="4"/>
      <w:bookmarkEnd w:id="5"/>
    </w:p>
    <w:p w14:paraId="7C754C17" w14:textId="71519EF1" w:rsidR="002A66C5" w:rsidRPr="004C49CE" w:rsidRDefault="009F4BDC" w:rsidP="004129CA">
      <w:pPr>
        <w:ind w:left="-284" w:firstLine="568"/>
        <w:rPr>
          <w:rFonts w:ascii="Calibri" w:hAnsi="Calibri" w:cs="Calibri"/>
          <w:b/>
          <w:bCs/>
          <w:sz w:val="22"/>
          <w:szCs w:val="22"/>
        </w:rPr>
      </w:pPr>
      <w:r w:rsidRPr="004C49CE">
        <w:rPr>
          <w:rFonts w:ascii="Calibri" w:hAnsi="Calibri" w:cs="Calibri"/>
          <w:sz w:val="22"/>
          <w:szCs w:val="22"/>
        </w:rPr>
        <w:t>PaaS is a cloud computing service model that provides a platform allowing customers to develop, run, and manage applications without dealing with the complexities of underlying infrastructure. In a PaaS environment, the cloud provider manages the infrastructure, including servers, storage, and networking, while users focus on application development and deployment.</w:t>
      </w:r>
    </w:p>
    <w:p w14:paraId="5912DEBC" w14:textId="77777777" w:rsidR="002A66C5" w:rsidRPr="00DD32A2" w:rsidRDefault="0084500B" w:rsidP="00DD32A2">
      <w:pPr>
        <w:pStyle w:val="Heading2"/>
        <w:jc w:val="both"/>
        <w:rPr>
          <w:sz w:val="28"/>
          <w:szCs w:val="28"/>
        </w:rPr>
      </w:pPr>
      <w:bookmarkStart w:id="6" w:name="_Toc162450007"/>
      <w:bookmarkStart w:id="7" w:name="_Toc162522037"/>
      <w:r w:rsidRPr="00DD32A2">
        <w:rPr>
          <w:sz w:val="28"/>
          <w:szCs w:val="28"/>
        </w:rPr>
        <w:t xml:space="preserve">1.3. Purpose </w:t>
      </w:r>
      <w:r w:rsidR="001550B5" w:rsidRPr="00DD32A2">
        <w:rPr>
          <w:sz w:val="28"/>
          <w:szCs w:val="28"/>
        </w:rPr>
        <w:t>of the document</w:t>
      </w:r>
      <w:bookmarkEnd w:id="6"/>
      <w:bookmarkEnd w:id="7"/>
    </w:p>
    <w:p w14:paraId="0EE5589D" w14:textId="77777777" w:rsidR="002A66C5" w:rsidRPr="004C49CE" w:rsidRDefault="32BE8CCF" w:rsidP="002A66C5">
      <w:pPr>
        <w:spacing w:line="240" w:lineRule="auto"/>
        <w:ind w:left="-284" w:firstLine="568"/>
        <w:rPr>
          <w:rFonts w:ascii="Calibri" w:eastAsia="Times New Roman" w:hAnsi="Calibri" w:cs="Calibri"/>
          <w:sz w:val="22"/>
          <w:szCs w:val="22"/>
        </w:rPr>
      </w:pPr>
      <w:r w:rsidRPr="004C49CE">
        <w:rPr>
          <w:rFonts w:ascii="Calibri" w:eastAsia="Times New Roman" w:hAnsi="Calibri" w:cs="Calibri"/>
          <w:sz w:val="22"/>
          <w:szCs w:val="22"/>
        </w:rPr>
        <w:t>The purpose of this document is to elucidate the potential of CloudEdge within the manufacturing industry. By delving into its functionalities and the Software as a Service (SaaS) model it embraces, we seek to empower stakeholders with the insights required to evaluate the adoption of CloudEdge in manufacturing operations</w:t>
      </w:r>
      <w:r w:rsidR="002A66C5" w:rsidRPr="004C49CE">
        <w:rPr>
          <w:rFonts w:ascii="Calibri" w:eastAsia="Times New Roman" w:hAnsi="Calibri" w:cs="Calibri"/>
          <w:sz w:val="22"/>
          <w:szCs w:val="22"/>
        </w:rPr>
        <w:t>.</w:t>
      </w:r>
    </w:p>
    <w:p w14:paraId="3F9BBCD8" w14:textId="41919AC7" w:rsidR="002808D5" w:rsidRPr="004C49CE" w:rsidRDefault="003B3049" w:rsidP="006D2C8E">
      <w:pPr>
        <w:spacing w:line="240" w:lineRule="auto"/>
        <w:ind w:left="-284" w:firstLine="568"/>
        <w:rPr>
          <w:rFonts w:ascii="Calibri" w:eastAsia="Times New Roman" w:hAnsi="Calibri" w:cs="Calibri"/>
          <w:b/>
          <w:sz w:val="22"/>
          <w:szCs w:val="22"/>
        </w:rPr>
      </w:pPr>
      <w:r w:rsidRPr="004C49CE">
        <w:rPr>
          <w:rFonts w:ascii="Calibri" w:eastAsia="Times New Roman" w:hAnsi="Calibri" w:cs="Calibri"/>
          <w:sz w:val="22"/>
          <w:szCs w:val="22"/>
        </w:rPr>
        <w:t>The primary objective of this document is to provide a detailed exploration of how solutions are applied within Manufacturing Cloud Edge environments. By delving into the intricacies of this convergence, we aim to equip readers with the knowledge and insights necessary to navigate the complexities of modern manufacturing operations.</w:t>
      </w:r>
      <w:r w:rsidR="38CD7DA0" w:rsidRPr="004C49CE">
        <w:rPr>
          <w:rFonts w:ascii="Calibri" w:eastAsia="Times New Roman" w:hAnsi="Calibri" w:cs="Calibri"/>
          <w:sz w:val="22"/>
          <w:szCs w:val="22"/>
        </w:rPr>
        <w:t xml:space="preserve"> </w:t>
      </w:r>
      <w:r w:rsidRPr="004C49CE">
        <w:rPr>
          <w:rFonts w:ascii="Calibri" w:eastAsia="Times New Roman" w:hAnsi="Calibri" w:cs="Calibri"/>
          <w:sz w:val="22"/>
          <w:szCs w:val="22"/>
        </w:rPr>
        <w:t>Through an in-depth analysis of key concepts, practical examples, and best practices</w:t>
      </w:r>
      <w:r w:rsidR="00643840" w:rsidRPr="004C49CE">
        <w:rPr>
          <w:rFonts w:ascii="Calibri" w:eastAsia="Times New Roman" w:hAnsi="Calibri" w:cs="Calibri"/>
          <w:sz w:val="22"/>
          <w:szCs w:val="22"/>
        </w:rPr>
        <w:t>.</w:t>
      </w:r>
    </w:p>
    <w:p w14:paraId="5C994AB7" w14:textId="18B97080" w:rsidR="00F1223B" w:rsidRPr="00DD32A2" w:rsidRDefault="00F1223B" w:rsidP="002A66C5">
      <w:pPr>
        <w:pStyle w:val="Heading1"/>
        <w:jc w:val="center"/>
        <w:rPr>
          <w:rFonts w:ascii="Calibri" w:hAnsi="Calibri" w:cs="Calibri"/>
          <w:b/>
          <w:bCs/>
          <w:sz w:val="36"/>
          <w:szCs w:val="36"/>
        </w:rPr>
      </w:pPr>
      <w:bookmarkStart w:id="8" w:name="_Toc162450008"/>
      <w:bookmarkStart w:id="9" w:name="_Toc162522038"/>
      <w:r w:rsidRPr="00DD32A2">
        <w:rPr>
          <w:rFonts w:ascii="Calibri" w:hAnsi="Calibri" w:cs="Calibri"/>
          <w:b/>
          <w:bCs/>
          <w:sz w:val="36"/>
          <w:szCs w:val="36"/>
        </w:rPr>
        <w:t xml:space="preserve">2. </w:t>
      </w:r>
      <w:r w:rsidR="00297D38" w:rsidRPr="00DD32A2">
        <w:rPr>
          <w:rFonts w:ascii="Calibri" w:hAnsi="Calibri" w:cs="Calibri"/>
          <w:b/>
          <w:bCs/>
          <w:sz w:val="36"/>
          <w:szCs w:val="36"/>
        </w:rPr>
        <w:t xml:space="preserve">Industry </w:t>
      </w:r>
      <w:r w:rsidRPr="00DD32A2">
        <w:rPr>
          <w:rFonts w:ascii="Calibri" w:hAnsi="Calibri" w:cs="Calibri"/>
          <w:b/>
          <w:bCs/>
          <w:sz w:val="36"/>
          <w:szCs w:val="36"/>
        </w:rPr>
        <w:t>Overview</w:t>
      </w:r>
      <w:bookmarkEnd w:id="8"/>
      <w:bookmarkEnd w:id="9"/>
    </w:p>
    <w:p w14:paraId="652E422A" w14:textId="73A5CA1A" w:rsidR="00275B97" w:rsidRPr="004C49CE" w:rsidRDefault="0044656D" w:rsidP="002A66C5">
      <w:pPr>
        <w:spacing w:line="240" w:lineRule="auto"/>
        <w:ind w:left="-284" w:firstLine="568"/>
        <w:rPr>
          <w:rFonts w:ascii="Calibri" w:eastAsia="Times New Roman" w:hAnsi="Calibri" w:cs="Calibri"/>
          <w:sz w:val="22"/>
          <w:szCs w:val="22"/>
        </w:rPr>
      </w:pPr>
      <w:r w:rsidRPr="004C49CE">
        <w:rPr>
          <w:rFonts w:ascii="Calibri" w:eastAsia="Times New Roman" w:hAnsi="Calibri" w:cs="Calibri"/>
          <w:b/>
          <w:sz w:val="22"/>
          <w:szCs w:val="22"/>
        </w:rPr>
        <w:t xml:space="preserve">            </w:t>
      </w:r>
      <w:r w:rsidR="008525A7" w:rsidRPr="004C49CE">
        <w:rPr>
          <w:rFonts w:ascii="Calibri" w:eastAsia="Times New Roman" w:hAnsi="Calibri" w:cs="Calibri"/>
          <w:sz w:val="22"/>
          <w:szCs w:val="22"/>
        </w:rPr>
        <w:t>The manufacturing industry is a cornerstone of economies worldwide, encompassing a diverse range of activities involved in producing goods for consumers and businesses alike. An overview of the manufacturing industry involves examining its key components, challenges, trends, and prospects</w:t>
      </w:r>
      <w:r w:rsidR="00D67A48" w:rsidRPr="004C49CE">
        <w:rPr>
          <w:rFonts w:ascii="Calibri" w:eastAsia="Times New Roman" w:hAnsi="Calibri" w:cs="Calibri"/>
          <w:sz w:val="22"/>
          <w:szCs w:val="22"/>
        </w:rPr>
        <w:t xml:space="preserve">. </w:t>
      </w:r>
      <w:r w:rsidR="00637E80" w:rsidRPr="004C49CE">
        <w:rPr>
          <w:rFonts w:ascii="Calibri" w:eastAsia="Times New Roman" w:hAnsi="Calibri" w:cs="Calibri"/>
          <w:sz w:val="22"/>
          <w:szCs w:val="22"/>
        </w:rPr>
        <w:t>m</w:t>
      </w:r>
      <w:r w:rsidR="008525A7" w:rsidRPr="004C49CE">
        <w:rPr>
          <w:rFonts w:ascii="Calibri" w:eastAsia="Times New Roman" w:hAnsi="Calibri" w:cs="Calibri"/>
          <w:sz w:val="22"/>
          <w:szCs w:val="22"/>
        </w:rPr>
        <w:t xml:space="preserve">anufacturing involves converting raw materials or components into finished products through various processes such as machining, casting, </w:t>
      </w:r>
      <w:r w:rsidR="00D67A48" w:rsidRPr="004C49CE">
        <w:rPr>
          <w:rFonts w:ascii="Calibri" w:eastAsia="Times New Roman" w:hAnsi="Calibri" w:cs="Calibri"/>
          <w:sz w:val="22"/>
          <w:szCs w:val="22"/>
        </w:rPr>
        <w:t>a</w:t>
      </w:r>
      <w:r w:rsidR="008525A7" w:rsidRPr="004C49CE">
        <w:rPr>
          <w:rFonts w:ascii="Calibri" w:eastAsia="Times New Roman" w:hAnsi="Calibri" w:cs="Calibri"/>
          <w:sz w:val="22"/>
          <w:szCs w:val="22"/>
        </w:rPr>
        <w:t>nd assembly.</w:t>
      </w:r>
    </w:p>
    <w:p w14:paraId="3F8BB60C" w14:textId="4A05DC39" w:rsidR="006D2C8E" w:rsidRPr="00095B23" w:rsidRDefault="006D2C8E" w:rsidP="00095B23">
      <w:pPr>
        <w:pStyle w:val="Heading2"/>
        <w:rPr>
          <w:sz w:val="28"/>
          <w:szCs w:val="28"/>
        </w:rPr>
      </w:pPr>
      <w:bookmarkStart w:id="10" w:name="_Toc162450011"/>
      <w:bookmarkStart w:id="11" w:name="_Toc162450009"/>
      <w:bookmarkStart w:id="12" w:name="_Toc162522039"/>
      <w:bookmarkEnd w:id="11"/>
      <w:r w:rsidRPr="00095B23">
        <w:rPr>
          <w:sz w:val="28"/>
          <w:szCs w:val="28"/>
        </w:rPr>
        <w:lastRenderedPageBreak/>
        <w:t>2.1. Brief overview of the industry</w:t>
      </w:r>
      <w:bookmarkEnd w:id="12"/>
    </w:p>
    <w:p w14:paraId="0827EE69" w14:textId="77777777" w:rsidR="006D2C8E" w:rsidRPr="004C49CE" w:rsidRDefault="006D2C8E" w:rsidP="006D2C8E">
      <w:pPr>
        <w:rPr>
          <w:rFonts w:ascii="Calibri" w:hAnsi="Calibri" w:cs="Calibri"/>
        </w:rPr>
      </w:pPr>
      <w:r w:rsidRPr="004C49CE">
        <w:rPr>
          <w:rFonts w:ascii="Calibri" w:hAnsi="Calibri" w:cs="Calibri"/>
        </w:rPr>
        <w:t xml:space="preserve">The manufacturing industry is a powerhouse driving global economic growth. It takes raw materials and transforms them into a vast array of finished goods, from the cars we drive to the clothes we wear and the smartphones we rely on.  Manufacturing encompasses a diverse landscape, with sub-sectors catering to everything from complex aerospace components to everyday household items.  It plays a critical role in fostering innovation, creating jobs, and propelling technological advancements. </w:t>
      </w:r>
    </w:p>
    <w:p w14:paraId="28E23A42" w14:textId="6743CFE3" w:rsidR="006D2C8E" w:rsidRPr="00095B23" w:rsidRDefault="006D2C8E" w:rsidP="00095B23">
      <w:pPr>
        <w:pStyle w:val="Heading2"/>
        <w:rPr>
          <w:sz w:val="28"/>
          <w:szCs w:val="28"/>
        </w:rPr>
      </w:pPr>
      <w:r w:rsidRPr="00095B23">
        <w:rPr>
          <w:sz w:val="28"/>
          <w:szCs w:val="28"/>
        </w:rPr>
        <w:t>2.2. Current trends and developments</w:t>
      </w:r>
    </w:p>
    <w:p w14:paraId="342E1649" w14:textId="6022A921" w:rsidR="006D2C8E" w:rsidRPr="004C49CE" w:rsidRDefault="006D2C8E" w:rsidP="006D2C8E">
      <w:pPr>
        <w:ind w:firstLine="720"/>
        <w:rPr>
          <w:rFonts w:ascii="Calibri" w:hAnsi="Calibri" w:cs="Calibri"/>
          <w:sz w:val="22"/>
          <w:szCs w:val="22"/>
        </w:rPr>
      </w:pPr>
      <w:r w:rsidRPr="004C49CE">
        <w:rPr>
          <w:rFonts w:ascii="Calibri" w:hAnsi="Calibri" w:cs="Calibri"/>
          <w:sz w:val="22"/>
          <w:szCs w:val="22"/>
        </w:rPr>
        <w:t xml:space="preserve">The face of manufacturing is undergoing a significant transformation </w:t>
      </w:r>
      <w:r w:rsidRPr="004C49CE">
        <w:rPr>
          <w:rFonts w:ascii="Calibri" w:hAnsi="Calibri" w:cs="Calibri"/>
          <w:sz w:val="22"/>
          <w:szCs w:val="22"/>
        </w:rPr>
        <w:t>fuelled</w:t>
      </w:r>
      <w:r w:rsidRPr="004C49CE">
        <w:rPr>
          <w:rFonts w:ascii="Calibri" w:hAnsi="Calibri" w:cs="Calibri"/>
          <w:sz w:val="22"/>
          <w:szCs w:val="22"/>
        </w:rPr>
        <w:t xml:space="preserve"> by several key trends:</w:t>
      </w:r>
    </w:p>
    <w:p w14:paraId="5F2BD101" w14:textId="42CACFBE" w:rsidR="006D2C8E" w:rsidRPr="004C49CE" w:rsidRDefault="006D2C8E" w:rsidP="006D2C8E">
      <w:pPr>
        <w:rPr>
          <w:rFonts w:ascii="Calibri" w:hAnsi="Calibri" w:cs="Calibri"/>
          <w:sz w:val="22"/>
          <w:szCs w:val="22"/>
        </w:rPr>
      </w:pPr>
      <w:r w:rsidRPr="004C49CE">
        <w:rPr>
          <w:rFonts w:ascii="Calibri" w:hAnsi="Calibri" w:cs="Calibri"/>
          <w:b/>
          <w:bCs/>
          <w:sz w:val="22"/>
          <w:szCs w:val="22"/>
        </w:rPr>
        <w:t>Industry 4.0:</w:t>
      </w:r>
      <w:r w:rsidRPr="004C49CE">
        <w:rPr>
          <w:rFonts w:ascii="Calibri" w:hAnsi="Calibri" w:cs="Calibri"/>
          <w:sz w:val="22"/>
          <w:szCs w:val="22"/>
        </w:rPr>
        <w:t xml:space="preserve"> This revolutionary movement embraces a digital future.  Imagine factories equipped with robots, sensors, and advanced computer systems seamlessly working together. Industry 4.0 leverages technologies like automation, the Internet of Things (IoT), and Artificial Intelligence (AI) to create "smart factories." These smart factories boast increased efficiency, improved productivity, and a more agile production process.</w:t>
      </w:r>
    </w:p>
    <w:p w14:paraId="5F36CD6A" w14:textId="799077C6" w:rsidR="006D2C8E" w:rsidRPr="004C49CE" w:rsidRDefault="006D2C8E" w:rsidP="006D2C8E">
      <w:pPr>
        <w:rPr>
          <w:rFonts w:ascii="Calibri" w:hAnsi="Calibri" w:cs="Calibri"/>
          <w:sz w:val="22"/>
          <w:szCs w:val="22"/>
        </w:rPr>
      </w:pPr>
      <w:r w:rsidRPr="004C49CE">
        <w:rPr>
          <w:rFonts w:ascii="Calibri" w:hAnsi="Calibri" w:cs="Calibri"/>
          <w:b/>
          <w:bCs/>
          <w:sz w:val="22"/>
          <w:szCs w:val="22"/>
        </w:rPr>
        <w:t>Supply Chain Optimization:</w:t>
      </w:r>
      <w:r w:rsidRPr="004C49CE">
        <w:rPr>
          <w:rFonts w:ascii="Calibri" w:hAnsi="Calibri" w:cs="Calibri"/>
          <w:sz w:val="22"/>
          <w:szCs w:val="22"/>
        </w:rPr>
        <w:t xml:space="preserve">  Recent disruptions have highlighted the vulnerabilities of traditional linear supply chains.  Manufacturers are now prioritizing the optimization of their supply chains. This involves building in resilience to disruptions, ensuring agility to adapt to changing market demands, and fostering greater transparency throughout the entire chain.</w:t>
      </w:r>
    </w:p>
    <w:p w14:paraId="64173A63" w14:textId="364FD945" w:rsidR="006D2C8E" w:rsidRPr="004C49CE" w:rsidRDefault="006D2C8E" w:rsidP="006D2C8E">
      <w:pPr>
        <w:rPr>
          <w:rFonts w:ascii="Calibri" w:hAnsi="Calibri" w:cs="Calibri"/>
          <w:sz w:val="22"/>
          <w:szCs w:val="22"/>
        </w:rPr>
      </w:pPr>
      <w:r w:rsidRPr="004C49CE">
        <w:rPr>
          <w:rFonts w:ascii="Calibri" w:hAnsi="Calibri" w:cs="Calibri"/>
          <w:b/>
          <w:bCs/>
          <w:sz w:val="22"/>
          <w:szCs w:val="22"/>
        </w:rPr>
        <w:t>Sustainability:</w:t>
      </w:r>
      <w:r w:rsidRPr="004C49CE">
        <w:rPr>
          <w:rFonts w:ascii="Calibri" w:hAnsi="Calibri" w:cs="Calibri"/>
          <w:sz w:val="22"/>
          <w:szCs w:val="22"/>
        </w:rPr>
        <w:t xml:space="preserve">  Environmental and social responsibility are no longer afterthoughts; they are becoming central pillars for many manufacturers. Consumers are increasingly eco-conscious, demanding sustainable practices and materials.  Manufacturers are responding by adopting eco-friendly practices throughout their production processes, from sourcing raw materials to minimizing waste.</w:t>
      </w:r>
    </w:p>
    <w:p w14:paraId="0978BC0F" w14:textId="304F0D1A" w:rsidR="006D2C8E" w:rsidRPr="004C49CE" w:rsidRDefault="006D2C8E" w:rsidP="006D2C8E">
      <w:pPr>
        <w:rPr>
          <w:rFonts w:ascii="Calibri" w:hAnsi="Calibri" w:cs="Calibri"/>
          <w:sz w:val="22"/>
          <w:szCs w:val="22"/>
        </w:rPr>
      </w:pPr>
      <w:r w:rsidRPr="004C49CE">
        <w:rPr>
          <w:rFonts w:ascii="Calibri" w:hAnsi="Calibri" w:cs="Calibri"/>
          <w:b/>
          <w:bCs/>
          <w:sz w:val="22"/>
          <w:szCs w:val="22"/>
        </w:rPr>
        <w:t>Cloud Adoption:</w:t>
      </w:r>
      <w:r w:rsidRPr="004C49CE">
        <w:rPr>
          <w:rFonts w:ascii="Calibri" w:hAnsi="Calibri" w:cs="Calibri"/>
          <w:sz w:val="22"/>
          <w:szCs w:val="22"/>
        </w:rPr>
        <w:t xml:space="preserve"> Cloud computing platforms are emerging as game-changers for the manufacturing industry.  Cloud technology offers manufacturers numerous advantages, including scalability, cost-effectiveness, and improved data management capabilities.  Scalability allows manufacturers to easily adjust their computing resources based on fluctuating production demands. Cloud-based solutions also offer significant cost savings compared to traditional on-premise infrastructure.  Additionally, cloud platforms facilitate the collection, storage, and analysis of vast amounts of data generated by manufacturing processes, enabling data-driven decision making and further optimization.</w:t>
      </w:r>
    </w:p>
    <w:p w14:paraId="1BCAC5B1" w14:textId="6E35320E" w:rsidR="00160065" w:rsidRPr="004C49CE" w:rsidRDefault="00160065" w:rsidP="00F03CB8">
      <w:pPr>
        <w:pStyle w:val="Heading2"/>
        <w:rPr>
          <w:rFonts w:ascii="Calibri" w:hAnsi="Calibri" w:cs="Calibri"/>
          <w:sz w:val="28"/>
          <w:szCs w:val="28"/>
        </w:rPr>
      </w:pPr>
      <w:bookmarkStart w:id="13" w:name="_Toc162522040"/>
      <w:bookmarkEnd w:id="10"/>
      <w:r w:rsidRPr="004C49CE">
        <w:rPr>
          <w:rFonts w:ascii="Calibri" w:hAnsi="Calibri" w:cs="Calibri"/>
          <w:sz w:val="28"/>
          <w:szCs w:val="28"/>
        </w:rPr>
        <w:t>2.3. Key Challenges and Pain Points</w:t>
      </w:r>
      <w:bookmarkEnd w:id="13"/>
    </w:p>
    <w:p w14:paraId="4EDBBF8E" w14:textId="09CE2F70" w:rsidR="00160065" w:rsidRPr="004C49CE" w:rsidRDefault="00160065" w:rsidP="00160065">
      <w:pPr>
        <w:spacing w:line="240" w:lineRule="auto"/>
        <w:ind w:firstLine="720"/>
        <w:rPr>
          <w:rFonts w:ascii="Calibri" w:eastAsiaTheme="majorEastAsia" w:hAnsi="Calibri" w:cs="Calibri"/>
          <w:sz w:val="22"/>
          <w:szCs w:val="22"/>
        </w:rPr>
      </w:pPr>
      <w:r w:rsidRPr="004C49CE">
        <w:rPr>
          <w:rFonts w:ascii="Calibri" w:eastAsiaTheme="majorEastAsia" w:hAnsi="Calibri" w:cs="Calibri"/>
          <w:sz w:val="22"/>
          <w:szCs w:val="22"/>
        </w:rPr>
        <w:t>The relentless drive for efficiency and growth in manufacturing is constantly challenged by several significant obstacles. Here are four key hurdles currently plaguing the industry:</w:t>
      </w:r>
    </w:p>
    <w:p w14:paraId="2F70B5B6" w14:textId="45FE81FA" w:rsidR="00160065" w:rsidRPr="004C49CE" w:rsidRDefault="00160065" w:rsidP="00160065">
      <w:pPr>
        <w:spacing w:line="240" w:lineRule="auto"/>
        <w:rPr>
          <w:rFonts w:ascii="Calibri" w:eastAsiaTheme="majorEastAsia" w:hAnsi="Calibri" w:cs="Calibri"/>
          <w:sz w:val="22"/>
          <w:szCs w:val="22"/>
        </w:rPr>
      </w:pPr>
      <w:r w:rsidRPr="004C49CE">
        <w:rPr>
          <w:rFonts w:ascii="Calibri" w:eastAsiaTheme="majorEastAsia" w:hAnsi="Calibri" w:cs="Calibri"/>
          <w:b/>
          <w:bCs/>
          <w:sz w:val="22"/>
          <w:szCs w:val="22"/>
        </w:rPr>
        <w:t>1. Supply Chain Disruptions:</w:t>
      </w:r>
      <w:r w:rsidRPr="004C49CE">
        <w:rPr>
          <w:rFonts w:ascii="Calibri" w:eastAsiaTheme="majorEastAsia" w:hAnsi="Calibri" w:cs="Calibri"/>
          <w:sz w:val="22"/>
          <w:szCs w:val="22"/>
        </w:rPr>
        <w:t xml:space="preserve">  Manufacturing relies on complex, often geographically dispersed supply chains.  These intricate networks are susceptible to disruptions caused by factors like material shortages, </w:t>
      </w:r>
      <w:r w:rsidRPr="004C49CE">
        <w:rPr>
          <w:rFonts w:ascii="Calibri" w:eastAsiaTheme="majorEastAsia" w:hAnsi="Calibri" w:cs="Calibri"/>
          <w:sz w:val="22"/>
          <w:szCs w:val="22"/>
        </w:rPr>
        <w:lastRenderedPageBreak/>
        <w:t xml:space="preserve">shipping delays, and even political instability. Such disruptions can grind production to a halt, leading to lost revenue and frustrated customers. </w:t>
      </w:r>
    </w:p>
    <w:p w14:paraId="69DD7272" w14:textId="4FCD26B1" w:rsidR="00160065" w:rsidRPr="004C49CE" w:rsidRDefault="00160065" w:rsidP="00160065">
      <w:pPr>
        <w:spacing w:line="240" w:lineRule="auto"/>
        <w:rPr>
          <w:rFonts w:ascii="Calibri" w:eastAsiaTheme="majorEastAsia" w:hAnsi="Calibri" w:cs="Calibri"/>
          <w:sz w:val="22"/>
          <w:szCs w:val="22"/>
        </w:rPr>
      </w:pPr>
      <w:r w:rsidRPr="004C49CE">
        <w:rPr>
          <w:rFonts w:ascii="Calibri" w:eastAsiaTheme="majorEastAsia" w:hAnsi="Calibri" w:cs="Calibri"/>
          <w:b/>
          <w:bCs/>
          <w:sz w:val="22"/>
          <w:szCs w:val="22"/>
        </w:rPr>
        <w:t>2. Outdated Infrastructure and Scalability Issues:</w:t>
      </w:r>
      <w:r w:rsidRPr="004C49CE">
        <w:rPr>
          <w:rFonts w:ascii="Calibri" w:eastAsiaTheme="majorEastAsia" w:hAnsi="Calibri" w:cs="Calibri"/>
          <w:sz w:val="22"/>
          <w:szCs w:val="22"/>
        </w:rPr>
        <w:t xml:space="preserve">  Many factories are saddled with aging equipment and outdated IT systems that struggle to keep pace with increasing production demands. Upgrading this infrastructure can be a significant financial burden and a time-consuming process. This lack of scalability hinders the ability to adapt to changing market conditions.</w:t>
      </w:r>
    </w:p>
    <w:p w14:paraId="1469D6E5" w14:textId="0C522A19" w:rsidR="00160065" w:rsidRPr="004C49CE" w:rsidRDefault="00160065" w:rsidP="00160065">
      <w:pPr>
        <w:spacing w:line="240" w:lineRule="auto"/>
        <w:rPr>
          <w:rFonts w:ascii="Calibri" w:eastAsiaTheme="majorEastAsia" w:hAnsi="Calibri" w:cs="Calibri"/>
          <w:sz w:val="22"/>
          <w:szCs w:val="22"/>
        </w:rPr>
      </w:pPr>
      <w:r w:rsidRPr="004C49CE">
        <w:rPr>
          <w:rFonts w:ascii="Calibri" w:eastAsiaTheme="majorEastAsia" w:hAnsi="Calibri" w:cs="Calibri"/>
          <w:b/>
          <w:bCs/>
          <w:sz w:val="22"/>
          <w:szCs w:val="22"/>
        </w:rPr>
        <w:t xml:space="preserve">3. Data Management Struggles:  </w:t>
      </w:r>
      <w:r w:rsidRPr="004C49CE">
        <w:rPr>
          <w:rFonts w:ascii="Calibri" w:eastAsiaTheme="majorEastAsia" w:hAnsi="Calibri" w:cs="Calibri"/>
          <w:sz w:val="22"/>
          <w:szCs w:val="22"/>
        </w:rPr>
        <w:t>The manufacturing process generates a vast amount of data from sensors, machines, and production lines.  Traditional IT systems often lack the capacity to effectively manage, store, and analyze this data. This hinders valuable insights that could be used to optimize processes, improve quality control, and make data-driven decisions.</w:t>
      </w:r>
    </w:p>
    <w:p w14:paraId="4144E929" w14:textId="2D6DF3F8" w:rsidR="00DB4836" w:rsidRPr="00E24F41" w:rsidRDefault="00160065" w:rsidP="00160065">
      <w:pPr>
        <w:spacing w:line="240" w:lineRule="auto"/>
        <w:rPr>
          <w:rFonts w:ascii="Calibri" w:eastAsia="Times New Roman" w:hAnsi="Calibri" w:cs="Calibri"/>
          <w:b/>
          <w:bCs/>
          <w:sz w:val="18"/>
          <w:szCs w:val="18"/>
        </w:rPr>
      </w:pPr>
      <w:r w:rsidRPr="004C49CE">
        <w:rPr>
          <w:rFonts w:ascii="Calibri" w:eastAsiaTheme="majorEastAsia" w:hAnsi="Calibri" w:cs="Calibri"/>
          <w:b/>
          <w:bCs/>
          <w:sz w:val="22"/>
          <w:szCs w:val="22"/>
        </w:rPr>
        <w:t>4. Skilled Labor Shortage:</w:t>
      </w:r>
      <w:r w:rsidRPr="004C49CE">
        <w:rPr>
          <w:rFonts w:ascii="Calibri" w:eastAsiaTheme="majorEastAsia" w:hAnsi="Calibri" w:cs="Calibri"/>
          <w:sz w:val="22"/>
          <w:szCs w:val="22"/>
        </w:rPr>
        <w:t xml:space="preserve">  The manufacturing industry faces a growing gap in its workforce, particularly in areas like automation and data analysis. This lack of skilled workers can hinder innovation and limit production capacity.  It can also make it difficult to implement new technologies and processes that could improve efficiency.</w:t>
      </w:r>
    </w:p>
    <w:p w14:paraId="6664DA10" w14:textId="75772A9C" w:rsidR="001611F7" w:rsidRPr="00E24F41" w:rsidRDefault="0097710B" w:rsidP="00F03CB8">
      <w:pPr>
        <w:pStyle w:val="Heading1"/>
        <w:jc w:val="center"/>
        <w:rPr>
          <w:rFonts w:ascii="Calibri" w:hAnsi="Calibri" w:cs="Calibri"/>
          <w:b/>
          <w:bCs/>
          <w:sz w:val="36"/>
          <w:szCs w:val="36"/>
        </w:rPr>
      </w:pPr>
      <w:bookmarkStart w:id="14" w:name="_Toc162450012"/>
      <w:bookmarkStart w:id="15" w:name="_Toc162522041"/>
      <w:r w:rsidRPr="00E24F41">
        <w:rPr>
          <w:rFonts w:ascii="Calibri" w:hAnsi="Calibri" w:cs="Calibri"/>
          <w:b/>
          <w:bCs/>
          <w:sz w:val="36"/>
          <w:szCs w:val="36"/>
        </w:rPr>
        <w:t>3.Industry Specific needs</w:t>
      </w:r>
      <w:bookmarkEnd w:id="14"/>
      <w:bookmarkEnd w:id="15"/>
    </w:p>
    <w:p w14:paraId="29AB0EB3" w14:textId="37A5957E" w:rsidR="005B3B59" w:rsidRPr="004C49CE" w:rsidRDefault="00C67083" w:rsidP="002A66C5">
      <w:pPr>
        <w:spacing w:line="240" w:lineRule="auto"/>
        <w:ind w:firstLine="720"/>
        <w:rPr>
          <w:rFonts w:ascii="Calibri" w:eastAsia="Times New Roman" w:hAnsi="Calibri" w:cs="Calibri"/>
          <w:b/>
          <w:sz w:val="22"/>
          <w:szCs w:val="22"/>
        </w:rPr>
      </w:pPr>
      <w:r w:rsidRPr="004C49CE">
        <w:rPr>
          <w:rFonts w:ascii="Calibri" w:eastAsia="Times New Roman" w:hAnsi="Calibri" w:cs="Calibri"/>
          <w:sz w:val="22"/>
          <w:szCs w:val="22"/>
        </w:rPr>
        <w:t>In the manufacturing industry, specific needs vary depending on factors such as the type of products being produced, the scale of operations, and the technological maturity of the organization. However, there are some common industry-specific needs that many manufacturing companies</w:t>
      </w:r>
      <w:r w:rsidR="005B3B59" w:rsidRPr="004C49CE">
        <w:rPr>
          <w:rFonts w:ascii="Calibri" w:eastAsia="Times New Roman" w:hAnsi="Calibri" w:cs="Calibri"/>
          <w:sz w:val="22"/>
          <w:szCs w:val="22"/>
        </w:rPr>
        <w:t>.</w:t>
      </w:r>
    </w:p>
    <w:p w14:paraId="350F2B61" w14:textId="66FEB938" w:rsidR="002A6F01" w:rsidRPr="004C49CE" w:rsidRDefault="009938A7" w:rsidP="002A66C5">
      <w:pPr>
        <w:spacing w:line="240" w:lineRule="auto"/>
        <w:ind w:firstLine="720"/>
        <w:rPr>
          <w:rFonts w:ascii="Calibri" w:eastAsia="Times New Roman" w:hAnsi="Calibri" w:cs="Calibri"/>
          <w:sz w:val="22"/>
          <w:szCs w:val="22"/>
        </w:rPr>
      </w:pPr>
      <w:r w:rsidRPr="004C49CE">
        <w:rPr>
          <w:rFonts w:ascii="Calibri" w:eastAsia="Times New Roman" w:hAnsi="Calibri" w:cs="Calibri"/>
          <w:sz w:val="22"/>
          <w:szCs w:val="22"/>
        </w:rPr>
        <w:t>Manufacturing companies need to make their production processes as smooth and effective as possible. This means organizing how things are made in a way that minimizes waste, avoids delays, and uses resources efficiently.</w:t>
      </w:r>
      <w:r w:rsidR="002808D5" w:rsidRPr="004C49CE">
        <w:rPr>
          <w:rFonts w:ascii="Calibri" w:eastAsia="Times New Roman" w:hAnsi="Calibri" w:cs="Calibri"/>
          <w:sz w:val="22"/>
          <w:szCs w:val="22"/>
        </w:rPr>
        <w:t xml:space="preserve"> </w:t>
      </w:r>
      <w:r w:rsidR="00D87C96" w:rsidRPr="004C49CE">
        <w:rPr>
          <w:rFonts w:ascii="Calibri" w:eastAsia="Times New Roman" w:hAnsi="Calibri" w:cs="Calibri"/>
          <w:sz w:val="22"/>
          <w:szCs w:val="22"/>
        </w:rPr>
        <w:t>Addressing these industry-specific needs enables manufacturing companies to enhance efficiency, quality, sustainability, and competitiveness in a rapidly evolving business landscape</w:t>
      </w:r>
      <w:r w:rsidR="002A6F01" w:rsidRPr="004C49CE">
        <w:rPr>
          <w:rFonts w:ascii="Calibri" w:eastAsia="Times New Roman" w:hAnsi="Calibri" w:cs="Calibri"/>
          <w:sz w:val="22"/>
          <w:szCs w:val="22"/>
        </w:rPr>
        <w:t>.</w:t>
      </w:r>
    </w:p>
    <w:p w14:paraId="41399FFA" w14:textId="55147A9A" w:rsidR="00FE4CA4" w:rsidRPr="004C49CE" w:rsidRDefault="00633402" w:rsidP="00F03CB8">
      <w:pPr>
        <w:pStyle w:val="Heading2"/>
        <w:rPr>
          <w:rFonts w:ascii="Calibri" w:hAnsi="Calibri" w:cs="Calibri"/>
          <w:sz w:val="28"/>
          <w:szCs w:val="28"/>
        </w:rPr>
      </w:pPr>
      <w:bookmarkStart w:id="16" w:name="_Toc162450013"/>
      <w:bookmarkStart w:id="17" w:name="_Toc162522042"/>
      <w:r w:rsidRPr="004C49CE">
        <w:rPr>
          <w:rFonts w:ascii="Calibri" w:hAnsi="Calibri" w:cs="Calibri"/>
          <w:sz w:val="28"/>
          <w:szCs w:val="28"/>
        </w:rPr>
        <w:t xml:space="preserve">3.1. </w:t>
      </w:r>
      <w:r w:rsidR="00A002F1" w:rsidRPr="004C49CE">
        <w:rPr>
          <w:rFonts w:ascii="Calibri" w:hAnsi="Calibri" w:cs="Calibri"/>
          <w:sz w:val="28"/>
          <w:szCs w:val="28"/>
        </w:rPr>
        <w:t xml:space="preserve"> </w:t>
      </w:r>
      <w:r w:rsidR="00CD0D78" w:rsidRPr="004C49CE">
        <w:rPr>
          <w:rFonts w:ascii="Calibri" w:hAnsi="Calibri" w:cs="Calibri"/>
          <w:sz w:val="28"/>
          <w:szCs w:val="28"/>
        </w:rPr>
        <w:t xml:space="preserve">Detailed analysis of industry specific </w:t>
      </w:r>
      <w:r w:rsidR="00155013" w:rsidRPr="004C49CE">
        <w:rPr>
          <w:rFonts w:ascii="Calibri" w:hAnsi="Calibri" w:cs="Calibri"/>
          <w:sz w:val="28"/>
          <w:szCs w:val="28"/>
        </w:rPr>
        <w:t>needs</w:t>
      </w:r>
      <w:bookmarkEnd w:id="16"/>
      <w:bookmarkEnd w:id="17"/>
    </w:p>
    <w:p w14:paraId="265E44F7" w14:textId="76AE121D" w:rsidR="00F03CB8" w:rsidRPr="004C49CE" w:rsidRDefault="00F03CB8" w:rsidP="00F03CB8">
      <w:pPr>
        <w:rPr>
          <w:rFonts w:ascii="Calibri" w:hAnsi="Calibri" w:cs="Calibri"/>
          <w:sz w:val="22"/>
          <w:szCs w:val="22"/>
        </w:rPr>
      </w:pPr>
      <w:r w:rsidRPr="004C49CE">
        <w:rPr>
          <w:rFonts w:ascii="Calibri" w:hAnsi="Calibri" w:cs="Calibri"/>
          <w:sz w:val="22"/>
          <w:szCs w:val="22"/>
        </w:rPr>
        <w:t>The relentless pursuit of efficiency and innovation in manufacturing is constantly challenged by a complex web of interconnected needs. Here's a detailed analysis of these critical areas:</w:t>
      </w:r>
    </w:p>
    <w:p w14:paraId="45B0B4E3" w14:textId="21B634C3" w:rsidR="00F03CB8" w:rsidRPr="004C49CE" w:rsidRDefault="00F03CB8" w:rsidP="00F03CB8">
      <w:pPr>
        <w:rPr>
          <w:rFonts w:ascii="Calibri" w:hAnsi="Calibri" w:cs="Calibri"/>
          <w:b/>
          <w:bCs/>
          <w:sz w:val="22"/>
          <w:szCs w:val="22"/>
        </w:rPr>
      </w:pPr>
      <w:r w:rsidRPr="004C49CE">
        <w:rPr>
          <w:rFonts w:ascii="Calibri" w:hAnsi="Calibri" w:cs="Calibri"/>
          <w:b/>
          <w:bCs/>
          <w:sz w:val="22"/>
          <w:szCs w:val="22"/>
        </w:rPr>
        <w:t>1. Real-Time Visibility and Supply Chain Complexity:</w:t>
      </w:r>
    </w:p>
    <w:p w14:paraId="7B360301" w14:textId="356FF6F4" w:rsidR="00F03CB8" w:rsidRPr="004C49CE" w:rsidRDefault="00F03CB8" w:rsidP="00F03CB8">
      <w:pPr>
        <w:rPr>
          <w:rFonts w:ascii="Calibri" w:hAnsi="Calibri" w:cs="Calibri"/>
          <w:sz w:val="22"/>
          <w:szCs w:val="22"/>
        </w:rPr>
      </w:pPr>
      <w:r w:rsidRPr="004C49CE">
        <w:rPr>
          <w:rFonts w:ascii="Calibri" w:hAnsi="Calibri" w:cs="Calibri"/>
          <w:sz w:val="22"/>
          <w:szCs w:val="22"/>
        </w:rPr>
        <w:t>Manufacturing success hinges on a clear understanding of what's happening across the entire operation from the factory floor to geographically dispersed suppliers. However, traditional approaches often lack real-time visibility into production processes, inventory levels, and supplier performance. This limited visibility makes it difficult to identify and react proactively to disruptions in the supply chain, optimize production schedules, and ensure efficient resource allocation. Furthermore, data from various sources like sensors, machines, and logistics systems often resides in isolated pockets within an organization. This fragmented data landscape hinders the ability to gain a holistic view of operations and extract valuable insights for decision making.</w:t>
      </w:r>
    </w:p>
    <w:p w14:paraId="3F042037" w14:textId="3A7C272D" w:rsidR="00F03CB8" w:rsidRPr="004C49CE" w:rsidRDefault="00F03CB8" w:rsidP="00F03CB8">
      <w:pPr>
        <w:rPr>
          <w:rFonts w:ascii="Calibri" w:hAnsi="Calibri" w:cs="Calibri"/>
          <w:b/>
          <w:bCs/>
          <w:sz w:val="22"/>
          <w:szCs w:val="22"/>
        </w:rPr>
      </w:pPr>
      <w:r w:rsidRPr="004C49CE">
        <w:rPr>
          <w:rFonts w:ascii="Calibri" w:hAnsi="Calibri" w:cs="Calibri"/>
          <w:b/>
          <w:bCs/>
          <w:sz w:val="22"/>
          <w:szCs w:val="22"/>
        </w:rPr>
        <w:t>2. Scalability and Infrastructure Limitations:</w:t>
      </w:r>
    </w:p>
    <w:p w14:paraId="768A8293" w14:textId="109956D9" w:rsidR="00F03CB8" w:rsidRPr="004C49CE" w:rsidRDefault="00F03CB8" w:rsidP="00F03CB8">
      <w:pPr>
        <w:rPr>
          <w:rFonts w:ascii="Calibri" w:hAnsi="Calibri" w:cs="Calibri"/>
          <w:sz w:val="22"/>
          <w:szCs w:val="22"/>
        </w:rPr>
      </w:pPr>
      <w:r w:rsidRPr="004C49CE">
        <w:rPr>
          <w:rFonts w:ascii="Calibri" w:hAnsi="Calibri" w:cs="Calibri"/>
          <w:sz w:val="22"/>
          <w:szCs w:val="22"/>
        </w:rPr>
        <w:t xml:space="preserve">Traditional IT infrastructure often struggles to keep pace with the dynamic nature of manufacturing. Inflexible systems lack the agility to scale up or down quickly in response to fluctuating production </w:t>
      </w:r>
      <w:r w:rsidRPr="004C49CE">
        <w:rPr>
          <w:rFonts w:ascii="Calibri" w:hAnsi="Calibri" w:cs="Calibri"/>
          <w:sz w:val="22"/>
          <w:szCs w:val="22"/>
        </w:rPr>
        <w:lastRenderedPageBreak/>
        <w:t>demands. This inflexibility can lead to either overspending on unused capacity or struggling to meet peak production needs. Additionally, significant upfront investments in hardware are a major constraint for manufacturers, hindering their ability to adapt to changing market conditions.  Furthermore, the ever-growing volume of data generated by manufacturing processes can overwhelm traditional data storage and management solutions. This hinders the ability to effectively analyze and utilize valuable data for process optimization and historical trend analysis.</w:t>
      </w:r>
    </w:p>
    <w:p w14:paraId="7A432444" w14:textId="24A1FF5B" w:rsidR="00F03CB8" w:rsidRPr="004C49CE" w:rsidRDefault="00F03CB8" w:rsidP="00F03CB8">
      <w:pPr>
        <w:rPr>
          <w:rFonts w:ascii="Calibri" w:hAnsi="Calibri" w:cs="Calibri"/>
          <w:b/>
          <w:bCs/>
          <w:sz w:val="22"/>
          <w:szCs w:val="22"/>
        </w:rPr>
      </w:pPr>
      <w:r w:rsidRPr="004C49CE">
        <w:rPr>
          <w:rFonts w:ascii="Calibri" w:hAnsi="Calibri" w:cs="Calibri"/>
          <w:b/>
          <w:bCs/>
          <w:sz w:val="22"/>
          <w:szCs w:val="22"/>
        </w:rPr>
        <w:t>3. Advanced Data Analytics and Decision Support:</w:t>
      </w:r>
    </w:p>
    <w:p w14:paraId="4E0A80FE" w14:textId="1B1F7F30" w:rsidR="00F03CB8" w:rsidRPr="004C49CE" w:rsidRDefault="00F03CB8" w:rsidP="00F03CB8">
      <w:pPr>
        <w:rPr>
          <w:rFonts w:ascii="Calibri" w:hAnsi="Calibri" w:cs="Calibri"/>
          <w:sz w:val="22"/>
          <w:szCs w:val="22"/>
        </w:rPr>
      </w:pPr>
      <w:r w:rsidRPr="004C49CE">
        <w:rPr>
          <w:rFonts w:ascii="Calibri" w:hAnsi="Calibri" w:cs="Calibri"/>
          <w:sz w:val="22"/>
          <w:szCs w:val="22"/>
        </w:rPr>
        <w:t>Extracting actionable insights from the vast amount of data generated by manufacturing processes remains a significant challenge. Traditional IT systems often lack the processing power and sophisticated analytics tools needed to effectively analyze this data.  This hinders the ability to translate raw data into actionable insights for process optimization, predictive maintenance, and quality control improvements.  Manufacturing leaders often struggle to make data-driven decisions due to a lack of readily available and easily interpretable information.  Reactive decision making based on incomplete information is a common consequence.</w:t>
      </w:r>
    </w:p>
    <w:p w14:paraId="142713E6" w14:textId="40486C4F" w:rsidR="00F03CB8" w:rsidRPr="004C49CE" w:rsidRDefault="00F03CB8" w:rsidP="00F03CB8">
      <w:pPr>
        <w:rPr>
          <w:rFonts w:ascii="Calibri" w:hAnsi="Calibri" w:cs="Calibri"/>
          <w:b/>
          <w:bCs/>
          <w:sz w:val="22"/>
          <w:szCs w:val="22"/>
        </w:rPr>
      </w:pPr>
      <w:r w:rsidRPr="004C49CE">
        <w:rPr>
          <w:rFonts w:ascii="Calibri" w:hAnsi="Calibri" w:cs="Calibri"/>
          <w:b/>
          <w:bCs/>
          <w:sz w:val="22"/>
          <w:szCs w:val="22"/>
        </w:rPr>
        <w:t>4. Security and Compliance Concerns:</w:t>
      </w:r>
    </w:p>
    <w:p w14:paraId="64D6041F" w14:textId="3A330A17" w:rsidR="00F03CB8" w:rsidRPr="004C49CE" w:rsidRDefault="00F03CB8" w:rsidP="00F03CB8">
      <w:pPr>
        <w:rPr>
          <w:rFonts w:ascii="Calibri" w:hAnsi="Calibri" w:cs="Calibri"/>
          <w:sz w:val="22"/>
          <w:szCs w:val="22"/>
        </w:rPr>
      </w:pPr>
      <w:r w:rsidRPr="004C49CE">
        <w:rPr>
          <w:rFonts w:ascii="Calibri" w:hAnsi="Calibri" w:cs="Calibri"/>
          <w:sz w:val="22"/>
          <w:szCs w:val="22"/>
        </w:rPr>
        <w:t>Manufacturing processes often involve sensitive data like intellectual property, production formulas, and customer information.  Security breaches can have disastrous consequences, leading to financial losses, reputational damage, and potential legal repercussions.  Manufacturers must also adhere to a complex and ever-evolving set of industry regulations regarding data privacy, security, and environmental standards.  Meeting these regulatory requirements can be a significant challenge for traditional IT infrastructure.</w:t>
      </w:r>
    </w:p>
    <w:p w14:paraId="365EDB5E" w14:textId="47BDCBEC" w:rsidR="00EA7697" w:rsidRPr="000F024E" w:rsidRDefault="008A0E71" w:rsidP="000F024E">
      <w:pPr>
        <w:pStyle w:val="Heading2"/>
        <w:rPr>
          <w:sz w:val="28"/>
          <w:szCs w:val="28"/>
        </w:rPr>
      </w:pPr>
      <w:bookmarkStart w:id="18" w:name="_Toc162450014"/>
      <w:bookmarkStart w:id="19" w:name="_Toc162522043"/>
      <w:r w:rsidRPr="000F024E">
        <w:rPr>
          <w:sz w:val="28"/>
          <w:szCs w:val="28"/>
        </w:rPr>
        <w:t>3.</w:t>
      </w:r>
      <w:r w:rsidR="0057699D" w:rsidRPr="000F024E">
        <w:rPr>
          <w:sz w:val="28"/>
          <w:szCs w:val="28"/>
        </w:rPr>
        <w:t xml:space="preserve">2. How </w:t>
      </w:r>
      <w:r w:rsidR="002808D5" w:rsidRPr="000F024E">
        <w:rPr>
          <w:sz w:val="28"/>
          <w:szCs w:val="28"/>
        </w:rPr>
        <w:t>C</w:t>
      </w:r>
      <w:r w:rsidR="0057699D" w:rsidRPr="000F024E">
        <w:rPr>
          <w:sz w:val="28"/>
          <w:szCs w:val="28"/>
        </w:rPr>
        <w:t>loud</w:t>
      </w:r>
      <w:r w:rsidR="002808D5" w:rsidRPr="000F024E">
        <w:rPr>
          <w:sz w:val="28"/>
          <w:szCs w:val="28"/>
        </w:rPr>
        <w:t>E</w:t>
      </w:r>
      <w:r w:rsidR="0057699D" w:rsidRPr="000F024E">
        <w:rPr>
          <w:sz w:val="28"/>
          <w:szCs w:val="28"/>
        </w:rPr>
        <w:t>dge addresses these things</w:t>
      </w:r>
      <w:bookmarkEnd w:id="18"/>
      <w:bookmarkEnd w:id="19"/>
    </w:p>
    <w:p w14:paraId="6F47C1F5" w14:textId="0CE40BB0" w:rsidR="009A047E" w:rsidRPr="004C49CE" w:rsidRDefault="009A047E" w:rsidP="009A047E">
      <w:pPr>
        <w:ind w:firstLine="720"/>
        <w:rPr>
          <w:rFonts w:ascii="Calibri" w:hAnsi="Calibri" w:cs="Calibri"/>
          <w:sz w:val="22"/>
          <w:szCs w:val="22"/>
        </w:rPr>
      </w:pPr>
      <w:r w:rsidRPr="004C49CE">
        <w:rPr>
          <w:rFonts w:ascii="Calibri" w:hAnsi="Calibri" w:cs="Calibri"/>
          <w:sz w:val="22"/>
          <w:szCs w:val="22"/>
        </w:rPr>
        <w:t>Cloud-Edge technology can empower manufacturers to overcome several key challenges and unlock greater efficiency and innovation. Here's how it tackles some of the most pressing issues:</w:t>
      </w:r>
    </w:p>
    <w:p w14:paraId="35DF7E77" w14:textId="1B214065" w:rsidR="009A047E" w:rsidRPr="004C49CE" w:rsidRDefault="009A047E" w:rsidP="009A047E">
      <w:pPr>
        <w:rPr>
          <w:rFonts w:ascii="Calibri" w:hAnsi="Calibri" w:cs="Calibri"/>
          <w:sz w:val="22"/>
          <w:szCs w:val="22"/>
        </w:rPr>
      </w:pPr>
      <w:r w:rsidRPr="004C49CE">
        <w:rPr>
          <w:rFonts w:ascii="Calibri" w:hAnsi="Calibri" w:cs="Calibri"/>
          <w:b/>
          <w:bCs/>
          <w:sz w:val="22"/>
          <w:szCs w:val="22"/>
        </w:rPr>
        <w:t>Supply Chain Disruptions:</w:t>
      </w:r>
      <w:r w:rsidRPr="004C49CE">
        <w:rPr>
          <w:rFonts w:ascii="Calibri" w:hAnsi="Calibri" w:cs="Calibri"/>
          <w:sz w:val="22"/>
          <w:szCs w:val="22"/>
        </w:rPr>
        <w:t xml:space="preserve"> Cloud-Edge facilitates real-time data integration across the supply chain, providing manufacturers with a holistic view. This allows for proactive identification of disruptions and adjustments to production schedules, minimizing their impact.</w:t>
      </w:r>
    </w:p>
    <w:p w14:paraId="23153B0D" w14:textId="65B02CB8" w:rsidR="009A047E" w:rsidRPr="004C49CE" w:rsidRDefault="009A047E" w:rsidP="009A047E">
      <w:pPr>
        <w:rPr>
          <w:rFonts w:ascii="Calibri" w:hAnsi="Calibri" w:cs="Calibri"/>
          <w:sz w:val="22"/>
          <w:szCs w:val="22"/>
        </w:rPr>
      </w:pPr>
      <w:r w:rsidRPr="004C49CE">
        <w:rPr>
          <w:rFonts w:ascii="Calibri" w:hAnsi="Calibri" w:cs="Calibri"/>
          <w:b/>
          <w:bCs/>
          <w:sz w:val="22"/>
          <w:szCs w:val="22"/>
        </w:rPr>
        <w:t>Outdated Infrastructure and Scalability:</w:t>
      </w:r>
      <w:r w:rsidRPr="004C49CE">
        <w:rPr>
          <w:rFonts w:ascii="Calibri" w:hAnsi="Calibri" w:cs="Calibri"/>
          <w:sz w:val="22"/>
          <w:szCs w:val="22"/>
        </w:rPr>
        <w:t xml:space="preserve"> As a cloud-based platform, Cloud-Edge eliminates the need for upfront investments in hardware. Manufacturers can easily scale resources up or down based on production demands, ensuring optimal resource allocation and cost-effectiveness.</w:t>
      </w:r>
    </w:p>
    <w:p w14:paraId="28C36D44" w14:textId="32B07A5E" w:rsidR="009A047E" w:rsidRPr="004C49CE" w:rsidRDefault="009A047E" w:rsidP="009A047E">
      <w:pPr>
        <w:rPr>
          <w:rFonts w:ascii="Calibri" w:hAnsi="Calibri" w:cs="Calibri"/>
          <w:sz w:val="22"/>
          <w:szCs w:val="22"/>
        </w:rPr>
      </w:pPr>
      <w:r w:rsidRPr="004C49CE">
        <w:rPr>
          <w:rFonts w:ascii="Calibri" w:hAnsi="Calibri" w:cs="Calibri"/>
          <w:b/>
          <w:bCs/>
          <w:sz w:val="22"/>
          <w:szCs w:val="22"/>
        </w:rPr>
        <w:t>Data Management Struggles:</w:t>
      </w:r>
      <w:r w:rsidRPr="004C49CE">
        <w:rPr>
          <w:rFonts w:ascii="Calibri" w:hAnsi="Calibri" w:cs="Calibri"/>
          <w:sz w:val="22"/>
          <w:szCs w:val="22"/>
        </w:rPr>
        <w:t xml:space="preserve">  Cloud-Edge provides a secure platform for data storage and powerful analytics tools. This helps manufacturers transform vast amounts of data into actionable insights for process optimization, improved quality control, and data-driven decision making.</w:t>
      </w:r>
    </w:p>
    <w:p w14:paraId="792825B3" w14:textId="375334BA" w:rsidR="009A047E" w:rsidRPr="004C49CE" w:rsidRDefault="009A047E" w:rsidP="009A047E">
      <w:pPr>
        <w:rPr>
          <w:rFonts w:ascii="Calibri" w:hAnsi="Calibri" w:cs="Calibri"/>
          <w:sz w:val="22"/>
          <w:szCs w:val="22"/>
        </w:rPr>
      </w:pPr>
      <w:r w:rsidRPr="004C49CE">
        <w:rPr>
          <w:rFonts w:ascii="Calibri" w:hAnsi="Calibri" w:cs="Calibri"/>
          <w:b/>
          <w:bCs/>
          <w:sz w:val="22"/>
          <w:szCs w:val="22"/>
        </w:rPr>
        <w:t>Skilled Labor Shortage:</w:t>
      </w:r>
      <w:r w:rsidRPr="004C49CE">
        <w:rPr>
          <w:rFonts w:ascii="Calibri" w:hAnsi="Calibri" w:cs="Calibri"/>
          <w:sz w:val="22"/>
          <w:szCs w:val="22"/>
        </w:rPr>
        <w:t xml:space="preserve"> While not a direct solution, Cloud-Edge's user-friendly interface and pre-configured functionalities can potentially bridge the skill gap. Existing staff can focus on core competencies as Cloud-Edge simplifies tasks that might otherwise require extensive IT expertise.</w:t>
      </w:r>
    </w:p>
    <w:p w14:paraId="41285802" w14:textId="0E1A8F7A" w:rsidR="009A047E" w:rsidRPr="004C49CE" w:rsidRDefault="009A047E" w:rsidP="009A047E">
      <w:pPr>
        <w:rPr>
          <w:rFonts w:ascii="Calibri" w:hAnsi="Calibri" w:cs="Calibri"/>
          <w:sz w:val="22"/>
          <w:szCs w:val="22"/>
        </w:rPr>
      </w:pPr>
      <w:r w:rsidRPr="004C49CE">
        <w:rPr>
          <w:rFonts w:ascii="Calibri" w:hAnsi="Calibri" w:cs="Calibri"/>
          <w:b/>
          <w:bCs/>
          <w:sz w:val="22"/>
          <w:szCs w:val="22"/>
        </w:rPr>
        <w:lastRenderedPageBreak/>
        <w:t>Real-Time Visibility and Complexity:</w:t>
      </w:r>
      <w:r w:rsidRPr="004C49CE">
        <w:rPr>
          <w:rFonts w:ascii="Calibri" w:hAnsi="Calibri" w:cs="Calibri"/>
          <w:sz w:val="22"/>
          <w:szCs w:val="22"/>
        </w:rPr>
        <w:t xml:space="preserve">  Cloud-Edge empowers manufacturers with real-time data visibility across their operations, including complex supply chains. This allows for better collaboration with suppliers, improved inventory management, and proactive responses to disruptions. </w:t>
      </w:r>
    </w:p>
    <w:p w14:paraId="5D845A4F" w14:textId="77777777" w:rsidR="00C0740D" w:rsidRPr="004C49CE" w:rsidRDefault="009A047E" w:rsidP="00C0740D">
      <w:pPr>
        <w:rPr>
          <w:rFonts w:ascii="Calibri" w:hAnsi="Calibri" w:cs="Calibri"/>
          <w:sz w:val="22"/>
          <w:szCs w:val="22"/>
        </w:rPr>
      </w:pPr>
      <w:r w:rsidRPr="004C49CE">
        <w:rPr>
          <w:rFonts w:ascii="Calibri" w:hAnsi="Calibri" w:cs="Calibri"/>
          <w:b/>
          <w:bCs/>
          <w:sz w:val="22"/>
          <w:szCs w:val="22"/>
        </w:rPr>
        <w:t>Security and Compliance:</w:t>
      </w:r>
      <w:r w:rsidRPr="004C49CE">
        <w:rPr>
          <w:rFonts w:ascii="Calibri" w:hAnsi="Calibri" w:cs="Calibri"/>
          <w:sz w:val="22"/>
          <w:szCs w:val="22"/>
        </w:rPr>
        <w:t xml:space="preserve">  Cloud-Edge offers robust security features like encryption, access control, and data backup. This safeguards sensitive manufacturing data and simplifies compliance with industry regulations.</w:t>
      </w:r>
      <w:bookmarkStart w:id="20" w:name="_Toc162450015"/>
    </w:p>
    <w:p w14:paraId="5D570A14" w14:textId="77777777" w:rsidR="00C0740D" w:rsidRPr="004C49CE" w:rsidRDefault="00445A98" w:rsidP="00C0740D">
      <w:pPr>
        <w:pStyle w:val="Heading2"/>
        <w:rPr>
          <w:rFonts w:ascii="Calibri" w:hAnsi="Calibri" w:cs="Calibri"/>
        </w:rPr>
      </w:pPr>
      <w:bookmarkStart w:id="21" w:name="_Toc162522044"/>
      <w:r w:rsidRPr="004C49CE">
        <w:rPr>
          <w:rFonts w:ascii="Calibri" w:hAnsi="Calibri" w:cs="Calibri"/>
        </w:rPr>
        <w:t xml:space="preserve">3.3. </w:t>
      </w:r>
      <w:r w:rsidR="002808D5" w:rsidRPr="004C49CE">
        <w:rPr>
          <w:rFonts w:ascii="Calibri" w:hAnsi="Calibri" w:cs="Calibri"/>
        </w:rPr>
        <w:t>K</w:t>
      </w:r>
      <w:r w:rsidRPr="004C49CE">
        <w:rPr>
          <w:rFonts w:ascii="Calibri" w:hAnsi="Calibri" w:cs="Calibri"/>
        </w:rPr>
        <w:t>ey features and functionality relevant to the industry</w:t>
      </w:r>
      <w:bookmarkStart w:id="22" w:name="_Toc162450016"/>
      <w:bookmarkEnd w:id="20"/>
      <w:bookmarkEnd w:id="21"/>
    </w:p>
    <w:p w14:paraId="445CDAE8" w14:textId="35BAE103" w:rsidR="00C0740D" w:rsidRPr="004C49CE" w:rsidRDefault="00C0740D" w:rsidP="00C0740D">
      <w:pPr>
        <w:rPr>
          <w:rFonts w:ascii="Calibri" w:hAnsi="Calibri" w:cs="Calibri"/>
          <w:sz w:val="22"/>
          <w:szCs w:val="22"/>
        </w:rPr>
      </w:pPr>
      <w:r w:rsidRPr="004C49CE">
        <w:rPr>
          <w:rFonts w:ascii="Calibri" w:hAnsi="Calibri" w:cs="Calibri"/>
          <w:sz w:val="22"/>
          <w:szCs w:val="22"/>
        </w:rPr>
        <w:t>Cloud-Edge goes beyond a simple cloud platform; it's specifically designed to address the challenges faced by the manufacturing industry. Here's how its features and functionalities can significantly enhance efficiency, agility, and data-driven decision making:</w:t>
      </w:r>
    </w:p>
    <w:p w14:paraId="01D769A5" w14:textId="579D0FB2" w:rsidR="00C0740D" w:rsidRPr="004C49CE" w:rsidRDefault="00C0740D" w:rsidP="00C0740D">
      <w:pPr>
        <w:pStyle w:val="ListParagraph"/>
        <w:numPr>
          <w:ilvl w:val="0"/>
          <w:numId w:val="29"/>
        </w:numPr>
        <w:rPr>
          <w:rFonts w:ascii="Calibri" w:hAnsi="Calibri" w:cs="Calibri"/>
          <w:b/>
          <w:bCs/>
          <w:sz w:val="22"/>
          <w:szCs w:val="22"/>
        </w:rPr>
      </w:pPr>
      <w:r w:rsidRPr="004C49CE">
        <w:rPr>
          <w:rFonts w:ascii="Calibri" w:hAnsi="Calibri" w:cs="Calibri"/>
          <w:b/>
          <w:bCs/>
          <w:sz w:val="22"/>
          <w:szCs w:val="22"/>
        </w:rPr>
        <w:t>Real-Time Data Powerhouse</w:t>
      </w:r>
      <w:r w:rsidRPr="004C49CE">
        <w:rPr>
          <w:rFonts w:ascii="Calibri" w:hAnsi="Calibri" w:cs="Calibri"/>
          <w:b/>
          <w:bCs/>
          <w:sz w:val="22"/>
          <w:szCs w:val="22"/>
        </w:rPr>
        <w:t>:</w:t>
      </w:r>
    </w:p>
    <w:p w14:paraId="56817071" w14:textId="78479B46" w:rsidR="00C0740D" w:rsidRPr="004C49CE" w:rsidRDefault="00C0740D" w:rsidP="00C0740D">
      <w:pPr>
        <w:ind w:firstLine="720"/>
        <w:rPr>
          <w:rFonts w:ascii="Calibri" w:hAnsi="Calibri" w:cs="Calibri"/>
          <w:sz w:val="22"/>
          <w:szCs w:val="22"/>
        </w:rPr>
      </w:pPr>
      <w:r w:rsidRPr="004C49CE">
        <w:rPr>
          <w:rFonts w:ascii="Calibri" w:hAnsi="Calibri" w:cs="Calibri"/>
          <w:sz w:val="22"/>
          <w:szCs w:val="22"/>
        </w:rPr>
        <w:t>Cloud-Edge facilitates the seamless collection and integration of data from various sources across the factory floor, including sensors, machines, and logistics systems. This real-time data stream empowers manufacturers with a holistic view of their operations. This translates to:</w:t>
      </w:r>
    </w:p>
    <w:p w14:paraId="3EC38AF3" w14:textId="5E7F1BA7" w:rsidR="00C0740D" w:rsidRPr="004C49CE" w:rsidRDefault="00C0740D" w:rsidP="00C0740D">
      <w:pPr>
        <w:rPr>
          <w:rFonts w:ascii="Calibri" w:hAnsi="Calibri" w:cs="Calibri"/>
          <w:sz w:val="22"/>
          <w:szCs w:val="22"/>
        </w:rPr>
      </w:pPr>
      <w:r w:rsidRPr="004C49CE">
        <w:rPr>
          <w:rFonts w:ascii="Calibri" w:hAnsi="Calibri" w:cs="Calibri"/>
          <w:b/>
          <w:bCs/>
          <w:sz w:val="22"/>
          <w:szCs w:val="22"/>
        </w:rPr>
        <w:t xml:space="preserve">Proactive Disruption Management: </w:t>
      </w:r>
      <w:r w:rsidRPr="004C49CE">
        <w:rPr>
          <w:rFonts w:ascii="Calibri" w:hAnsi="Calibri" w:cs="Calibri"/>
          <w:sz w:val="22"/>
          <w:szCs w:val="22"/>
        </w:rPr>
        <w:t xml:space="preserve"> Identify and mitigate supply chain disruptions before they cause delays or production stoppages.</w:t>
      </w:r>
    </w:p>
    <w:p w14:paraId="6EB65554" w14:textId="4D54C709" w:rsidR="00C0740D" w:rsidRPr="004C49CE" w:rsidRDefault="00C0740D" w:rsidP="00C0740D">
      <w:pPr>
        <w:rPr>
          <w:rFonts w:ascii="Calibri" w:hAnsi="Calibri" w:cs="Calibri"/>
          <w:sz w:val="22"/>
          <w:szCs w:val="22"/>
        </w:rPr>
      </w:pPr>
      <w:r w:rsidRPr="004C49CE">
        <w:rPr>
          <w:rFonts w:ascii="Calibri" w:hAnsi="Calibri" w:cs="Calibri"/>
          <w:b/>
          <w:bCs/>
          <w:sz w:val="22"/>
          <w:szCs w:val="22"/>
        </w:rPr>
        <w:t>Optimized Production Scheduling:</w:t>
      </w:r>
      <w:r w:rsidRPr="004C49CE">
        <w:rPr>
          <w:rFonts w:ascii="Calibri" w:hAnsi="Calibri" w:cs="Calibri"/>
          <w:sz w:val="22"/>
          <w:szCs w:val="22"/>
        </w:rPr>
        <w:t xml:space="preserve">  Make data-driven decisions about production scheduling and resource allocation to ensure maximum efficiency.</w:t>
      </w:r>
    </w:p>
    <w:p w14:paraId="63F47B8A" w14:textId="38F8B409" w:rsidR="00C0740D" w:rsidRPr="004C49CE" w:rsidRDefault="00C0740D" w:rsidP="00C0740D">
      <w:pPr>
        <w:rPr>
          <w:rFonts w:ascii="Calibri" w:hAnsi="Calibri" w:cs="Calibri"/>
          <w:sz w:val="22"/>
          <w:szCs w:val="22"/>
        </w:rPr>
      </w:pPr>
      <w:r w:rsidRPr="004C49CE">
        <w:rPr>
          <w:rFonts w:ascii="Calibri" w:hAnsi="Calibri" w:cs="Calibri"/>
          <w:b/>
          <w:bCs/>
          <w:sz w:val="22"/>
          <w:szCs w:val="22"/>
        </w:rPr>
        <w:t>Improved Inventory Management:</w:t>
      </w:r>
      <w:r w:rsidRPr="004C49CE">
        <w:rPr>
          <w:rFonts w:ascii="Calibri" w:hAnsi="Calibri" w:cs="Calibri"/>
          <w:sz w:val="22"/>
          <w:szCs w:val="22"/>
        </w:rPr>
        <w:t xml:space="preserve">  Maintain optimal stock levels with real-time data on inventory levels, reducing storage costs and preventing stockouts.</w:t>
      </w:r>
    </w:p>
    <w:p w14:paraId="35343912" w14:textId="77777777" w:rsidR="00C0740D" w:rsidRPr="004C49CE" w:rsidRDefault="00C0740D" w:rsidP="00C0740D">
      <w:pPr>
        <w:rPr>
          <w:rFonts w:ascii="Calibri" w:hAnsi="Calibri" w:cs="Calibri"/>
          <w:sz w:val="22"/>
          <w:szCs w:val="22"/>
        </w:rPr>
      </w:pPr>
    </w:p>
    <w:p w14:paraId="18E42052" w14:textId="058AFFF6" w:rsidR="00C0740D" w:rsidRPr="004C49CE" w:rsidRDefault="00C0740D" w:rsidP="00C0740D">
      <w:pPr>
        <w:pStyle w:val="ListParagraph"/>
        <w:numPr>
          <w:ilvl w:val="0"/>
          <w:numId w:val="29"/>
        </w:numPr>
        <w:rPr>
          <w:rFonts w:ascii="Calibri" w:hAnsi="Calibri" w:cs="Calibri"/>
          <w:b/>
          <w:bCs/>
          <w:sz w:val="22"/>
          <w:szCs w:val="22"/>
        </w:rPr>
      </w:pPr>
      <w:r w:rsidRPr="004C49CE">
        <w:rPr>
          <w:rFonts w:ascii="Calibri" w:hAnsi="Calibri" w:cs="Calibri"/>
          <w:b/>
          <w:bCs/>
          <w:sz w:val="22"/>
          <w:szCs w:val="22"/>
        </w:rPr>
        <w:t>Scalable Cloud Infrastructure</w:t>
      </w:r>
    </w:p>
    <w:p w14:paraId="02B89C25" w14:textId="77777777" w:rsidR="00C0740D" w:rsidRPr="004C49CE" w:rsidRDefault="00C0740D" w:rsidP="00C0740D">
      <w:pPr>
        <w:ind w:firstLine="720"/>
        <w:rPr>
          <w:rFonts w:ascii="Calibri" w:hAnsi="Calibri" w:cs="Calibri"/>
          <w:sz w:val="22"/>
          <w:szCs w:val="22"/>
        </w:rPr>
      </w:pPr>
      <w:r w:rsidRPr="004C49CE">
        <w:rPr>
          <w:rFonts w:ascii="Calibri" w:hAnsi="Calibri" w:cs="Calibri"/>
          <w:sz w:val="22"/>
          <w:szCs w:val="22"/>
        </w:rPr>
        <w:t>Cloud-Edge eliminates the need for massive upfront investments in hardware.  Manufacturers can leverage the cloud's scalability to effortlessly adjust computing power, storage, and software capabilities based on fluctuating production demands. This translates to:</w:t>
      </w:r>
    </w:p>
    <w:p w14:paraId="787F06E7" w14:textId="408A3724" w:rsidR="00C0740D" w:rsidRPr="004C49CE" w:rsidRDefault="00C0740D" w:rsidP="00C0740D">
      <w:pPr>
        <w:rPr>
          <w:rFonts w:ascii="Calibri" w:hAnsi="Calibri" w:cs="Calibri"/>
          <w:sz w:val="22"/>
          <w:szCs w:val="22"/>
        </w:rPr>
      </w:pPr>
      <w:r w:rsidRPr="004C49CE">
        <w:rPr>
          <w:rFonts w:ascii="Calibri" w:hAnsi="Calibri" w:cs="Calibri"/>
          <w:b/>
          <w:bCs/>
          <w:sz w:val="22"/>
          <w:szCs w:val="22"/>
        </w:rPr>
        <w:t>Elastic Resource Management:</w:t>
      </w:r>
      <w:r w:rsidRPr="004C49CE">
        <w:rPr>
          <w:rFonts w:ascii="Calibri" w:hAnsi="Calibri" w:cs="Calibri"/>
          <w:sz w:val="22"/>
          <w:szCs w:val="22"/>
        </w:rPr>
        <w:t xml:space="preserve"> Scale resources up or down seamlessly to meet changing production needs, ensuring your infrastructure adapts to your business.</w:t>
      </w:r>
    </w:p>
    <w:p w14:paraId="6ADBC8EB" w14:textId="39025216" w:rsidR="00C0740D" w:rsidRPr="004C49CE" w:rsidRDefault="00C0740D" w:rsidP="00C0740D">
      <w:pPr>
        <w:rPr>
          <w:rFonts w:ascii="Calibri" w:hAnsi="Calibri" w:cs="Calibri"/>
          <w:sz w:val="22"/>
          <w:szCs w:val="22"/>
        </w:rPr>
      </w:pPr>
      <w:r w:rsidRPr="004C49CE">
        <w:rPr>
          <w:rFonts w:ascii="Calibri" w:hAnsi="Calibri" w:cs="Calibri"/>
          <w:b/>
          <w:bCs/>
          <w:sz w:val="22"/>
          <w:szCs w:val="22"/>
        </w:rPr>
        <w:t>Pay-As-You-Go Efficiency:</w:t>
      </w:r>
      <w:r w:rsidRPr="004C49CE">
        <w:rPr>
          <w:rFonts w:ascii="Calibri" w:hAnsi="Calibri" w:cs="Calibri"/>
          <w:sz w:val="22"/>
          <w:szCs w:val="22"/>
        </w:rPr>
        <w:t xml:space="preserve"> Pay only for the resources you use, optimizing costs and eliminating the burden of unused hardware capacity.</w:t>
      </w:r>
    </w:p>
    <w:p w14:paraId="7C99D369" w14:textId="77777777" w:rsidR="00C0740D" w:rsidRPr="004C49CE" w:rsidRDefault="00C0740D" w:rsidP="00C0740D">
      <w:pPr>
        <w:rPr>
          <w:rFonts w:ascii="Calibri" w:hAnsi="Calibri" w:cs="Calibri"/>
          <w:sz w:val="22"/>
          <w:szCs w:val="22"/>
        </w:rPr>
      </w:pPr>
    </w:p>
    <w:p w14:paraId="03D549EB" w14:textId="71AB1269" w:rsidR="00C0740D" w:rsidRPr="004C49CE" w:rsidRDefault="00C0740D" w:rsidP="00C0740D">
      <w:pPr>
        <w:pStyle w:val="ListParagraph"/>
        <w:numPr>
          <w:ilvl w:val="0"/>
          <w:numId w:val="29"/>
        </w:numPr>
        <w:rPr>
          <w:rFonts w:ascii="Calibri" w:hAnsi="Calibri" w:cs="Calibri"/>
          <w:b/>
          <w:bCs/>
          <w:sz w:val="22"/>
          <w:szCs w:val="22"/>
        </w:rPr>
      </w:pPr>
      <w:r w:rsidRPr="004C49CE">
        <w:rPr>
          <w:rFonts w:ascii="Calibri" w:hAnsi="Calibri" w:cs="Calibri"/>
          <w:b/>
          <w:bCs/>
          <w:sz w:val="22"/>
          <w:szCs w:val="22"/>
        </w:rPr>
        <w:t>Advanced Data Management and Analytics Engine</w:t>
      </w:r>
    </w:p>
    <w:p w14:paraId="05B2EBC7" w14:textId="4AEE4406" w:rsidR="00C0740D" w:rsidRPr="004C49CE" w:rsidRDefault="00C0740D" w:rsidP="00C0740D">
      <w:pPr>
        <w:ind w:firstLine="720"/>
        <w:rPr>
          <w:rFonts w:ascii="Calibri" w:hAnsi="Calibri" w:cs="Calibri"/>
          <w:sz w:val="22"/>
          <w:szCs w:val="22"/>
        </w:rPr>
      </w:pPr>
      <w:r w:rsidRPr="004C49CE">
        <w:rPr>
          <w:rFonts w:ascii="Calibri" w:hAnsi="Calibri" w:cs="Calibri"/>
          <w:sz w:val="22"/>
          <w:szCs w:val="22"/>
        </w:rPr>
        <w:t>Cloud-Edge is more than just storage – it's a secure platform with powerful built-in analytics tools. Here's how it empowers data utilization:</w:t>
      </w:r>
    </w:p>
    <w:p w14:paraId="3C0BF63A" w14:textId="31B47A04" w:rsidR="00C0740D" w:rsidRPr="004C49CE" w:rsidRDefault="00C0740D" w:rsidP="00C0740D">
      <w:pPr>
        <w:rPr>
          <w:rFonts w:ascii="Calibri" w:hAnsi="Calibri" w:cs="Calibri"/>
          <w:sz w:val="22"/>
          <w:szCs w:val="22"/>
        </w:rPr>
      </w:pPr>
      <w:r w:rsidRPr="004C49CE">
        <w:rPr>
          <w:rFonts w:ascii="Calibri" w:hAnsi="Calibri" w:cs="Calibri"/>
          <w:b/>
          <w:bCs/>
          <w:sz w:val="22"/>
          <w:szCs w:val="22"/>
        </w:rPr>
        <w:lastRenderedPageBreak/>
        <w:t>Secure Data Storage:</w:t>
      </w:r>
      <w:r w:rsidRPr="004C49CE">
        <w:rPr>
          <w:rFonts w:ascii="Calibri" w:hAnsi="Calibri" w:cs="Calibri"/>
          <w:sz w:val="22"/>
          <w:szCs w:val="22"/>
        </w:rPr>
        <w:t xml:space="preserve"> Store and manage vast amounts of data generated by your manufacturing processes in a secure environment.</w:t>
      </w:r>
    </w:p>
    <w:p w14:paraId="31F1ED1B" w14:textId="34E76D0E" w:rsidR="00C0740D" w:rsidRPr="004C49CE" w:rsidRDefault="00C0740D" w:rsidP="00C0740D">
      <w:pPr>
        <w:rPr>
          <w:rFonts w:ascii="Calibri" w:hAnsi="Calibri" w:cs="Calibri"/>
          <w:sz w:val="22"/>
          <w:szCs w:val="22"/>
        </w:rPr>
      </w:pPr>
      <w:r w:rsidRPr="004C49CE">
        <w:rPr>
          <w:rFonts w:ascii="Calibri" w:hAnsi="Calibri" w:cs="Calibri"/>
          <w:b/>
          <w:bCs/>
          <w:sz w:val="22"/>
          <w:szCs w:val="22"/>
        </w:rPr>
        <w:t>Actionable Insights Generation:</w:t>
      </w:r>
      <w:r w:rsidRPr="004C49CE">
        <w:rPr>
          <w:rFonts w:ascii="Calibri" w:hAnsi="Calibri" w:cs="Calibri"/>
          <w:sz w:val="22"/>
          <w:szCs w:val="22"/>
        </w:rPr>
        <w:t xml:space="preserve"> Transform this data into actionable insights that can be used to optimize processes, implement predictive maintenance strategies, improve quality control, and make data-driven decisions based on real-time and historical data analysis.</w:t>
      </w:r>
    </w:p>
    <w:p w14:paraId="15405C0B" w14:textId="77777777" w:rsidR="00C0740D" w:rsidRPr="004C49CE" w:rsidRDefault="00C0740D" w:rsidP="00C0740D">
      <w:pPr>
        <w:rPr>
          <w:rFonts w:ascii="Calibri" w:hAnsi="Calibri" w:cs="Calibri"/>
          <w:sz w:val="22"/>
          <w:szCs w:val="22"/>
        </w:rPr>
      </w:pPr>
    </w:p>
    <w:p w14:paraId="6A995B81" w14:textId="584A5C9F" w:rsidR="00C0740D" w:rsidRPr="004C49CE" w:rsidRDefault="00C0740D" w:rsidP="00C0740D">
      <w:pPr>
        <w:pStyle w:val="ListParagraph"/>
        <w:numPr>
          <w:ilvl w:val="0"/>
          <w:numId w:val="29"/>
        </w:numPr>
        <w:rPr>
          <w:rFonts w:ascii="Calibri" w:hAnsi="Calibri" w:cs="Calibri"/>
          <w:b/>
          <w:bCs/>
          <w:sz w:val="22"/>
          <w:szCs w:val="22"/>
        </w:rPr>
      </w:pPr>
      <w:r w:rsidRPr="004C49CE">
        <w:rPr>
          <w:rFonts w:ascii="Calibri" w:hAnsi="Calibri" w:cs="Calibri"/>
          <w:b/>
          <w:bCs/>
          <w:sz w:val="22"/>
          <w:szCs w:val="22"/>
        </w:rPr>
        <w:t xml:space="preserve">User-Friendly Approach and Pre-Configured Functionalities </w:t>
      </w:r>
    </w:p>
    <w:p w14:paraId="0F18537A" w14:textId="37D03433" w:rsidR="00C0740D" w:rsidRPr="004C49CE" w:rsidRDefault="00C0740D" w:rsidP="00C0740D">
      <w:pPr>
        <w:ind w:firstLine="720"/>
        <w:rPr>
          <w:rFonts w:ascii="Calibri" w:hAnsi="Calibri" w:cs="Calibri"/>
          <w:sz w:val="22"/>
          <w:szCs w:val="22"/>
        </w:rPr>
      </w:pPr>
      <w:r w:rsidRPr="004C49CE">
        <w:rPr>
          <w:rFonts w:ascii="Calibri" w:hAnsi="Calibri" w:cs="Calibri"/>
          <w:sz w:val="22"/>
          <w:szCs w:val="22"/>
        </w:rPr>
        <w:t>Cloud-Edge understands the realities of the manufacturing industry.  The platform boasts an intuitive interface that minimizes reliance on extensive IT expertise. Pre-configured functionalities allow for quick and efficient implementation:</w:t>
      </w:r>
    </w:p>
    <w:p w14:paraId="33471FA6" w14:textId="496F6CB5" w:rsidR="00C0740D" w:rsidRPr="004C49CE" w:rsidRDefault="00C0740D" w:rsidP="00C0740D">
      <w:pPr>
        <w:rPr>
          <w:rFonts w:ascii="Calibri" w:hAnsi="Calibri" w:cs="Calibri"/>
          <w:sz w:val="22"/>
          <w:szCs w:val="22"/>
        </w:rPr>
      </w:pPr>
      <w:r w:rsidRPr="004C49CE">
        <w:rPr>
          <w:rFonts w:ascii="Calibri" w:hAnsi="Calibri" w:cs="Calibri"/>
          <w:b/>
          <w:bCs/>
          <w:sz w:val="22"/>
          <w:szCs w:val="22"/>
        </w:rPr>
        <w:t>Ease of Use:</w:t>
      </w:r>
      <w:r w:rsidRPr="004C49CE">
        <w:rPr>
          <w:rFonts w:ascii="Calibri" w:hAnsi="Calibri" w:cs="Calibri"/>
          <w:sz w:val="22"/>
          <w:szCs w:val="22"/>
        </w:rPr>
        <w:t xml:space="preserve"> The intuitive interface empowers existing staff to leverage the platform's capabilities, potentially helping bridge the gap created by the skilled </w:t>
      </w:r>
      <w:proofErr w:type="spellStart"/>
      <w:r w:rsidRPr="004C49CE">
        <w:rPr>
          <w:rFonts w:ascii="Calibri" w:hAnsi="Calibri" w:cs="Calibri"/>
          <w:sz w:val="22"/>
          <w:szCs w:val="22"/>
        </w:rPr>
        <w:t>labor</w:t>
      </w:r>
      <w:proofErr w:type="spellEnd"/>
      <w:r w:rsidRPr="004C49CE">
        <w:rPr>
          <w:rFonts w:ascii="Calibri" w:hAnsi="Calibri" w:cs="Calibri"/>
          <w:sz w:val="22"/>
          <w:szCs w:val="22"/>
        </w:rPr>
        <w:t xml:space="preserve"> shortage in some areas.</w:t>
      </w:r>
    </w:p>
    <w:p w14:paraId="4A960336" w14:textId="52AA2FF9" w:rsidR="00C0740D" w:rsidRPr="004C49CE" w:rsidRDefault="00C0740D" w:rsidP="00C0740D">
      <w:pPr>
        <w:rPr>
          <w:rFonts w:ascii="Calibri" w:hAnsi="Calibri" w:cs="Calibri"/>
          <w:sz w:val="22"/>
          <w:szCs w:val="22"/>
        </w:rPr>
      </w:pPr>
      <w:r w:rsidRPr="004C49CE">
        <w:rPr>
          <w:rFonts w:ascii="Calibri" w:hAnsi="Calibri" w:cs="Calibri"/>
          <w:b/>
          <w:bCs/>
          <w:sz w:val="22"/>
          <w:szCs w:val="22"/>
        </w:rPr>
        <w:t>Rapid Implementation:</w:t>
      </w:r>
      <w:r w:rsidRPr="004C49CE">
        <w:rPr>
          <w:rFonts w:ascii="Calibri" w:hAnsi="Calibri" w:cs="Calibri"/>
          <w:sz w:val="22"/>
          <w:szCs w:val="22"/>
        </w:rPr>
        <w:t xml:space="preserve"> Pre-configured functionalities allow for quick and efficient implementation of Cloud-Edge solutions.</w:t>
      </w:r>
    </w:p>
    <w:p w14:paraId="78061BA2" w14:textId="77777777" w:rsidR="00C0740D" w:rsidRPr="004C49CE" w:rsidRDefault="00C0740D" w:rsidP="00C0740D">
      <w:pPr>
        <w:rPr>
          <w:rFonts w:ascii="Calibri" w:hAnsi="Calibri" w:cs="Calibri"/>
          <w:sz w:val="22"/>
          <w:szCs w:val="22"/>
        </w:rPr>
      </w:pPr>
    </w:p>
    <w:p w14:paraId="658475E5" w14:textId="2AA2E294" w:rsidR="00C0740D" w:rsidRPr="004C49CE" w:rsidRDefault="00C0740D" w:rsidP="00C0740D">
      <w:pPr>
        <w:pStyle w:val="ListParagraph"/>
        <w:numPr>
          <w:ilvl w:val="0"/>
          <w:numId w:val="29"/>
        </w:numPr>
        <w:rPr>
          <w:rFonts w:ascii="Calibri" w:hAnsi="Calibri" w:cs="Calibri"/>
          <w:b/>
          <w:bCs/>
          <w:sz w:val="22"/>
          <w:szCs w:val="22"/>
        </w:rPr>
      </w:pPr>
      <w:r w:rsidRPr="004C49CE">
        <w:rPr>
          <w:rFonts w:ascii="Calibri" w:hAnsi="Calibri" w:cs="Calibri"/>
          <w:b/>
          <w:bCs/>
          <w:sz w:val="22"/>
          <w:szCs w:val="22"/>
        </w:rPr>
        <w:t xml:space="preserve">Security and Compliance Built-In  </w:t>
      </w:r>
    </w:p>
    <w:p w14:paraId="492C7B76" w14:textId="45DB1EE8" w:rsidR="00C0740D" w:rsidRPr="004C49CE" w:rsidRDefault="00C0740D" w:rsidP="00C0740D">
      <w:pPr>
        <w:ind w:firstLine="720"/>
        <w:rPr>
          <w:rFonts w:ascii="Calibri" w:hAnsi="Calibri" w:cs="Calibri"/>
          <w:sz w:val="22"/>
          <w:szCs w:val="22"/>
        </w:rPr>
      </w:pPr>
      <w:r w:rsidRPr="004C49CE">
        <w:rPr>
          <w:rFonts w:ascii="Calibri" w:hAnsi="Calibri" w:cs="Calibri"/>
          <w:sz w:val="22"/>
          <w:szCs w:val="22"/>
        </w:rPr>
        <w:t>Cloud-Edge prioritizes data security.  Robust features like encryption, access control, and data backup ensure that your sensitive manufacturing data is protected.  Compliance with industry regulations is also simplified:</w:t>
      </w:r>
    </w:p>
    <w:p w14:paraId="4A893DC6" w14:textId="023D8DA4" w:rsidR="00C0740D" w:rsidRPr="004C49CE" w:rsidRDefault="00C0740D" w:rsidP="00C0740D">
      <w:pPr>
        <w:rPr>
          <w:rFonts w:ascii="Calibri" w:hAnsi="Calibri" w:cs="Calibri"/>
          <w:sz w:val="22"/>
          <w:szCs w:val="22"/>
        </w:rPr>
      </w:pPr>
      <w:r w:rsidRPr="004C49CE">
        <w:rPr>
          <w:rFonts w:ascii="Calibri" w:hAnsi="Calibri" w:cs="Calibri"/>
          <w:b/>
          <w:bCs/>
          <w:sz w:val="22"/>
          <w:szCs w:val="22"/>
        </w:rPr>
        <w:t>Enhanced Data Security:</w:t>
      </w:r>
      <w:r w:rsidRPr="004C49CE">
        <w:rPr>
          <w:rFonts w:ascii="Calibri" w:hAnsi="Calibri" w:cs="Calibri"/>
          <w:sz w:val="22"/>
          <w:szCs w:val="22"/>
        </w:rPr>
        <w:t xml:space="preserve"> Robust features like encryption, access control, and data backup ensure that your sensitive manufacturing data is protected.</w:t>
      </w:r>
    </w:p>
    <w:p w14:paraId="27046C22" w14:textId="65BBB454" w:rsidR="00C0740D" w:rsidRPr="004C49CE" w:rsidRDefault="00C0740D" w:rsidP="00C0740D">
      <w:pPr>
        <w:rPr>
          <w:rFonts w:ascii="Calibri" w:hAnsi="Calibri" w:cs="Calibri"/>
          <w:sz w:val="22"/>
          <w:szCs w:val="22"/>
        </w:rPr>
      </w:pPr>
      <w:r w:rsidRPr="004C49CE">
        <w:rPr>
          <w:rFonts w:ascii="Calibri" w:hAnsi="Calibri" w:cs="Calibri"/>
          <w:b/>
          <w:bCs/>
          <w:sz w:val="22"/>
          <w:szCs w:val="22"/>
        </w:rPr>
        <w:t>Simplified Compliance:</w:t>
      </w:r>
      <w:r w:rsidRPr="004C49CE">
        <w:rPr>
          <w:rFonts w:ascii="Calibri" w:hAnsi="Calibri" w:cs="Calibri"/>
          <w:sz w:val="22"/>
          <w:szCs w:val="22"/>
        </w:rPr>
        <w:t xml:space="preserve"> Cloud-Edge simplifies compliance with industry regulations, giving you peace of mind.</w:t>
      </w:r>
    </w:p>
    <w:p w14:paraId="13A93AE2" w14:textId="77777777" w:rsidR="00C0740D" w:rsidRPr="004C49CE" w:rsidRDefault="00C0740D" w:rsidP="00C0740D">
      <w:pPr>
        <w:rPr>
          <w:rFonts w:ascii="Calibri" w:hAnsi="Calibri" w:cs="Calibri"/>
          <w:sz w:val="22"/>
          <w:szCs w:val="22"/>
        </w:rPr>
      </w:pPr>
      <w:r w:rsidRPr="004C49CE">
        <w:rPr>
          <w:rFonts w:ascii="Calibri" w:hAnsi="Calibri" w:cs="Calibri"/>
          <w:sz w:val="22"/>
          <w:szCs w:val="22"/>
        </w:rPr>
        <w:t xml:space="preserve">In essence, Cloud-Edge acts as the central nervous system for your manufacturing operations.  It provides real-time data visibility, scalable resources, powerful analytics, and user-friendly functionalities – all designed to empower better decision-making, optimize processes, and achieve greater agility in today's dynamic manufacturing landscape. </w:t>
      </w:r>
    </w:p>
    <w:p w14:paraId="238425DA" w14:textId="77777777" w:rsidR="00E60CAD" w:rsidRPr="004C49CE" w:rsidRDefault="00E60CAD" w:rsidP="00E60CAD">
      <w:pPr>
        <w:pStyle w:val="Heading1"/>
        <w:jc w:val="center"/>
        <w:rPr>
          <w:rFonts w:ascii="Calibri" w:hAnsi="Calibri" w:cs="Calibri"/>
          <w:b/>
          <w:sz w:val="36"/>
          <w:szCs w:val="36"/>
          <w:u w:val="single"/>
        </w:rPr>
      </w:pPr>
      <w:bookmarkStart w:id="23" w:name="_Toc162448474"/>
      <w:bookmarkStart w:id="24" w:name="_Toc162522045"/>
      <w:bookmarkEnd w:id="22"/>
      <w:r w:rsidRPr="004C49CE">
        <w:rPr>
          <w:rFonts w:ascii="Calibri" w:hAnsi="Calibri" w:cs="Calibri"/>
          <w:b/>
          <w:sz w:val="36"/>
          <w:szCs w:val="36"/>
        </w:rPr>
        <w:t xml:space="preserve">4. </w:t>
      </w:r>
      <w:r w:rsidRPr="004C49CE">
        <w:rPr>
          <w:rStyle w:val="Heading1Char"/>
          <w:rFonts w:ascii="Calibri" w:hAnsi="Calibri" w:cs="Calibri"/>
          <w:b/>
          <w:sz w:val="36"/>
          <w:szCs w:val="36"/>
        </w:rPr>
        <w:t>Use Cases</w:t>
      </w:r>
      <w:bookmarkEnd w:id="23"/>
      <w:bookmarkEnd w:id="24"/>
    </w:p>
    <w:p w14:paraId="1FACE8ED" w14:textId="77777777" w:rsidR="00E60CAD" w:rsidRPr="004C49CE" w:rsidRDefault="00E60CAD" w:rsidP="00E60CAD">
      <w:pPr>
        <w:pStyle w:val="NormalWeb"/>
        <w:spacing w:before="240" w:beforeAutospacing="0" w:after="240" w:afterAutospacing="0" w:line="360" w:lineRule="auto"/>
        <w:ind w:firstLine="720"/>
        <w:rPr>
          <w:rFonts w:ascii="Calibri" w:hAnsi="Calibri" w:cs="Calibri"/>
          <w:color w:val="1F1F1F"/>
          <w:sz w:val="20"/>
          <w:szCs w:val="20"/>
        </w:rPr>
      </w:pPr>
      <w:r w:rsidRPr="004C49CE">
        <w:rPr>
          <w:rFonts w:ascii="Calibri" w:hAnsi="Calibri" w:cs="Calibri"/>
          <w:color w:val="1F1F1F"/>
          <w:sz w:val="20"/>
          <w:szCs w:val="20"/>
        </w:rPr>
        <w:t>Cloudedge empowers businesses by streamlining processes, improving efficiency, and unlocking valuable data insights. This section delves into real-world scenarios showcasing Cloudedge's potential applications and provides a step-by-step walkthrough of key use cases.</w:t>
      </w:r>
    </w:p>
    <w:p w14:paraId="47707F93" w14:textId="77777777" w:rsidR="00E60CAD" w:rsidRPr="004C49CE" w:rsidRDefault="00E60CAD" w:rsidP="00E60CAD">
      <w:pPr>
        <w:pStyle w:val="Heading2"/>
        <w:rPr>
          <w:rFonts w:ascii="Calibri" w:hAnsi="Calibri" w:cs="Calibri"/>
          <w:b/>
          <w:bCs/>
          <w:color w:val="auto"/>
          <w:sz w:val="22"/>
          <w:szCs w:val="22"/>
        </w:rPr>
      </w:pPr>
      <w:bookmarkStart w:id="25" w:name="_Toc162448475"/>
      <w:bookmarkStart w:id="26" w:name="_Toc162522046"/>
      <w:r w:rsidRPr="004C49CE">
        <w:rPr>
          <w:rFonts w:ascii="Calibri" w:hAnsi="Calibri" w:cs="Calibri"/>
          <w:b/>
          <w:bCs/>
          <w:color w:val="auto"/>
          <w:sz w:val="22"/>
          <w:szCs w:val="22"/>
        </w:rPr>
        <w:lastRenderedPageBreak/>
        <w:t>4.1 Real-world scenarios illustrating Cloudedge's application</w:t>
      </w:r>
      <w:bookmarkEnd w:id="25"/>
      <w:bookmarkEnd w:id="26"/>
    </w:p>
    <w:p w14:paraId="41DAFC13" w14:textId="77777777" w:rsidR="00E60CAD" w:rsidRPr="004C49CE" w:rsidRDefault="00E60CAD" w:rsidP="00E60CAD">
      <w:pPr>
        <w:pStyle w:val="NormalWeb"/>
        <w:spacing w:before="0" w:beforeAutospacing="0" w:after="0" w:afterAutospacing="0" w:line="360" w:lineRule="auto"/>
        <w:rPr>
          <w:rFonts w:ascii="Calibri" w:hAnsi="Calibri" w:cs="Calibri"/>
          <w:color w:val="1F1F1F"/>
          <w:sz w:val="20"/>
          <w:szCs w:val="20"/>
        </w:rPr>
      </w:pPr>
      <w:r w:rsidRPr="004C49CE">
        <w:rPr>
          <w:rStyle w:val="Strong"/>
          <w:rFonts w:ascii="Calibri" w:hAnsi="Calibri" w:cs="Calibri"/>
          <w:color w:val="1F1F1F"/>
          <w:sz w:val="20"/>
          <w:szCs w:val="20"/>
          <w:bdr w:val="none" w:sz="0" w:space="0" w:color="auto" w:frame="1"/>
        </w:rPr>
        <w:t>Industry: Healthcare</w:t>
      </w:r>
    </w:p>
    <w:p w14:paraId="09053E4C" w14:textId="77777777" w:rsidR="00E60CAD" w:rsidRPr="004C49CE" w:rsidRDefault="00E60CAD" w:rsidP="00E60CAD">
      <w:pPr>
        <w:pStyle w:val="NormalWeb"/>
        <w:spacing w:before="0" w:beforeAutospacing="0" w:after="0" w:afterAutospacing="0" w:line="360" w:lineRule="auto"/>
        <w:rPr>
          <w:rFonts w:ascii="Calibri" w:hAnsi="Calibri" w:cs="Calibri"/>
          <w:color w:val="1F1F1F"/>
          <w:sz w:val="20"/>
          <w:szCs w:val="20"/>
        </w:rPr>
      </w:pPr>
      <w:r w:rsidRPr="004C49CE">
        <w:rPr>
          <w:rStyle w:val="Strong"/>
          <w:rFonts w:ascii="Calibri" w:hAnsi="Calibri" w:cs="Calibri"/>
          <w:color w:val="1F1F1F"/>
          <w:sz w:val="20"/>
          <w:szCs w:val="20"/>
          <w:bdr w:val="none" w:sz="0" w:space="0" w:color="auto" w:frame="1"/>
        </w:rPr>
        <w:t>Challenge:</w:t>
      </w:r>
      <w:r w:rsidRPr="004C49CE">
        <w:rPr>
          <w:rFonts w:ascii="Calibri" w:hAnsi="Calibri" w:cs="Calibri"/>
          <w:color w:val="1F1F1F"/>
          <w:sz w:val="20"/>
          <w:szCs w:val="20"/>
        </w:rPr>
        <w:t xml:space="preserve"> Hospitals struggle with managing patient data efficiently, leading to delays and inaccuracies.</w:t>
      </w:r>
    </w:p>
    <w:p w14:paraId="29339179" w14:textId="77777777" w:rsidR="00E60CAD" w:rsidRPr="004C49CE" w:rsidRDefault="00E60CAD" w:rsidP="00E60CAD">
      <w:pPr>
        <w:pStyle w:val="NormalWeb"/>
        <w:spacing w:before="0" w:beforeAutospacing="0" w:after="0" w:afterAutospacing="0" w:line="360" w:lineRule="auto"/>
        <w:rPr>
          <w:rFonts w:ascii="Calibri" w:hAnsi="Calibri" w:cs="Calibri"/>
          <w:color w:val="1F1F1F"/>
          <w:sz w:val="20"/>
          <w:szCs w:val="20"/>
        </w:rPr>
      </w:pPr>
      <w:r w:rsidRPr="004C49CE">
        <w:rPr>
          <w:rStyle w:val="Strong"/>
          <w:rFonts w:ascii="Calibri" w:hAnsi="Calibri" w:cs="Calibri"/>
          <w:color w:val="1F1F1F"/>
          <w:sz w:val="20"/>
          <w:szCs w:val="20"/>
          <w:bdr w:val="none" w:sz="0" w:space="0" w:color="auto" w:frame="1"/>
        </w:rPr>
        <w:t>Solution:</w:t>
      </w:r>
      <w:r w:rsidRPr="004C49CE">
        <w:rPr>
          <w:rFonts w:ascii="Calibri" w:hAnsi="Calibri" w:cs="Calibri"/>
          <w:color w:val="1F1F1F"/>
          <w:sz w:val="20"/>
          <w:szCs w:val="20"/>
        </w:rPr>
        <w:t xml:space="preserve"> Cloudedge automates data collection from various sources, including patient portals and medical devices, ensuring accurate and up-to-date patient records. This improves data accessibility for healthcare professionals and streamlines billing processes.</w:t>
      </w:r>
    </w:p>
    <w:p w14:paraId="3A609AB6" w14:textId="77777777" w:rsidR="00E60CAD" w:rsidRPr="004C49CE" w:rsidRDefault="00E60CAD" w:rsidP="00E60CAD">
      <w:pPr>
        <w:pStyle w:val="NormalWeb"/>
        <w:spacing w:before="0" w:beforeAutospacing="0" w:after="0" w:afterAutospacing="0" w:line="360" w:lineRule="auto"/>
        <w:rPr>
          <w:rFonts w:ascii="Calibri" w:hAnsi="Calibri" w:cs="Calibri"/>
          <w:color w:val="1F1F1F"/>
          <w:sz w:val="20"/>
          <w:szCs w:val="20"/>
        </w:rPr>
      </w:pPr>
      <w:r w:rsidRPr="004C49CE">
        <w:rPr>
          <w:rStyle w:val="Strong"/>
          <w:rFonts w:ascii="Calibri" w:hAnsi="Calibri" w:cs="Calibri"/>
          <w:color w:val="1F1F1F"/>
          <w:sz w:val="20"/>
          <w:szCs w:val="20"/>
          <w:bdr w:val="none" w:sz="0" w:space="0" w:color="auto" w:frame="1"/>
        </w:rPr>
        <w:t>Benefits:</w:t>
      </w:r>
    </w:p>
    <w:p w14:paraId="271C0419" w14:textId="77777777" w:rsidR="00E60CAD" w:rsidRPr="004C49CE" w:rsidRDefault="00E60CAD" w:rsidP="00E60CAD">
      <w:pPr>
        <w:numPr>
          <w:ilvl w:val="0"/>
          <w:numId w:val="30"/>
        </w:numPr>
        <w:spacing w:after="0" w:line="360" w:lineRule="auto"/>
        <w:rPr>
          <w:rFonts w:ascii="Calibri" w:hAnsi="Calibri" w:cs="Calibri"/>
          <w:color w:val="1F1F1F"/>
          <w:sz w:val="22"/>
          <w:szCs w:val="22"/>
        </w:rPr>
      </w:pPr>
      <w:r w:rsidRPr="004C49CE">
        <w:rPr>
          <w:rFonts w:ascii="Calibri" w:hAnsi="Calibri" w:cs="Calibri"/>
          <w:color w:val="1F1F1F"/>
          <w:sz w:val="22"/>
          <w:szCs w:val="22"/>
        </w:rPr>
        <w:t>Improved patient experience</w:t>
      </w:r>
    </w:p>
    <w:p w14:paraId="78D5ED99" w14:textId="77777777" w:rsidR="00E60CAD" w:rsidRPr="004C49CE" w:rsidRDefault="00E60CAD" w:rsidP="00E60CAD">
      <w:pPr>
        <w:numPr>
          <w:ilvl w:val="0"/>
          <w:numId w:val="30"/>
        </w:numPr>
        <w:spacing w:after="0" w:line="360" w:lineRule="auto"/>
        <w:rPr>
          <w:rFonts w:ascii="Calibri" w:hAnsi="Calibri" w:cs="Calibri"/>
          <w:color w:val="1F1F1F"/>
          <w:sz w:val="22"/>
          <w:szCs w:val="22"/>
        </w:rPr>
      </w:pPr>
      <w:r w:rsidRPr="004C49CE">
        <w:rPr>
          <w:rFonts w:ascii="Calibri" w:hAnsi="Calibri" w:cs="Calibri"/>
          <w:color w:val="1F1F1F"/>
          <w:sz w:val="22"/>
          <w:szCs w:val="22"/>
        </w:rPr>
        <w:t>Reduced wait times</w:t>
      </w:r>
    </w:p>
    <w:p w14:paraId="42090177" w14:textId="77777777" w:rsidR="00E60CAD" w:rsidRPr="004C49CE" w:rsidRDefault="00E60CAD" w:rsidP="00E60CAD">
      <w:pPr>
        <w:numPr>
          <w:ilvl w:val="0"/>
          <w:numId w:val="30"/>
        </w:numPr>
        <w:spacing w:after="0" w:line="360" w:lineRule="auto"/>
        <w:rPr>
          <w:rFonts w:ascii="Calibri" w:hAnsi="Calibri" w:cs="Calibri"/>
          <w:color w:val="1F1F1F"/>
          <w:sz w:val="22"/>
          <w:szCs w:val="22"/>
        </w:rPr>
      </w:pPr>
      <w:r w:rsidRPr="004C49CE">
        <w:rPr>
          <w:rFonts w:ascii="Calibri" w:hAnsi="Calibri" w:cs="Calibri"/>
          <w:color w:val="1F1F1F"/>
          <w:sz w:val="22"/>
          <w:szCs w:val="22"/>
        </w:rPr>
        <w:t>Enhanced data security and accessibility</w:t>
      </w:r>
    </w:p>
    <w:p w14:paraId="6E8A07DF" w14:textId="77777777" w:rsidR="00E60CAD" w:rsidRPr="004C49CE" w:rsidRDefault="00E60CAD" w:rsidP="00E60CAD">
      <w:pPr>
        <w:pStyle w:val="Heading2"/>
        <w:rPr>
          <w:rFonts w:ascii="Calibri" w:hAnsi="Calibri" w:cs="Calibri"/>
          <w:b/>
          <w:bCs/>
          <w:color w:val="auto"/>
          <w:sz w:val="22"/>
          <w:szCs w:val="22"/>
        </w:rPr>
      </w:pPr>
      <w:bookmarkStart w:id="27" w:name="_Toc162448476"/>
      <w:bookmarkStart w:id="28" w:name="_Toc162522047"/>
      <w:r w:rsidRPr="004C49CE">
        <w:rPr>
          <w:rFonts w:ascii="Calibri" w:hAnsi="Calibri" w:cs="Calibri"/>
          <w:b/>
          <w:bCs/>
          <w:color w:val="auto"/>
          <w:sz w:val="22"/>
          <w:szCs w:val="22"/>
        </w:rPr>
        <w:t>4.2 Step-by-step Walkthroughs of Key Use Cases</w:t>
      </w:r>
      <w:bookmarkEnd w:id="27"/>
      <w:bookmarkEnd w:id="28"/>
    </w:p>
    <w:p w14:paraId="405CE774" w14:textId="77777777" w:rsidR="00E60CAD" w:rsidRPr="004C49CE" w:rsidRDefault="00E60CAD" w:rsidP="00E60CAD">
      <w:pPr>
        <w:spacing w:line="360" w:lineRule="auto"/>
        <w:ind w:firstLine="720"/>
        <w:rPr>
          <w:rFonts w:ascii="Calibri" w:hAnsi="Calibri" w:cs="Calibri"/>
          <w:sz w:val="22"/>
          <w:szCs w:val="22"/>
        </w:rPr>
      </w:pPr>
      <w:r w:rsidRPr="004C49CE">
        <w:rPr>
          <w:rFonts w:ascii="Calibri" w:hAnsi="Calibri" w:cs="Calibri"/>
          <w:sz w:val="22"/>
          <w:szCs w:val="22"/>
        </w:rPr>
        <w:t>Cloudedge empowers users with a streamlined onboarding process and robust capabilities for integrating with existing systems. This section provides step-by-step guides for these functionalities, along with examples showcasing how Cloudedge addresses common business challenges.</w:t>
      </w:r>
    </w:p>
    <w:p w14:paraId="47282747" w14:textId="77777777" w:rsidR="00E60CAD" w:rsidRPr="004C49CE" w:rsidRDefault="00E60CAD" w:rsidP="00E60CAD">
      <w:pPr>
        <w:spacing w:line="360" w:lineRule="auto"/>
        <w:rPr>
          <w:rFonts w:ascii="Calibri" w:hAnsi="Calibri" w:cs="Calibri"/>
          <w:b/>
          <w:bCs/>
          <w:sz w:val="22"/>
          <w:szCs w:val="22"/>
        </w:rPr>
      </w:pPr>
      <w:r w:rsidRPr="004C49CE">
        <w:rPr>
          <w:rFonts w:ascii="Calibri" w:hAnsi="Calibri" w:cs="Calibri"/>
          <w:b/>
          <w:bCs/>
          <w:sz w:val="22"/>
          <w:szCs w:val="22"/>
        </w:rPr>
        <w:t>4.2.1 Onboarding Process: A Frictionless Start</w:t>
      </w:r>
    </w:p>
    <w:p w14:paraId="6A77BC56" w14:textId="77777777" w:rsidR="00E60CAD" w:rsidRPr="004C49CE" w:rsidRDefault="00E60CAD" w:rsidP="00E60CAD">
      <w:pPr>
        <w:spacing w:line="360" w:lineRule="auto"/>
        <w:ind w:firstLine="720"/>
        <w:rPr>
          <w:rFonts w:ascii="Calibri" w:hAnsi="Calibri" w:cs="Calibri"/>
          <w:sz w:val="22"/>
          <w:szCs w:val="22"/>
        </w:rPr>
      </w:pPr>
      <w:r w:rsidRPr="004C49CE">
        <w:rPr>
          <w:rFonts w:ascii="Calibri" w:hAnsi="Calibri" w:cs="Calibri"/>
          <w:sz w:val="22"/>
          <w:szCs w:val="22"/>
        </w:rPr>
        <w:t>Cloudedge prioritizes a smooth and efficient onboarding experience to get you up and running quickly. Here's a breakdown of the key steps:</w:t>
      </w:r>
    </w:p>
    <w:p w14:paraId="0E811E84" w14:textId="77777777" w:rsidR="00E60CAD" w:rsidRPr="004C49CE" w:rsidRDefault="00E60CAD" w:rsidP="00E60CAD">
      <w:pPr>
        <w:spacing w:line="360" w:lineRule="auto"/>
        <w:rPr>
          <w:rFonts w:ascii="Calibri" w:hAnsi="Calibri" w:cs="Calibri"/>
          <w:sz w:val="22"/>
          <w:szCs w:val="22"/>
        </w:rPr>
      </w:pPr>
      <w:r w:rsidRPr="004C49CE">
        <w:rPr>
          <w:rStyle w:val="Strong"/>
          <w:rFonts w:ascii="Calibri" w:hAnsi="Calibri" w:cs="Calibri"/>
          <w:color w:val="1F1F1F"/>
          <w:sz w:val="22"/>
          <w:szCs w:val="22"/>
          <w:bdr w:val="none" w:sz="0" w:space="0" w:color="auto" w:frame="1"/>
        </w:rPr>
        <w:t>Account Creation:</w:t>
      </w:r>
      <w:r w:rsidRPr="004C49CE">
        <w:rPr>
          <w:rFonts w:ascii="Calibri" w:hAnsi="Calibri" w:cs="Calibri"/>
          <w:sz w:val="22"/>
          <w:szCs w:val="22"/>
        </w:rPr>
        <w:t xml:space="preserve"> Sign up for a Cloudedge account by providing basic company information and creating a secure login. Cloudedge employs secure login protocols to safeguard your data from the very first step.</w:t>
      </w:r>
    </w:p>
    <w:p w14:paraId="0A7C5751" w14:textId="77777777" w:rsidR="00E60CAD" w:rsidRPr="004C49CE" w:rsidRDefault="00E60CAD" w:rsidP="00E60CAD">
      <w:pPr>
        <w:spacing w:line="360" w:lineRule="auto"/>
        <w:rPr>
          <w:rFonts w:ascii="Calibri" w:hAnsi="Calibri" w:cs="Calibri"/>
          <w:sz w:val="22"/>
          <w:szCs w:val="22"/>
        </w:rPr>
      </w:pPr>
      <w:r w:rsidRPr="004C49CE">
        <w:rPr>
          <w:rStyle w:val="Strong"/>
          <w:rFonts w:ascii="Calibri" w:hAnsi="Calibri" w:cs="Calibri"/>
          <w:color w:val="1F1F1F"/>
          <w:sz w:val="22"/>
          <w:szCs w:val="22"/>
          <w:bdr w:val="none" w:sz="0" w:space="0" w:color="auto" w:frame="1"/>
        </w:rPr>
        <w:t>User Management:</w:t>
      </w:r>
      <w:r w:rsidRPr="004C49CE">
        <w:rPr>
          <w:rFonts w:ascii="Calibri" w:hAnsi="Calibri" w:cs="Calibri"/>
          <w:sz w:val="22"/>
          <w:szCs w:val="22"/>
        </w:rPr>
        <w:t xml:space="preserve"> Build your team within Cloudedge. Add team members and assign access levels based on their roles and responsibilities. This ensures that users have access only to the information and functionalities relevant to their tasks, promoting data security and operational efficiency.</w:t>
      </w:r>
    </w:p>
    <w:p w14:paraId="5F2E7C17" w14:textId="77777777" w:rsidR="00E60CAD" w:rsidRPr="004C49CE" w:rsidRDefault="00E60CAD" w:rsidP="00E60CAD">
      <w:pPr>
        <w:spacing w:line="360" w:lineRule="auto"/>
        <w:rPr>
          <w:rFonts w:ascii="Calibri" w:hAnsi="Calibri" w:cs="Calibri"/>
          <w:sz w:val="22"/>
          <w:szCs w:val="22"/>
        </w:rPr>
      </w:pPr>
      <w:r w:rsidRPr="004C49CE">
        <w:rPr>
          <w:rStyle w:val="Strong"/>
          <w:rFonts w:ascii="Calibri" w:hAnsi="Calibri" w:cs="Calibri"/>
          <w:color w:val="1F1F1F"/>
          <w:sz w:val="22"/>
          <w:szCs w:val="22"/>
          <w:bdr w:val="none" w:sz="0" w:space="0" w:color="auto" w:frame="1"/>
        </w:rPr>
        <w:t>Data Integration:</w:t>
      </w:r>
      <w:r w:rsidRPr="004C49CE">
        <w:rPr>
          <w:rFonts w:ascii="Calibri" w:hAnsi="Calibri" w:cs="Calibri"/>
          <w:sz w:val="22"/>
          <w:szCs w:val="22"/>
        </w:rPr>
        <w:t xml:space="preserve"> Seamlessly connect Cloudedge to your existing systems, such as Customer Relationship Management (CRM) or Enterprise Resource Planning (ERP) software. Cloudedge offers intuitive integration tools to facilitate this process. These tools often utilize pre-built connectors, eliminating the need for complex manual configuration. However, for non-standard systems, Cloudedge provides robust APIs for custom integration, ensuring broad compatibility.</w:t>
      </w:r>
    </w:p>
    <w:p w14:paraId="155B6B01" w14:textId="77777777" w:rsidR="00E60CAD" w:rsidRPr="004C49CE" w:rsidRDefault="00E60CAD" w:rsidP="00E60CAD">
      <w:pPr>
        <w:spacing w:line="360" w:lineRule="auto"/>
        <w:rPr>
          <w:rFonts w:ascii="Calibri" w:hAnsi="Calibri" w:cs="Calibri"/>
          <w:sz w:val="22"/>
          <w:szCs w:val="22"/>
        </w:rPr>
      </w:pPr>
      <w:r w:rsidRPr="004C49CE">
        <w:rPr>
          <w:rStyle w:val="Strong"/>
          <w:rFonts w:ascii="Calibri" w:hAnsi="Calibri" w:cs="Calibri"/>
          <w:color w:val="1F1F1F"/>
          <w:sz w:val="22"/>
          <w:szCs w:val="22"/>
          <w:bdr w:val="none" w:sz="0" w:space="0" w:color="auto" w:frame="1"/>
        </w:rPr>
        <w:t>System Configuration:</w:t>
      </w:r>
      <w:r w:rsidRPr="004C49CE">
        <w:rPr>
          <w:rFonts w:ascii="Calibri" w:hAnsi="Calibri" w:cs="Calibri"/>
          <w:sz w:val="22"/>
          <w:szCs w:val="22"/>
        </w:rPr>
        <w:t xml:space="preserve"> Tailor Cloudedge to your specific needs. Configure workflows to automate repetitive tasks, personalize dashboards for real-time data visualization, and set up automated tasks to </w:t>
      </w:r>
      <w:r w:rsidRPr="004C49CE">
        <w:rPr>
          <w:rFonts w:ascii="Calibri" w:hAnsi="Calibri" w:cs="Calibri"/>
          <w:sz w:val="22"/>
          <w:szCs w:val="22"/>
        </w:rPr>
        <w:lastRenderedPageBreak/>
        <w:t>streamline operations. Cloudedge's flexible configuration options empower you to optimize the platform for your unique business processes.</w:t>
      </w:r>
    </w:p>
    <w:p w14:paraId="6F24C75F" w14:textId="77777777" w:rsidR="00E60CAD" w:rsidRPr="004C49CE" w:rsidRDefault="00E60CAD" w:rsidP="00E60CAD">
      <w:pPr>
        <w:spacing w:line="360" w:lineRule="auto"/>
        <w:rPr>
          <w:rFonts w:ascii="Calibri" w:hAnsi="Calibri" w:cs="Calibri"/>
          <w:sz w:val="22"/>
          <w:szCs w:val="22"/>
        </w:rPr>
      </w:pPr>
      <w:r w:rsidRPr="004C49CE">
        <w:rPr>
          <w:rStyle w:val="Strong"/>
          <w:rFonts w:ascii="Calibri" w:hAnsi="Calibri" w:cs="Calibri"/>
          <w:color w:val="1F1F1F"/>
          <w:sz w:val="22"/>
          <w:szCs w:val="22"/>
          <w:bdr w:val="none" w:sz="0" w:space="0" w:color="auto" w:frame="1"/>
        </w:rPr>
        <w:t>Training:</w:t>
      </w:r>
      <w:r w:rsidRPr="004C49CE">
        <w:rPr>
          <w:rFonts w:ascii="Calibri" w:hAnsi="Calibri" w:cs="Calibri"/>
          <w:sz w:val="22"/>
          <w:szCs w:val="22"/>
        </w:rPr>
        <w:t xml:space="preserve"> Access comprehensive training materials and tutorials provided by Cloudedge. These resources equip your team with the knowledge and skills required to utilize Cloudedge effectively, maximizing the platform's value for your organization.</w:t>
      </w:r>
    </w:p>
    <w:p w14:paraId="710188AF" w14:textId="77777777" w:rsidR="00E60CAD" w:rsidRPr="004C49CE" w:rsidRDefault="00E60CAD" w:rsidP="00E60CAD">
      <w:pPr>
        <w:spacing w:line="360" w:lineRule="auto"/>
        <w:rPr>
          <w:rFonts w:ascii="Calibri" w:hAnsi="Calibri" w:cs="Calibri"/>
          <w:b/>
          <w:bCs/>
          <w:sz w:val="22"/>
          <w:szCs w:val="22"/>
        </w:rPr>
      </w:pPr>
      <w:r w:rsidRPr="004C49CE">
        <w:rPr>
          <w:rFonts w:ascii="Calibri" w:hAnsi="Calibri" w:cs="Calibri"/>
          <w:b/>
          <w:bCs/>
          <w:sz w:val="22"/>
          <w:szCs w:val="22"/>
        </w:rPr>
        <w:t>4.2.2 Integration with Existing Systems: Eliminating Data Silos</w:t>
      </w:r>
    </w:p>
    <w:p w14:paraId="62E5A778" w14:textId="77777777" w:rsidR="00E60CAD" w:rsidRPr="004C49CE" w:rsidRDefault="00E60CAD" w:rsidP="00E60CAD">
      <w:pPr>
        <w:spacing w:line="360" w:lineRule="auto"/>
        <w:ind w:firstLine="720"/>
        <w:rPr>
          <w:rFonts w:ascii="Calibri" w:hAnsi="Calibri" w:cs="Calibri"/>
          <w:sz w:val="22"/>
          <w:szCs w:val="22"/>
        </w:rPr>
      </w:pPr>
      <w:r w:rsidRPr="004C49CE">
        <w:rPr>
          <w:rFonts w:ascii="Calibri" w:hAnsi="Calibri" w:cs="Calibri"/>
          <w:sz w:val="22"/>
          <w:szCs w:val="22"/>
        </w:rPr>
        <w:t>Cloudedge fosters a connected ecosystem by offering seamless integration with a wide range of existing systems. This eliminates data silos and ensures a unified view of your business operations. Here's a simplified example of integrating Cloudedge with a CRM system:</w:t>
      </w:r>
    </w:p>
    <w:p w14:paraId="1F569737" w14:textId="77777777" w:rsidR="00E60CAD" w:rsidRPr="004C49CE" w:rsidRDefault="00E60CAD" w:rsidP="00E60CAD">
      <w:pPr>
        <w:spacing w:line="360" w:lineRule="auto"/>
        <w:rPr>
          <w:rFonts w:ascii="Calibri" w:hAnsi="Calibri" w:cs="Calibri"/>
          <w:sz w:val="22"/>
          <w:szCs w:val="22"/>
        </w:rPr>
      </w:pPr>
      <w:r w:rsidRPr="004C49CE">
        <w:rPr>
          <w:rStyle w:val="Strong"/>
          <w:rFonts w:ascii="Calibri" w:hAnsi="Calibri" w:cs="Calibri"/>
          <w:color w:val="1F1F1F"/>
          <w:sz w:val="22"/>
          <w:szCs w:val="22"/>
          <w:bdr w:val="none" w:sz="0" w:space="0" w:color="auto" w:frame="1"/>
        </w:rPr>
        <w:t>Access Integrations:</w:t>
      </w:r>
      <w:r w:rsidRPr="004C49CE">
        <w:rPr>
          <w:rFonts w:ascii="Calibri" w:hAnsi="Calibri" w:cs="Calibri"/>
          <w:sz w:val="22"/>
          <w:szCs w:val="22"/>
        </w:rPr>
        <w:t xml:space="preserve"> Navigate to the Cloudedge settings and locate the integration options.</w:t>
      </w:r>
    </w:p>
    <w:p w14:paraId="57F3CCAE" w14:textId="77777777" w:rsidR="00E60CAD" w:rsidRPr="004C49CE" w:rsidRDefault="00E60CAD" w:rsidP="00E60CAD">
      <w:pPr>
        <w:spacing w:line="360" w:lineRule="auto"/>
        <w:rPr>
          <w:rFonts w:ascii="Calibri" w:hAnsi="Calibri" w:cs="Calibri"/>
          <w:sz w:val="22"/>
          <w:szCs w:val="22"/>
        </w:rPr>
      </w:pPr>
      <w:r w:rsidRPr="004C49CE">
        <w:rPr>
          <w:rStyle w:val="Strong"/>
          <w:rFonts w:ascii="Calibri" w:hAnsi="Calibri" w:cs="Calibri"/>
          <w:color w:val="1F1F1F"/>
          <w:sz w:val="22"/>
          <w:szCs w:val="22"/>
          <w:bdr w:val="none" w:sz="0" w:space="0" w:color="auto" w:frame="1"/>
        </w:rPr>
        <w:t>Select CRM System:</w:t>
      </w:r>
      <w:r w:rsidRPr="004C49CE">
        <w:rPr>
          <w:rFonts w:ascii="Calibri" w:hAnsi="Calibri" w:cs="Calibri"/>
          <w:sz w:val="22"/>
          <w:szCs w:val="22"/>
        </w:rPr>
        <w:t xml:space="preserve"> Choose your specific CRM system from a list of pre-built connectors offered by Cloudedge. This demonstrates the platform's broad compatibility with industry-standard software.</w:t>
      </w:r>
    </w:p>
    <w:p w14:paraId="3F0015CA" w14:textId="77777777" w:rsidR="00E60CAD" w:rsidRPr="004C49CE" w:rsidRDefault="00E60CAD" w:rsidP="00E60CAD">
      <w:pPr>
        <w:spacing w:line="360" w:lineRule="auto"/>
        <w:rPr>
          <w:rFonts w:ascii="Calibri" w:hAnsi="Calibri" w:cs="Calibri"/>
          <w:sz w:val="22"/>
          <w:szCs w:val="22"/>
        </w:rPr>
      </w:pPr>
      <w:r w:rsidRPr="004C49CE">
        <w:rPr>
          <w:rStyle w:val="Strong"/>
          <w:rFonts w:ascii="Calibri" w:hAnsi="Calibri" w:cs="Calibri"/>
          <w:color w:val="1F1F1F"/>
          <w:sz w:val="22"/>
          <w:szCs w:val="22"/>
          <w:bdr w:val="none" w:sz="0" w:space="0" w:color="auto" w:frame="1"/>
        </w:rPr>
        <w:t>Provide Credentials:</w:t>
      </w:r>
      <w:r w:rsidRPr="004C49CE">
        <w:rPr>
          <w:rFonts w:ascii="Calibri" w:hAnsi="Calibri" w:cs="Calibri"/>
          <w:sz w:val="22"/>
          <w:szCs w:val="22"/>
        </w:rPr>
        <w:t xml:space="preserve"> Enter the necessary login credentials for your CRM system to establish a secure connection between Cloudedge and your CRM platform.</w:t>
      </w:r>
    </w:p>
    <w:p w14:paraId="0150B36A" w14:textId="77777777" w:rsidR="00E60CAD" w:rsidRPr="004C49CE" w:rsidRDefault="00E60CAD" w:rsidP="00E60CAD">
      <w:pPr>
        <w:spacing w:line="360" w:lineRule="auto"/>
        <w:rPr>
          <w:rFonts w:ascii="Calibri" w:hAnsi="Calibri" w:cs="Calibri"/>
          <w:sz w:val="22"/>
          <w:szCs w:val="22"/>
        </w:rPr>
      </w:pPr>
      <w:r w:rsidRPr="004C49CE">
        <w:rPr>
          <w:rStyle w:val="Strong"/>
          <w:rFonts w:ascii="Calibri" w:hAnsi="Calibri" w:cs="Calibri"/>
          <w:color w:val="1F1F1F"/>
          <w:sz w:val="22"/>
          <w:szCs w:val="22"/>
          <w:bdr w:val="none" w:sz="0" w:space="0" w:color="auto" w:frame="1"/>
        </w:rPr>
        <w:t>Map Data Fields:</w:t>
      </w:r>
      <w:r w:rsidRPr="004C49CE">
        <w:rPr>
          <w:rFonts w:ascii="Calibri" w:hAnsi="Calibri" w:cs="Calibri"/>
          <w:sz w:val="22"/>
          <w:szCs w:val="22"/>
        </w:rPr>
        <w:t xml:space="preserve"> Define how data fields from Cloudedge should correspond to fields in your CRM system. This mapping process ensures seamless data exchange and avoids inconsistencies.</w:t>
      </w:r>
    </w:p>
    <w:p w14:paraId="0FFF927F" w14:textId="77777777" w:rsidR="00E60CAD" w:rsidRPr="004C49CE" w:rsidRDefault="00E60CAD" w:rsidP="00E60CAD">
      <w:pPr>
        <w:spacing w:line="360" w:lineRule="auto"/>
        <w:rPr>
          <w:rFonts w:ascii="Calibri" w:hAnsi="Calibri" w:cs="Calibri"/>
          <w:sz w:val="22"/>
          <w:szCs w:val="22"/>
        </w:rPr>
      </w:pPr>
      <w:r w:rsidRPr="004C49CE">
        <w:rPr>
          <w:rStyle w:val="Strong"/>
          <w:rFonts w:ascii="Calibri" w:hAnsi="Calibri" w:cs="Calibri"/>
          <w:color w:val="1F1F1F"/>
          <w:sz w:val="22"/>
          <w:szCs w:val="22"/>
          <w:bdr w:val="none" w:sz="0" w:space="0" w:color="auto" w:frame="1"/>
        </w:rPr>
        <w:t>Activate Integration:</w:t>
      </w:r>
      <w:r w:rsidRPr="004C49CE">
        <w:rPr>
          <w:rFonts w:ascii="Calibri" w:hAnsi="Calibri" w:cs="Calibri"/>
          <w:sz w:val="22"/>
          <w:szCs w:val="22"/>
        </w:rPr>
        <w:t xml:space="preserve"> Once configured, activate the integration. This enables automatic data exchange between Cloudedge and your CRM system, eliminating the need for manual data entry and fostering real-time data synchronization.</w:t>
      </w:r>
    </w:p>
    <w:p w14:paraId="5AA3D353" w14:textId="77777777" w:rsidR="00E60CAD" w:rsidRPr="004C49CE" w:rsidRDefault="00E60CAD" w:rsidP="00E60CAD">
      <w:pPr>
        <w:pStyle w:val="Heading2"/>
        <w:rPr>
          <w:rFonts w:ascii="Calibri" w:hAnsi="Calibri" w:cs="Calibri"/>
          <w:b/>
          <w:bCs/>
          <w:color w:val="auto"/>
          <w:sz w:val="22"/>
          <w:szCs w:val="22"/>
        </w:rPr>
      </w:pPr>
      <w:bookmarkStart w:id="29" w:name="_Toc162448477"/>
      <w:bookmarkStart w:id="30" w:name="_Toc162522048"/>
      <w:r w:rsidRPr="004C49CE">
        <w:rPr>
          <w:rFonts w:ascii="Calibri" w:hAnsi="Calibri" w:cs="Calibri"/>
          <w:b/>
          <w:bCs/>
          <w:color w:val="auto"/>
          <w:sz w:val="22"/>
          <w:szCs w:val="22"/>
        </w:rPr>
        <w:t>4.3. Architecture of CloudEdge in Healthcare industry</w:t>
      </w:r>
      <w:bookmarkEnd w:id="29"/>
      <w:bookmarkEnd w:id="30"/>
    </w:p>
    <w:p w14:paraId="59EEFD8A" w14:textId="77777777" w:rsidR="00E60CAD" w:rsidRPr="004C49CE" w:rsidRDefault="00E60CAD" w:rsidP="00E60CAD">
      <w:pPr>
        <w:pStyle w:val="NormalWeb"/>
        <w:spacing w:before="240" w:beforeAutospacing="0" w:after="240" w:afterAutospacing="0" w:line="360" w:lineRule="auto"/>
        <w:ind w:left="142" w:firstLine="284"/>
        <w:rPr>
          <w:rFonts w:ascii="Calibri" w:hAnsi="Calibri" w:cs="Calibri"/>
          <w:color w:val="1F1F1F"/>
          <w:sz w:val="20"/>
          <w:szCs w:val="20"/>
        </w:rPr>
      </w:pPr>
      <w:r w:rsidRPr="004C49CE">
        <w:rPr>
          <w:rFonts w:ascii="Calibri" w:hAnsi="Calibri" w:cs="Calibri"/>
          <w:color w:val="1F1F1F"/>
          <w:sz w:val="20"/>
          <w:szCs w:val="20"/>
        </w:rPr>
        <w:t>SecureKloud's CloudEdge platform offers a robust and secure architecture specifically tailored for the demands of the healthcare industry. This architecture ensures scalability, reliability, and compliance with strict healthcare data privacy regulations.</w:t>
      </w:r>
    </w:p>
    <w:p w14:paraId="40818C52" w14:textId="77777777" w:rsidR="00E60CAD" w:rsidRPr="004C49CE" w:rsidRDefault="00E60CAD" w:rsidP="00E60CAD">
      <w:pPr>
        <w:pStyle w:val="NormalWeb"/>
        <w:spacing w:before="0" w:beforeAutospacing="0" w:after="0" w:afterAutospacing="0" w:line="360" w:lineRule="auto"/>
        <w:ind w:left="426" w:hanging="426"/>
        <w:rPr>
          <w:rFonts w:ascii="Calibri" w:hAnsi="Calibri" w:cs="Calibri"/>
          <w:color w:val="1F1F1F"/>
          <w:sz w:val="20"/>
          <w:szCs w:val="20"/>
        </w:rPr>
      </w:pPr>
      <w:r w:rsidRPr="004C49CE">
        <w:rPr>
          <w:rStyle w:val="Strong"/>
          <w:rFonts w:ascii="Calibri" w:hAnsi="Calibri" w:cs="Calibri"/>
          <w:color w:val="1F1F1F"/>
          <w:sz w:val="20"/>
          <w:szCs w:val="20"/>
          <w:bdr w:val="none" w:sz="0" w:space="0" w:color="auto" w:frame="1"/>
        </w:rPr>
        <w:t>Core Components:</w:t>
      </w:r>
    </w:p>
    <w:p w14:paraId="44F102ED" w14:textId="77777777" w:rsidR="00E60CAD" w:rsidRPr="004C49CE" w:rsidRDefault="00E60CAD" w:rsidP="00E60CAD">
      <w:pPr>
        <w:numPr>
          <w:ilvl w:val="0"/>
          <w:numId w:val="31"/>
        </w:numPr>
        <w:spacing w:after="0" w:line="360" w:lineRule="auto"/>
        <w:ind w:left="284" w:hanging="284"/>
        <w:rPr>
          <w:rFonts w:ascii="Calibri" w:hAnsi="Calibri" w:cs="Calibri"/>
          <w:color w:val="1F1F1F"/>
          <w:sz w:val="22"/>
          <w:szCs w:val="22"/>
        </w:rPr>
      </w:pPr>
      <w:r w:rsidRPr="004C49CE">
        <w:rPr>
          <w:rStyle w:val="Strong"/>
          <w:rFonts w:ascii="Calibri" w:hAnsi="Calibri" w:cs="Calibri"/>
          <w:color w:val="1F1F1F"/>
          <w:sz w:val="22"/>
          <w:szCs w:val="22"/>
          <w:bdr w:val="none" w:sz="0" w:space="0" w:color="auto" w:frame="1"/>
        </w:rPr>
        <w:t>Secure Cloud Environment:</w:t>
      </w:r>
      <w:r w:rsidRPr="004C49CE">
        <w:rPr>
          <w:rFonts w:ascii="Calibri" w:hAnsi="Calibri" w:cs="Calibri"/>
          <w:color w:val="1F1F1F"/>
          <w:sz w:val="22"/>
          <w:szCs w:val="22"/>
        </w:rPr>
        <w:t xml:space="preserve"> SecureKloud leverages a secure, high-performance cloud environment to host CloudEdge and your healthcare data. This environment offers robust security measures, including encryption at rest and in transit, access controls, and intrusion detection/prevention systems.</w:t>
      </w:r>
    </w:p>
    <w:p w14:paraId="6D0A0F78" w14:textId="77777777" w:rsidR="00E60CAD" w:rsidRPr="004C49CE" w:rsidRDefault="00E60CAD" w:rsidP="00E60CAD">
      <w:pPr>
        <w:numPr>
          <w:ilvl w:val="0"/>
          <w:numId w:val="31"/>
        </w:numPr>
        <w:spacing w:after="0" w:line="360" w:lineRule="auto"/>
        <w:ind w:left="284" w:hanging="284"/>
        <w:rPr>
          <w:rFonts w:ascii="Calibri" w:hAnsi="Calibri" w:cs="Calibri"/>
          <w:color w:val="1F1F1F"/>
          <w:sz w:val="22"/>
          <w:szCs w:val="22"/>
        </w:rPr>
      </w:pPr>
      <w:r w:rsidRPr="004C49CE">
        <w:rPr>
          <w:rStyle w:val="Strong"/>
          <w:rFonts w:ascii="Calibri" w:hAnsi="Calibri" w:cs="Calibri"/>
          <w:color w:val="1F1F1F"/>
          <w:sz w:val="22"/>
          <w:szCs w:val="22"/>
          <w:bdr w:val="none" w:sz="0" w:space="0" w:color="auto" w:frame="1"/>
        </w:rPr>
        <w:lastRenderedPageBreak/>
        <w:t>Edge Gateways:</w:t>
      </w:r>
      <w:r w:rsidRPr="004C49CE">
        <w:rPr>
          <w:rFonts w:ascii="Calibri" w:hAnsi="Calibri" w:cs="Calibri"/>
          <w:color w:val="1F1F1F"/>
          <w:sz w:val="22"/>
          <w:szCs w:val="22"/>
        </w:rPr>
        <w:t xml:space="preserve"> These intelligent devices sit at the network's edge, closer to data sources like medical devices and wearables. They perform initial data processing, filtering, and pre-aggregation, reducing bandwidth consumption and latency for critical healthcare data.</w:t>
      </w:r>
    </w:p>
    <w:p w14:paraId="36005279" w14:textId="77777777" w:rsidR="00E60CAD" w:rsidRPr="004C49CE" w:rsidRDefault="00E60CAD" w:rsidP="00E60CAD">
      <w:pPr>
        <w:numPr>
          <w:ilvl w:val="0"/>
          <w:numId w:val="31"/>
        </w:numPr>
        <w:spacing w:after="0" w:line="360" w:lineRule="auto"/>
        <w:ind w:left="284" w:hanging="284"/>
        <w:rPr>
          <w:rFonts w:ascii="Calibri" w:hAnsi="Calibri" w:cs="Calibri"/>
          <w:color w:val="1F1F1F"/>
          <w:sz w:val="22"/>
          <w:szCs w:val="22"/>
        </w:rPr>
      </w:pPr>
      <w:r w:rsidRPr="004C49CE">
        <w:rPr>
          <w:rStyle w:val="Strong"/>
          <w:rFonts w:ascii="Calibri" w:hAnsi="Calibri" w:cs="Calibri"/>
          <w:color w:val="1F1F1F"/>
          <w:sz w:val="22"/>
          <w:szCs w:val="22"/>
          <w:bdr w:val="none" w:sz="0" w:space="0" w:color="auto" w:frame="1"/>
        </w:rPr>
        <w:t>Data Management and Analytics Platform:</w:t>
      </w:r>
      <w:r w:rsidRPr="004C49CE">
        <w:rPr>
          <w:rFonts w:ascii="Calibri" w:hAnsi="Calibri" w:cs="Calibri"/>
          <w:color w:val="1F1F1F"/>
          <w:sz w:val="22"/>
          <w:szCs w:val="22"/>
        </w:rPr>
        <w:t xml:space="preserve"> This central platform within CloudEdge ingests data from edge devices and various healthcare information systems. It offers functionalities for data normalization, transformation, and storage. Additionally, advanced analytics capabilities allow healthcare providers to extract valuable insights for improved decision-making.</w:t>
      </w:r>
    </w:p>
    <w:p w14:paraId="4568CABE" w14:textId="77777777" w:rsidR="00E60CAD" w:rsidRPr="004C49CE" w:rsidRDefault="00E60CAD" w:rsidP="00E60CAD">
      <w:pPr>
        <w:numPr>
          <w:ilvl w:val="0"/>
          <w:numId w:val="31"/>
        </w:numPr>
        <w:spacing w:after="0" w:line="360" w:lineRule="auto"/>
        <w:ind w:left="284" w:hanging="284"/>
        <w:rPr>
          <w:rFonts w:ascii="Calibri" w:hAnsi="Calibri" w:cs="Calibri"/>
          <w:color w:val="1F1F1F"/>
          <w:sz w:val="22"/>
          <w:szCs w:val="22"/>
        </w:rPr>
      </w:pPr>
      <w:r w:rsidRPr="004C49CE">
        <w:rPr>
          <w:rStyle w:val="Strong"/>
          <w:rFonts w:ascii="Calibri" w:hAnsi="Calibri" w:cs="Calibri"/>
          <w:color w:val="1F1F1F"/>
          <w:sz w:val="22"/>
          <w:szCs w:val="22"/>
          <w:bdr w:val="none" w:sz="0" w:space="0" w:color="auto" w:frame="1"/>
        </w:rPr>
        <w:t>API Gateway:</w:t>
      </w:r>
      <w:r w:rsidRPr="004C49CE">
        <w:rPr>
          <w:rFonts w:ascii="Calibri" w:hAnsi="Calibri" w:cs="Calibri"/>
          <w:color w:val="1F1F1F"/>
          <w:sz w:val="22"/>
          <w:szCs w:val="22"/>
        </w:rPr>
        <w:t xml:space="preserve"> The API gateway serves as a secure interface for authorized applications and services to access and interact with data stored within CloudEdge. This ensures controlled access and simplifies integration with existing healthcare IT infrastructure.</w:t>
      </w:r>
    </w:p>
    <w:p w14:paraId="6036AC3E" w14:textId="77777777" w:rsidR="00E60CAD" w:rsidRPr="004C49CE" w:rsidRDefault="00E60CAD" w:rsidP="00E60CAD">
      <w:pPr>
        <w:numPr>
          <w:ilvl w:val="0"/>
          <w:numId w:val="31"/>
        </w:numPr>
        <w:spacing w:after="0" w:line="360" w:lineRule="auto"/>
        <w:ind w:left="284" w:hanging="284"/>
        <w:rPr>
          <w:rFonts w:ascii="Calibri" w:hAnsi="Calibri" w:cs="Calibri"/>
          <w:color w:val="1F1F1F"/>
          <w:sz w:val="22"/>
          <w:szCs w:val="22"/>
        </w:rPr>
      </w:pPr>
      <w:r w:rsidRPr="004C49CE">
        <w:rPr>
          <w:rStyle w:val="Strong"/>
          <w:rFonts w:ascii="Calibri" w:hAnsi="Calibri" w:cs="Calibri"/>
          <w:color w:val="1F1F1F"/>
          <w:sz w:val="22"/>
          <w:szCs w:val="22"/>
          <w:bdr w:val="none" w:sz="0" w:space="0" w:color="auto" w:frame="1"/>
        </w:rPr>
        <w:t>Role-Based Access Control (RBAC):</w:t>
      </w:r>
      <w:r w:rsidRPr="004C49CE">
        <w:rPr>
          <w:rFonts w:ascii="Calibri" w:hAnsi="Calibri" w:cs="Calibri"/>
          <w:color w:val="1F1F1F"/>
          <w:sz w:val="22"/>
          <w:szCs w:val="22"/>
        </w:rPr>
        <w:t xml:space="preserve"> Granular access controls ensure that only authorized personnel can access sensitive patient data. RBAC allows administrators to define specific user roles and permissions within CloudEdge.</w:t>
      </w:r>
    </w:p>
    <w:p w14:paraId="2C7AC2D5" w14:textId="77777777" w:rsidR="00E60CAD" w:rsidRPr="004C49CE" w:rsidRDefault="00E60CAD" w:rsidP="00E60CAD">
      <w:pPr>
        <w:pStyle w:val="NormalWeb"/>
        <w:spacing w:before="0" w:beforeAutospacing="0" w:after="0" w:afterAutospacing="0" w:line="360" w:lineRule="auto"/>
        <w:ind w:left="284" w:hanging="284"/>
        <w:rPr>
          <w:rFonts w:ascii="Calibri" w:hAnsi="Calibri" w:cs="Calibri"/>
          <w:color w:val="1F1F1F"/>
          <w:sz w:val="20"/>
          <w:szCs w:val="20"/>
        </w:rPr>
      </w:pPr>
      <w:r w:rsidRPr="004C49CE">
        <w:rPr>
          <w:rStyle w:val="Strong"/>
          <w:rFonts w:ascii="Calibri" w:hAnsi="Calibri" w:cs="Calibri"/>
          <w:color w:val="1F1F1F"/>
          <w:sz w:val="20"/>
          <w:szCs w:val="20"/>
          <w:bdr w:val="none" w:sz="0" w:space="0" w:color="auto" w:frame="1"/>
        </w:rPr>
        <w:t>Key Architectural Benefits for Healthcare:</w:t>
      </w:r>
    </w:p>
    <w:p w14:paraId="7C9125F7" w14:textId="77777777" w:rsidR="00E60CAD" w:rsidRPr="004C49CE" w:rsidRDefault="00E60CAD" w:rsidP="00E60CAD">
      <w:pPr>
        <w:numPr>
          <w:ilvl w:val="0"/>
          <w:numId w:val="32"/>
        </w:numPr>
        <w:spacing w:after="0" w:line="360" w:lineRule="auto"/>
        <w:ind w:left="284" w:hanging="284"/>
        <w:rPr>
          <w:rFonts w:ascii="Calibri" w:hAnsi="Calibri" w:cs="Calibri"/>
          <w:color w:val="1F1F1F"/>
          <w:sz w:val="22"/>
          <w:szCs w:val="22"/>
        </w:rPr>
      </w:pPr>
      <w:r w:rsidRPr="004C49CE">
        <w:rPr>
          <w:rStyle w:val="Strong"/>
          <w:rFonts w:ascii="Calibri" w:hAnsi="Calibri" w:cs="Calibri"/>
          <w:color w:val="1F1F1F"/>
          <w:sz w:val="22"/>
          <w:szCs w:val="22"/>
          <w:bdr w:val="none" w:sz="0" w:space="0" w:color="auto" w:frame="1"/>
        </w:rPr>
        <w:t>Scalability:</w:t>
      </w:r>
      <w:r w:rsidRPr="004C49CE">
        <w:rPr>
          <w:rFonts w:ascii="Calibri" w:hAnsi="Calibri" w:cs="Calibri"/>
          <w:color w:val="1F1F1F"/>
          <w:sz w:val="22"/>
          <w:szCs w:val="22"/>
        </w:rPr>
        <w:t xml:space="preserve"> CloudEdge's architecture scales elastically to accommodate growing data volumes and user demands. This ensures the platform can handle fluctuations in data generated by medical devices, patient records, and research activities.</w:t>
      </w:r>
    </w:p>
    <w:p w14:paraId="676A6499" w14:textId="77777777" w:rsidR="00E60CAD" w:rsidRPr="004C49CE" w:rsidRDefault="00E60CAD" w:rsidP="00E60CAD">
      <w:pPr>
        <w:numPr>
          <w:ilvl w:val="0"/>
          <w:numId w:val="32"/>
        </w:numPr>
        <w:spacing w:after="0" w:line="360" w:lineRule="auto"/>
        <w:ind w:left="284" w:hanging="284"/>
        <w:rPr>
          <w:rFonts w:ascii="Calibri" w:hAnsi="Calibri" w:cs="Calibri"/>
          <w:color w:val="1F1F1F"/>
          <w:sz w:val="22"/>
          <w:szCs w:val="22"/>
        </w:rPr>
      </w:pPr>
      <w:r w:rsidRPr="004C49CE">
        <w:rPr>
          <w:rStyle w:val="Strong"/>
          <w:rFonts w:ascii="Calibri" w:hAnsi="Calibri" w:cs="Calibri"/>
          <w:color w:val="1F1F1F"/>
          <w:sz w:val="22"/>
          <w:szCs w:val="22"/>
          <w:bdr w:val="none" w:sz="0" w:space="0" w:color="auto" w:frame="1"/>
        </w:rPr>
        <w:t>Security and Compliance:</w:t>
      </w:r>
      <w:r w:rsidRPr="004C49CE">
        <w:rPr>
          <w:rFonts w:ascii="Calibri" w:hAnsi="Calibri" w:cs="Calibri"/>
          <w:color w:val="1F1F1F"/>
          <w:sz w:val="22"/>
          <w:szCs w:val="22"/>
        </w:rPr>
        <w:t xml:space="preserve"> The platform prioritizes patient data security. HIPAA and other compliance regulations are met through robust encryption, access controls, and comprehensive audit trails.</w:t>
      </w:r>
    </w:p>
    <w:p w14:paraId="77A222C3" w14:textId="77777777" w:rsidR="00E60CAD" w:rsidRPr="004C49CE" w:rsidRDefault="00E60CAD" w:rsidP="00E60CAD">
      <w:pPr>
        <w:numPr>
          <w:ilvl w:val="0"/>
          <w:numId w:val="32"/>
        </w:numPr>
        <w:spacing w:after="0" w:line="360" w:lineRule="auto"/>
        <w:ind w:left="284" w:hanging="284"/>
        <w:rPr>
          <w:rFonts w:ascii="Calibri" w:hAnsi="Calibri" w:cs="Calibri"/>
          <w:color w:val="1F1F1F"/>
          <w:sz w:val="22"/>
          <w:szCs w:val="22"/>
        </w:rPr>
      </w:pPr>
      <w:r w:rsidRPr="004C49CE">
        <w:rPr>
          <w:rStyle w:val="Strong"/>
          <w:rFonts w:ascii="Calibri" w:hAnsi="Calibri" w:cs="Calibri"/>
          <w:color w:val="1F1F1F"/>
          <w:sz w:val="22"/>
          <w:szCs w:val="22"/>
          <w:bdr w:val="none" w:sz="0" w:space="0" w:color="auto" w:frame="1"/>
        </w:rPr>
        <w:t>Interoperability:</w:t>
      </w:r>
      <w:r w:rsidRPr="004C49CE">
        <w:rPr>
          <w:rFonts w:ascii="Calibri" w:hAnsi="Calibri" w:cs="Calibri"/>
          <w:color w:val="1F1F1F"/>
          <w:sz w:val="22"/>
          <w:szCs w:val="22"/>
        </w:rPr>
        <w:t xml:space="preserve"> CloudEdge integrates seamlessly with various healthcare information systems using standardized APIs. This eliminates data silos and fosters a unified view of patient data across different platforms.</w:t>
      </w:r>
    </w:p>
    <w:p w14:paraId="221C833C" w14:textId="77777777" w:rsidR="00E60CAD" w:rsidRPr="004C49CE" w:rsidRDefault="00E60CAD" w:rsidP="00E60CAD">
      <w:pPr>
        <w:numPr>
          <w:ilvl w:val="0"/>
          <w:numId w:val="32"/>
        </w:numPr>
        <w:spacing w:after="0" w:line="360" w:lineRule="auto"/>
        <w:ind w:left="284" w:hanging="284"/>
        <w:rPr>
          <w:rFonts w:ascii="Calibri" w:hAnsi="Calibri" w:cs="Calibri"/>
          <w:color w:val="1F1F1F"/>
          <w:sz w:val="22"/>
          <w:szCs w:val="22"/>
        </w:rPr>
      </w:pPr>
      <w:r w:rsidRPr="004C49CE">
        <w:rPr>
          <w:rStyle w:val="Strong"/>
          <w:rFonts w:ascii="Calibri" w:hAnsi="Calibri" w:cs="Calibri"/>
          <w:color w:val="1F1F1F"/>
          <w:sz w:val="22"/>
          <w:szCs w:val="22"/>
          <w:bdr w:val="none" w:sz="0" w:space="0" w:color="auto" w:frame="1"/>
        </w:rPr>
        <w:t>Real-Time Analytics:</w:t>
      </w:r>
      <w:r w:rsidRPr="004C49CE">
        <w:rPr>
          <w:rFonts w:ascii="Calibri" w:hAnsi="Calibri" w:cs="Calibri"/>
          <w:color w:val="1F1F1F"/>
          <w:sz w:val="22"/>
          <w:szCs w:val="22"/>
        </w:rPr>
        <w:t xml:space="preserve"> The edge-to-cloud architecture enables real-time data processing and analysis. This allows healthcare providers to make quicker, data-driven decisions for improved patient care and operational efficiency.</w:t>
      </w:r>
    </w:p>
    <w:p w14:paraId="6083A4C6" w14:textId="0DBB16AA" w:rsidR="00C925B6" w:rsidRPr="004C49CE" w:rsidRDefault="00E60CAD" w:rsidP="00E60CAD">
      <w:pPr>
        <w:pStyle w:val="NormalWeb"/>
        <w:spacing w:before="240" w:beforeAutospacing="0" w:after="240" w:afterAutospacing="0" w:line="360" w:lineRule="auto"/>
        <w:ind w:firstLine="720"/>
        <w:rPr>
          <w:rFonts w:ascii="Calibri" w:hAnsi="Calibri" w:cs="Calibri"/>
          <w:color w:val="1F1F1F"/>
          <w:sz w:val="20"/>
          <w:szCs w:val="20"/>
        </w:rPr>
      </w:pPr>
      <w:r w:rsidRPr="004C49CE">
        <w:rPr>
          <w:rFonts w:ascii="Calibri" w:hAnsi="Calibri" w:cs="Calibri"/>
          <w:color w:val="1F1F1F"/>
          <w:sz w:val="20"/>
          <w:szCs w:val="20"/>
        </w:rPr>
        <w:t>By leveraging this secure and scalable architecture, CloudEdge empowers healthcare organizations to unlock the full potential of their data, ultimately transforming patient care delivery and optimizing healthcare operations.</w:t>
      </w:r>
    </w:p>
    <w:p w14:paraId="3DB23B93" w14:textId="132CDC4A" w:rsidR="00C60211" w:rsidRPr="004C49CE" w:rsidRDefault="00F73DCD" w:rsidP="002A66C5">
      <w:pPr>
        <w:pStyle w:val="Heading1"/>
        <w:jc w:val="center"/>
        <w:rPr>
          <w:rFonts w:ascii="Calibri" w:hAnsi="Calibri" w:cs="Calibri"/>
          <w:b/>
          <w:bCs/>
          <w:sz w:val="36"/>
          <w:szCs w:val="36"/>
        </w:rPr>
      </w:pPr>
      <w:bookmarkStart w:id="31" w:name="_Toc162450020"/>
      <w:bookmarkStart w:id="32" w:name="_Toc162522049"/>
      <w:r w:rsidRPr="004C49CE">
        <w:rPr>
          <w:rFonts w:ascii="Calibri" w:hAnsi="Calibri" w:cs="Calibri"/>
          <w:b/>
          <w:bCs/>
          <w:sz w:val="36"/>
          <w:szCs w:val="36"/>
        </w:rPr>
        <w:lastRenderedPageBreak/>
        <w:t>5. I</w:t>
      </w:r>
      <w:r w:rsidR="00C60211" w:rsidRPr="004C49CE">
        <w:rPr>
          <w:rFonts w:ascii="Calibri" w:hAnsi="Calibri" w:cs="Calibri"/>
          <w:b/>
          <w:bCs/>
          <w:sz w:val="36"/>
          <w:szCs w:val="36"/>
        </w:rPr>
        <w:t xml:space="preserve">ntegration </w:t>
      </w:r>
      <w:r w:rsidRPr="004C49CE">
        <w:rPr>
          <w:rFonts w:ascii="Calibri" w:hAnsi="Calibri" w:cs="Calibri"/>
          <w:b/>
          <w:bCs/>
          <w:sz w:val="36"/>
          <w:szCs w:val="36"/>
        </w:rPr>
        <w:t>capabilities</w:t>
      </w:r>
      <w:bookmarkEnd w:id="31"/>
      <w:bookmarkEnd w:id="32"/>
    </w:p>
    <w:p w14:paraId="6391EB4A" w14:textId="77777777" w:rsidR="00E60CAD" w:rsidRPr="004C49CE" w:rsidRDefault="00E60CAD" w:rsidP="00E60CAD">
      <w:pPr>
        <w:ind w:firstLine="720"/>
        <w:rPr>
          <w:rFonts w:ascii="Calibri" w:hAnsi="Calibri" w:cs="Calibri"/>
          <w:sz w:val="22"/>
          <w:szCs w:val="22"/>
        </w:rPr>
      </w:pPr>
      <w:bookmarkStart w:id="33" w:name="_Toc162450024"/>
      <w:r w:rsidRPr="004C49CE">
        <w:rPr>
          <w:rFonts w:ascii="Calibri" w:hAnsi="Calibri" w:cs="Calibri"/>
          <w:sz w:val="22"/>
          <w:szCs w:val="22"/>
        </w:rPr>
        <w:t>In today's data-driven manufacturing landscape, seamless integration between various systems is crucial for efficient data management and optimized workflows. CloudEdge empowers manufacturers by offering robust integration capabilities, fostering a centralized platform for vital manufacturing data.</w:t>
      </w:r>
    </w:p>
    <w:p w14:paraId="6FFC63BA" w14:textId="77777777" w:rsidR="00E60CAD" w:rsidRPr="004C49CE" w:rsidRDefault="00E60CAD" w:rsidP="00E60CAD">
      <w:pPr>
        <w:pStyle w:val="Heading2"/>
        <w:rPr>
          <w:rFonts w:ascii="Calibri" w:hAnsi="Calibri" w:cs="Calibri"/>
          <w:sz w:val="24"/>
          <w:szCs w:val="24"/>
        </w:rPr>
      </w:pPr>
      <w:bookmarkStart w:id="34" w:name="_Toc162522050"/>
      <w:r w:rsidRPr="004C49CE">
        <w:rPr>
          <w:rFonts w:ascii="Calibri" w:hAnsi="Calibri" w:cs="Calibri"/>
          <w:sz w:val="24"/>
          <w:szCs w:val="24"/>
        </w:rPr>
        <w:t>5.1 Compatibility with Existing Systems and Software</w:t>
      </w:r>
      <w:bookmarkEnd w:id="34"/>
    </w:p>
    <w:p w14:paraId="408ABB59" w14:textId="77777777" w:rsidR="00E60CAD" w:rsidRPr="004C49CE" w:rsidRDefault="00E60CAD" w:rsidP="00E60CAD">
      <w:pPr>
        <w:rPr>
          <w:rFonts w:ascii="Calibri" w:hAnsi="Calibri" w:cs="Calibri"/>
          <w:sz w:val="22"/>
          <w:szCs w:val="22"/>
        </w:rPr>
      </w:pPr>
      <w:r w:rsidRPr="004C49CE">
        <w:rPr>
          <w:rFonts w:ascii="Calibri" w:hAnsi="Calibri" w:cs="Calibri"/>
          <w:sz w:val="22"/>
          <w:szCs w:val="22"/>
        </w:rPr>
        <w:t>CloudEdge prioritizes compatibility with the industry-standard software and systems utilized by manufacturers. This ensures a smooth transition and minimizes disruption to existing workflows.</w:t>
      </w:r>
    </w:p>
    <w:p w14:paraId="7678D838" w14:textId="593302F9" w:rsidR="00E60CAD" w:rsidRPr="004C49CE" w:rsidRDefault="00E60CAD" w:rsidP="00E60CAD">
      <w:pPr>
        <w:rPr>
          <w:rFonts w:ascii="Calibri" w:hAnsi="Calibri" w:cs="Calibri"/>
          <w:sz w:val="22"/>
          <w:szCs w:val="22"/>
        </w:rPr>
      </w:pPr>
      <w:r w:rsidRPr="004C49CE">
        <w:rPr>
          <w:rStyle w:val="Strong"/>
          <w:rFonts w:ascii="Calibri" w:hAnsi="Calibri" w:cs="Calibri"/>
          <w:color w:val="1F1F1F"/>
          <w:sz w:val="22"/>
          <w:szCs w:val="22"/>
          <w:bdr w:val="none" w:sz="0" w:space="0" w:color="auto" w:frame="1"/>
        </w:rPr>
        <w:t>ERP Integration:</w:t>
      </w:r>
      <w:r w:rsidRPr="004C49CE">
        <w:rPr>
          <w:rFonts w:ascii="Calibri" w:hAnsi="Calibri" w:cs="Calibri"/>
          <w:sz w:val="22"/>
          <w:szCs w:val="22"/>
        </w:rPr>
        <w:t xml:space="preserve"> </w:t>
      </w:r>
      <w:r w:rsidRPr="004C49CE">
        <w:rPr>
          <w:rFonts w:ascii="Calibri" w:hAnsi="Calibri" w:cs="Calibri"/>
          <w:sz w:val="22"/>
          <w:szCs w:val="22"/>
        </w:rPr>
        <w:t>CloudEdge seamlessly integrates with leading Enterprise Resource Planning (ERP) systems commonly used in manufacturing. This enables bi-directional data flow between CloudEdge and your ERP system, eliminating the need for manual data entry and reconciliation. Real-time manufacturing data from CloudEdge can automatically populate your ERP system, ensuring accuracy and reducing errors in production planning, inventory management, and resource allocation.</w:t>
      </w:r>
    </w:p>
    <w:p w14:paraId="032FB793" w14:textId="0675E40C" w:rsidR="00E60CAD" w:rsidRPr="004C49CE" w:rsidRDefault="00E60CAD" w:rsidP="00E60CAD">
      <w:pPr>
        <w:rPr>
          <w:rFonts w:ascii="Calibri" w:hAnsi="Calibri" w:cs="Calibri"/>
          <w:sz w:val="22"/>
          <w:szCs w:val="22"/>
        </w:rPr>
      </w:pPr>
      <w:r w:rsidRPr="004C49CE">
        <w:rPr>
          <w:rStyle w:val="Strong"/>
          <w:rFonts w:ascii="Calibri" w:hAnsi="Calibri" w:cs="Calibri"/>
          <w:color w:val="1F1F1F"/>
          <w:sz w:val="22"/>
          <w:szCs w:val="22"/>
          <w:bdr w:val="none" w:sz="0" w:space="0" w:color="auto" w:frame="1"/>
        </w:rPr>
        <w:t>MES and SCADA Compatibility:</w:t>
      </w:r>
      <w:r w:rsidRPr="004C49CE">
        <w:rPr>
          <w:rFonts w:ascii="Calibri" w:hAnsi="Calibri" w:cs="Calibri"/>
          <w:sz w:val="22"/>
          <w:szCs w:val="22"/>
        </w:rPr>
        <w:t xml:space="preserve"> </w:t>
      </w:r>
      <w:r w:rsidRPr="004C49CE">
        <w:rPr>
          <w:rFonts w:ascii="Calibri" w:hAnsi="Calibri" w:cs="Calibri"/>
          <w:sz w:val="22"/>
          <w:szCs w:val="22"/>
        </w:rPr>
        <w:t>CloudEdge integrates with Manufacturing Execution Systems (MES) and Supervisory Control and Data Acquisition (SCADA) systems used on the factory floor. This fosters a holistic view of production processes, allowing for real-time monitoring, performance optimization, and proactive maintenance strategies. Machine data and sensor data from MES/SCADA systems can be integrated with CloudEdge, providing a comprehensive view of production line health and performance.</w:t>
      </w:r>
    </w:p>
    <w:p w14:paraId="63C2D5D9" w14:textId="252648F7" w:rsidR="00E60CAD" w:rsidRPr="004C49CE" w:rsidRDefault="00E60CAD" w:rsidP="00E60CAD">
      <w:pPr>
        <w:rPr>
          <w:rFonts w:ascii="Calibri" w:hAnsi="Calibri" w:cs="Calibri"/>
          <w:sz w:val="22"/>
          <w:szCs w:val="22"/>
        </w:rPr>
      </w:pPr>
      <w:r w:rsidRPr="004C49CE">
        <w:rPr>
          <w:rStyle w:val="Strong"/>
          <w:rFonts w:ascii="Calibri" w:hAnsi="Calibri" w:cs="Calibri"/>
          <w:color w:val="1F1F1F"/>
          <w:sz w:val="22"/>
          <w:szCs w:val="22"/>
          <w:bdr w:val="none" w:sz="0" w:space="0" w:color="auto" w:frame="1"/>
        </w:rPr>
        <w:t>Supply Chain Management (SCM) Systems:</w:t>
      </w:r>
      <w:r w:rsidRPr="004C49CE">
        <w:rPr>
          <w:rFonts w:ascii="Calibri" w:hAnsi="Calibri" w:cs="Calibri"/>
          <w:sz w:val="22"/>
          <w:szCs w:val="22"/>
        </w:rPr>
        <w:t xml:space="preserve"> </w:t>
      </w:r>
      <w:r w:rsidRPr="004C49CE">
        <w:rPr>
          <w:rFonts w:ascii="Calibri" w:hAnsi="Calibri" w:cs="Calibri"/>
          <w:sz w:val="22"/>
          <w:szCs w:val="22"/>
        </w:rPr>
        <w:t>CloudEdge integrates with Supply Chain Management (SCM) systems used by manufacturers. This facilitates real-time visibility into supplier performance, inventory levels across the supply chain, and potential disruptions. Order data, shipment tracking information, and inventory levels from SCM systems can be integrated with CloudEdge, enabling better collaboration with suppliers and proactive management of supply chain logistics.</w:t>
      </w:r>
    </w:p>
    <w:p w14:paraId="4492D327" w14:textId="77777777" w:rsidR="00E60CAD" w:rsidRPr="004C49CE" w:rsidRDefault="00E60CAD" w:rsidP="00E60CAD">
      <w:pPr>
        <w:pStyle w:val="Heading2"/>
        <w:rPr>
          <w:rFonts w:ascii="Calibri" w:hAnsi="Calibri" w:cs="Calibri"/>
          <w:sz w:val="22"/>
          <w:szCs w:val="22"/>
        </w:rPr>
      </w:pPr>
      <w:bookmarkStart w:id="35" w:name="_Toc162522051"/>
      <w:r w:rsidRPr="004C49CE">
        <w:rPr>
          <w:rFonts w:ascii="Calibri" w:hAnsi="Calibri" w:cs="Calibri"/>
          <w:sz w:val="22"/>
          <w:szCs w:val="22"/>
        </w:rPr>
        <w:t>5.2 APIs and Integration Possibilities</w:t>
      </w:r>
      <w:bookmarkEnd w:id="35"/>
    </w:p>
    <w:p w14:paraId="6166927E" w14:textId="3977BF32" w:rsidR="00E60CAD" w:rsidRPr="004C49CE" w:rsidRDefault="00E60CAD" w:rsidP="00E60CAD">
      <w:pPr>
        <w:ind w:firstLine="720"/>
        <w:rPr>
          <w:rFonts w:ascii="Calibri" w:hAnsi="Calibri" w:cs="Calibri"/>
          <w:sz w:val="22"/>
          <w:szCs w:val="22"/>
        </w:rPr>
      </w:pPr>
      <w:r w:rsidRPr="004C49CE">
        <w:rPr>
          <w:rFonts w:ascii="Calibri" w:hAnsi="Calibri" w:cs="Calibri"/>
          <w:sz w:val="22"/>
          <w:szCs w:val="22"/>
        </w:rPr>
        <w:t>CloudEdge takes integration a step further by offering a powerful suite of APIs alongside pre-built connectors. These APIs empower developers to create custom integrations with virtually any manufacturing system your facility uses. This translates to a truly adaptable platform that seamlessly connects with your existing infrastructure, regardless of the specific software you have in place.</w:t>
      </w:r>
      <w:r w:rsidRPr="004C49CE">
        <w:rPr>
          <w:rFonts w:ascii="Calibri" w:hAnsi="Calibri" w:cs="Calibri"/>
          <w:sz w:val="22"/>
          <w:szCs w:val="22"/>
        </w:rPr>
        <w:t xml:space="preserve"> </w:t>
      </w:r>
      <w:r w:rsidRPr="004C49CE">
        <w:rPr>
          <w:rFonts w:ascii="Calibri" w:hAnsi="Calibri" w:cs="Calibri"/>
          <w:sz w:val="22"/>
          <w:szCs w:val="22"/>
        </w:rPr>
        <w:t>Here's what the CloudEdge API can do for you:</w:t>
      </w:r>
    </w:p>
    <w:p w14:paraId="370ECEAE" w14:textId="77777777" w:rsidR="00E60CAD" w:rsidRPr="004C49CE" w:rsidRDefault="00E60CAD" w:rsidP="00E60CAD">
      <w:pPr>
        <w:rPr>
          <w:rFonts w:ascii="Calibri" w:hAnsi="Calibri" w:cs="Calibri"/>
          <w:sz w:val="22"/>
          <w:szCs w:val="22"/>
        </w:rPr>
      </w:pPr>
      <w:r w:rsidRPr="004C49CE">
        <w:rPr>
          <w:rStyle w:val="Strong"/>
          <w:rFonts w:ascii="Calibri" w:hAnsi="Calibri" w:cs="Calibri"/>
          <w:color w:val="1F1F1F"/>
          <w:sz w:val="22"/>
          <w:szCs w:val="22"/>
          <w:bdr w:val="none" w:sz="0" w:space="0" w:color="auto" w:frame="1"/>
        </w:rPr>
        <w:t>Secure Data Retrieval and Manipulation:</w:t>
      </w:r>
      <w:r w:rsidRPr="004C49CE">
        <w:rPr>
          <w:rFonts w:ascii="Calibri" w:hAnsi="Calibri" w:cs="Calibri"/>
          <w:sz w:val="22"/>
          <w:szCs w:val="22"/>
        </w:rPr>
        <w:t xml:space="preserve"> The API allows developers to securely access and manage data within CloudEdge. This empowers them to build custom functionalities that retrieve specific data points from sensors, machines, or production lines, manipulate them for analysis, or even trigger actions based on real-time data insights – all while maintaining the highest security standards.</w:t>
      </w:r>
    </w:p>
    <w:p w14:paraId="4E1BBA0F" w14:textId="77777777" w:rsidR="00E60CAD" w:rsidRPr="004C49CE" w:rsidRDefault="00E60CAD" w:rsidP="00E60CAD">
      <w:pPr>
        <w:rPr>
          <w:rFonts w:ascii="Calibri" w:hAnsi="Calibri" w:cs="Calibri"/>
          <w:sz w:val="22"/>
          <w:szCs w:val="22"/>
        </w:rPr>
      </w:pPr>
      <w:r w:rsidRPr="004C49CE">
        <w:rPr>
          <w:rStyle w:val="Strong"/>
          <w:rFonts w:ascii="Calibri" w:hAnsi="Calibri" w:cs="Calibri"/>
          <w:color w:val="1F1F1F"/>
          <w:sz w:val="22"/>
          <w:szCs w:val="22"/>
          <w:bdr w:val="none" w:sz="0" w:space="0" w:color="auto" w:frame="1"/>
        </w:rPr>
        <w:t>Real-Time Data Exchange:</w:t>
      </w:r>
      <w:r w:rsidRPr="004C49CE">
        <w:rPr>
          <w:rFonts w:ascii="Calibri" w:hAnsi="Calibri" w:cs="Calibri"/>
          <w:sz w:val="22"/>
          <w:szCs w:val="22"/>
        </w:rPr>
        <w:t xml:space="preserve"> CloudEdge fosters a dynamic flow of information. The API facilitates seamless, real-time data exchange between CloudEdge and external systems. This ensures your data is always up-to-date and readily available for analysis, promoting informed decision-making about production processes, resource allocation, and overall operational efficiency.</w:t>
      </w:r>
    </w:p>
    <w:p w14:paraId="18BDAAEB" w14:textId="77777777" w:rsidR="00E60CAD" w:rsidRPr="004C49CE" w:rsidRDefault="00E60CAD" w:rsidP="00E60CAD">
      <w:pPr>
        <w:rPr>
          <w:rFonts w:ascii="Calibri" w:hAnsi="Calibri" w:cs="Calibri"/>
          <w:sz w:val="22"/>
          <w:szCs w:val="22"/>
        </w:rPr>
      </w:pPr>
      <w:r w:rsidRPr="004C49CE">
        <w:rPr>
          <w:rStyle w:val="Strong"/>
          <w:rFonts w:ascii="Calibri" w:hAnsi="Calibri" w:cs="Calibri"/>
          <w:color w:val="1F1F1F"/>
          <w:sz w:val="22"/>
          <w:szCs w:val="22"/>
          <w:bdr w:val="none" w:sz="0" w:space="0" w:color="auto" w:frame="1"/>
        </w:rPr>
        <w:lastRenderedPageBreak/>
        <w:t>Legacy System Integration:</w:t>
      </w:r>
      <w:r w:rsidRPr="004C49CE">
        <w:rPr>
          <w:rFonts w:ascii="Calibri" w:hAnsi="Calibri" w:cs="Calibri"/>
          <w:sz w:val="22"/>
          <w:szCs w:val="22"/>
        </w:rPr>
        <w:t xml:space="preserve"> Even if you have older manufacturing systems that aren't supported by pre-built connectors, CloudEdge won't leave them behind. The API empowers developers to create custom integrations specifically designed to connect these legacy systems with CloudEdge. This ensures all your manufacturing data, regardless of its source, resides in a centralized platform for easy access and analysis.</w:t>
      </w:r>
    </w:p>
    <w:p w14:paraId="3F52A834" w14:textId="77777777" w:rsidR="00E60CAD" w:rsidRPr="004C49CE" w:rsidRDefault="00E60CAD" w:rsidP="00E60CAD">
      <w:pPr>
        <w:rPr>
          <w:rFonts w:ascii="Calibri" w:hAnsi="Calibri" w:cs="Calibri"/>
          <w:sz w:val="22"/>
          <w:szCs w:val="22"/>
        </w:rPr>
      </w:pPr>
      <w:r w:rsidRPr="004C49CE">
        <w:rPr>
          <w:rFonts w:ascii="Calibri" w:hAnsi="Calibri" w:cs="Calibri"/>
          <w:sz w:val="22"/>
          <w:szCs w:val="22"/>
        </w:rPr>
        <w:t>By offering this level of API access, CloudEdge empowers your manufacturing facility to tailor the platform to your specific needs and workflows. This level of customization maximizes CloudEdge's efficiency and value for your organization.</w:t>
      </w:r>
    </w:p>
    <w:p w14:paraId="610B9A85" w14:textId="77777777" w:rsidR="00E60CAD" w:rsidRPr="004C49CE" w:rsidRDefault="00E60CAD" w:rsidP="00E60CAD">
      <w:pPr>
        <w:pStyle w:val="Heading2"/>
        <w:rPr>
          <w:rFonts w:ascii="Calibri" w:hAnsi="Calibri" w:cs="Calibri"/>
          <w:sz w:val="24"/>
          <w:szCs w:val="24"/>
        </w:rPr>
      </w:pPr>
      <w:bookmarkStart w:id="36" w:name="_Toc162522052"/>
      <w:r w:rsidRPr="004C49CE">
        <w:rPr>
          <w:rFonts w:ascii="Calibri" w:hAnsi="Calibri" w:cs="Calibri"/>
          <w:sz w:val="24"/>
          <w:szCs w:val="24"/>
        </w:rPr>
        <w:t>5.3 Seamless Data Flow and Interoperability</w:t>
      </w:r>
      <w:bookmarkEnd w:id="36"/>
    </w:p>
    <w:p w14:paraId="1533D309" w14:textId="77777777" w:rsidR="00E60CAD" w:rsidRPr="004C49CE" w:rsidRDefault="00E60CAD" w:rsidP="00E60CAD">
      <w:pPr>
        <w:ind w:firstLine="720"/>
        <w:rPr>
          <w:rFonts w:ascii="Calibri" w:hAnsi="Calibri" w:cs="Calibri"/>
          <w:sz w:val="22"/>
          <w:szCs w:val="22"/>
        </w:rPr>
      </w:pPr>
      <w:r w:rsidRPr="004C49CE">
        <w:rPr>
          <w:rFonts w:ascii="Calibri" w:hAnsi="Calibri" w:cs="Calibri"/>
          <w:sz w:val="22"/>
          <w:szCs w:val="22"/>
        </w:rPr>
        <w:t>CloudEdge doesn't stop at just connecting systems; it prioritizes ensuring smooth and secure data flow. Here's how CloudEdge achieves seamless data interoperability:</w:t>
      </w:r>
    </w:p>
    <w:p w14:paraId="0033B745" w14:textId="77777777" w:rsidR="00E60CAD" w:rsidRPr="004C49CE" w:rsidRDefault="00E60CAD" w:rsidP="00E60CAD">
      <w:pPr>
        <w:rPr>
          <w:rFonts w:ascii="Calibri" w:hAnsi="Calibri" w:cs="Calibri"/>
          <w:sz w:val="22"/>
          <w:szCs w:val="22"/>
        </w:rPr>
      </w:pPr>
      <w:r w:rsidRPr="004C49CE">
        <w:rPr>
          <w:rStyle w:val="Strong"/>
          <w:rFonts w:ascii="Calibri" w:hAnsi="Calibri" w:cs="Calibri"/>
          <w:color w:val="1F1F1F"/>
          <w:sz w:val="22"/>
          <w:szCs w:val="22"/>
          <w:bdr w:val="none" w:sz="0" w:space="0" w:color="auto" w:frame="1"/>
        </w:rPr>
        <w:t>Standardized Data Formats:</w:t>
      </w:r>
      <w:r w:rsidRPr="004C49CE">
        <w:rPr>
          <w:rFonts w:ascii="Calibri" w:hAnsi="Calibri" w:cs="Calibri"/>
          <w:sz w:val="22"/>
          <w:szCs w:val="22"/>
        </w:rPr>
        <w:t xml:space="preserve"> CloudEdge utilizes industry-standard data formats like OPC UA and MTConnect when exchanging data with other manufacturing systems. This ensures compatibility and avoids any confusion or errors during the data transfer process.</w:t>
      </w:r>
    </w:p>
    <w:p w14:paraId="5B0A91FB" w14:textId="77777777" w:rsidR="00E60CAD" w:rsidRPr="004C49CE" w:rsidRDefault="00E60CAD" w:rsidP="00E60CAD">
      <w:pPr>
        <w:rPr>
          <w:rFonts w:ascii="Calibri" w:hAnsi="Calibri" w:cs="Calibri"/>
          <w:sz w:val="22"/>
          <w:szCs w:val="22"/>
        </w:rPr>
      </w:pPr>
      <w:r w:rsidRPr="004C49CE">
        <w:rPr>
          <w:rStyle w:val="Strong"/>
          <w:rFonts w:ascii="Calibri" w:hAnsi="Calibri" w:cs="Calibri"/>
          <w:color w:val="1F1F1F"/>
          <w:sz w:val="22"/>
          <w:szCs w:val="22"/>
          <w:bdr w:val="none" w:sz="0" w:space="0" w:color="auto" w:frame="1"/>
        </w:rPr>
        <w:t>Data Mapping Tools:</w:t>
      </w:r>
      <w:r w:rsidRPr="004C49CE">
        <w:rPr>
          <w:rFonts w:ascii="Calibri" w:hAnsi="Calibri" w:cs="Calibri"/>
          <w:sz w:val="22"/>
          <w:szCs w:val="22"/>
        </w:rPr>
        <w:t xml:space="preserve"> Data mapping empowers you to define how data fields within CloudEdge should correspond to fields in other systems. This meticulous mapping ensures the integrity of your data is maintained throughout the entire integration process.</w:t>
      </w:r>
    </w:p>
    <w:p w14:paraId="3F8F21B4" w14:textId="77777777" w:rsidR="00E60CAD" w:rsidRPr="004C49CE" w:rsidRDefault="00E60CAD" w:rsidP="00E60CAD">
      <w:pPr>
        <w:rPr>
          <w:rFonts w:ascii="Calibri" w:hAnsi="Calibri" w:cs="Calibri"/>
          <w:sz w:val="22"/>
          <w:szCs w:val="22"/>
        </w:rPr>
      </w:pPr>
      <w:r w:rsidRPr="004C49CE">
        <w:rPr>
          <w:rStyle w:val="Strong"/>
          <w:rFonts w:ascii="Calibri" w:hAnsi="Calibri" w:cs="Calibri"/>
          <w:color w:val="1F1F1F"/>
          <w:sz w:val="22"/>
          <w:szCs w:val="22"/>
          <w:bdr w:val="none" w:sz="0" w:space="0" w:color="auto" w:frame="1"/>
        </w:rPr>
        <w:t>Secure Data Transfer:</w:t>
      </w:r>
      <w:r w:rsidRPr="004C49CE">
        <w:rPr>
          <w:rFonts w:ascii="Calibri" w:hAnsi="Calibri" w:cs="Calibri"/>
          <w:sz w:val="22"/>
          <w:szCs w:val="22"/>
        </w:rPr>
        <w:t xml:space="preserve"> Security is paramount. CloudEdge employs robust encryption protocols to safeguard sensitive manufacturing data during transfer between CloudEdge and other systems. This ensures your data remains protected throughout its journey.</w:t>
      </w:r>
    </w:p>
    <w:p w14:paraId="710CBE3F" w14:textId="77777777" w:rsidR="00E60CAD" w:rsidRPr="004C49CE" w:rsidRDefault="00E60CAD" w:rsidP="00E60CAD">
      <w:pPr>
        <w:ind w:firstLine="720"/>
        <w:rPr>
          <w:rFonts w:ascii="Calibri" w:hAnsi="Calibri" w:cs="Calibri"/>
          <w:sz w:val="22"/>
          <w:szCs w:val="22"/>
        </w:rPr>
      </w:pPr>
      <w:r w:rsidRPr="004C49CE">
        <w:rPr>
          <w:rFonts w:ascii="Calibri" w:hAnsi="Calibri" w:cs="Calibri"/>
          <w:sz w:val="22"/>
          <w:szCs w:val="22"/>
        </w:rPr>
        <w:t>By combining robust integration capabilities with seamless data flow, CloudEdge empowers manufacturers to streamline data management, improve operational efficiency, and gain valuable insights from their manufacturing data. This paves the way for data-driven decision making, process optimization, and achieving greater agility in today's dynamic manufacturing landscape.</w:t>
      </w:r>
    </w:p>
    <w:p w14:paraId="5F98E3AF" w14:textId="37EF72A0" w:rsidR="00297002" w:rsidRPr="00E24F41" w:rsidRDefault="000345AC" w:rsidP="002A66C5">
      <w:pPr>
        <w:pStyle w:val="Heading1"/>
        <w:jc w:val="center"/>
        <w:rPr>
          <w:rFonts w:ascii="Calibri" w:hAnsi="Calibri" w:cs="Calibri"/>
          <w:b/>
          <w:bCs/>
          <w:sz w:val="32"/>
          <w:szCs w:val="32"/>
        </w:rPr>
      </w:pPr>
      <w:bookmarkStart w:id="37" w:name="_Toc162522053"/>
      <w:r w:rsidRPr="00E24F41">
        <w:rPr>
          <w:rFonts w:ascii="Calibri" w:hAnsi="Calibri" w:cs="Calibri"/>
          <w:b/>
          <w:bCs/>
          <w:sz w:val="32"/>
          <w:szCs w:val="32"/>
        </w:rPr>
        <w:t>6.</w:t>
      </w:r>
      <w:r w:rsidR="00E811E2" w:rsidRPr="00E24F41">
        <w:rPr>
          <w:rFonts w:ascii="Calibri" w:hAnsi="Calibri" w:cs="Calibri"/>
          <w:b/>
          <w:bCs/>
          <w:sz w:val="32"/>
          <w:szCs w:val="32"/>
        </w:rPr>
        <w:t xml:space="preserve"> Data Security and Compliance</w:t>
      </w:r>
      <w:bookmarkEnd w:id="33"/>
      <w:bookmarkEnd w:id="37"/>
    </w:p>
    <w:p w14:paraId="32C18788" w14:textId="33720CC1" w:rsidR="002076AD" w:rsidRPr="004C49CE" w:rsidRDefault="00297002" w:rsidP="002076AD">
      <w:pPr>
        <w:spacing w:line="240" w:lineRule="auto"/>
        <w:rPr>
          <w:rFonts w:ascii="Calibri" w:eastAsia="Times New Roman" w:hAnsi="Calibri" w:cs="Calibri"/>
          <w:bCs/>
          <w:sz w:val="22"/>
          <w:szCs w:val="22"/>
        </w:rPr>
      </w:pPr>
      <w:r w:rsidRPr="004C49CE">
        <w:rPr>
          <w:rFonts w:ascii="Calibri" w:eastAsia="Times New Roman" w:hAnsi="Calibri" w:cs="Calibri"/>
          <w:bCs/>
          <w:sz w:val="22"/>
          <w:szCs w:val="22"/>
        </w:rPr>
        <w:t xml:space="preserve">Imagine </w:t>
      </w:r>
      <w:r w:rsidR="00DD121E" w:rsidRPr="004C49CE">
        <w:rPr>
          <w:rFonts w:ascii="Calibri" w:eastAsia="Times New Roman" w:hAnsi="Calibri" w:cs="Calibri"/>
          <w:bCs/>
          <w:sz w:val="22"/>
          <w:szCs w:val="22"/>
        </w:rPr>
        <w:t>CloudEdge</w:t>
      </w:r>
      <w:r w:rsidRPr="004C49CE">
        <w:rPr>
          <w:rFonts w:ascii="Calibri" w:eastAsia="Times New Roman" w:hAnsi="Calibri" w:cs="Calibri"/>
          <w:bCs/>
          <w:sz w:val="22"/>
          <w:szCs w:val="22"/>
        </w:rPr>
        <w:t xml:space="preserve"> as a digital fortress, meticulously designed to protect your </w:t>
      </w:r>
      <w:r w:rsidR="007F0762" w:rsidRPr="004C49CE">
        <w:rPr>
          <w:rFonts w:ascii="Calibri" w:eastAsia="Times New Roman" w:hAnsi="Calibri" w:cs="Calibri"/>
          <w:bCs/>
          <w:sz w:val="22"/>
          <w:szCs w:val="22"/>
        </w:rPr>
        <w:t>manufacturing</w:t>
      </w:r>
      <w:r w:rsidRPr="004C49CE">
        <w:rPr>
          <w:rFonts w:ascii="Calibri" w:eastAsia="Times New Roman" w:hAnsi="Calibri" w:cs="Calibri"/>
          <w:bCs/>
          <w:sz w:val="22"/>
          <w:szCs w:val="22"/>
        </w:rPr>
        <w:t xml:space="preserve"> data. At </w:t>
      </w:r>
      <w:r w:rsidR="00DD121E" w:rsidRPr="004C49CE">
        <w:rPr>
          <w:rFonts w:ascii="Calibri" w:eastAsia="Times New Roman" w:hAnsi="Calibri" w:cs="Calibri"/>
          <w:bCs/>
          <w:sz w:val="22"/>
          <w:szCs w:val="22"/>
        </w:rPr>
        <w:t>CloudEdge</w:t>
      </w:r>
      <w:r w:rsidRPr="004C49CE">
        <w:rPr>
          <w:rFonts w:ascii="Calibri" w:eastAsia="Times New Roman" w:hAnsi="Calibri" w:cs="Calibri"/>
          <w:bCs/>
          <w:sz w:val="22"/>
          <w:szCs w:val="22"/>
        </w:rPr>
        <w:t xml:space="preserve">, security and compliance are our top priorities. We understand the critical responsibility of safeguarding your sensitive customer information. This section delves into how </w:t>
      </w:r>
      <w:r w:rsidR="00DD121E" w:rsidRPr="004C49CE">
        <w:rPr>
          <w:rFonts w:ascii="Calibri" w:eastAsia="Times New Roman" w:hAnsi="Calibri" w:cs="Calibri"/>
          <w:bCs/>
          <w:sz w:val="22"/>
          <w:szCs w:val="22"/>
        </w:rPr>
        <w:t>CloudEdge</w:t>
      </w:r>
      <w:r w:rsidRPr="004C49CE">
        <w:rPr>
          <w:rFonts w:ascii="Calibri" w:eastAsia="Times New Roman" w:hAnsi="Calibri" w:cs="Calibri"/>
          <w:bCs/>
          <w:sz w:val="22"/>
          <w:szCs w:val="22"/>
        </w:rPr>
        <w:t xml:space="preserve"> secures your data and ensures adherence to industry regulations, allowing you to focus on what matters most – running your </w:t>
      </w:r>
      <w:r w:rsidR="007F0762" w:rsidRPr="004C49CE">
        <w:rPr>
          <w:rFonts w:ascii="Calibri" w:eastAsia="Times New Roman" w:hAnsi="Calibri" w:cs="Calibri"/>
          <w:bCs/>
          <w:sz w:val="22"/>
          <w:szCs w:val="22"/>
        </w:rPr>
        <w:t xml:space="preserve">Manufacturing industry </w:t>
      </w:r>
    </w:p>
    <w:p w14:paraId="369EEF5A" w14:textId="77777777" w:rsidR="002076AD" w:rsidRPr="004C49CE" w:rsidRDefault="002076AD" w:rsidP="002076AD">
      <w:pPr>
        <w:spacing w:line="240" w:lineRule="auto"/>
        <w:rPr>
          <w:rFonts w:ascii="Calibri" w:eastAsia="Times New Roman" w:hAnsi="Calibri" w:cs="Calibri"/>
          <w:bCs/>
          <w:sz w:val="22"/>
          <w:szCs w:val="22"/>
        </w:rPr>
      </w:pPr>
    </w:p>
    <w:p w14:paraId="549A9DD2" w14:textId="24A74E08" w:rsidR="002076AD" w:rsidRPr="004C49CE" w:rsidRDefault="002076AD" w:rsidP="009D0E77">
      <w:pPr>
        <w:pStyle w:val="Heading2"/>
        <w:rPr>
          <w:rFonts w:ascii="Calibri" w:hAnsi="Calibri" w:cs="Calibri"/>
          <w:sz w:val="28"/>
          <w:szCs w:val="28"/>
        </w:rPr>
      </w:pPr>
      <w:r w:rsidRPr="004C49CE">
        <w:rPr>
          <w:rFonts w:ascii="Calibri" w:hAnsi="Calibri" w:cs="Calibri"/>
          <w:sz w:val="28"/>
          <w:szCs w:val="28"/>
        </w:rPr>
        <w:t xml:space="preserve"> </w:t>
      </w:r>
      <w:bookmarkStart w:id="38" w:name="_Toc162522054"/>
      <w:r w:rsidRPr="004C49CE">
        <w:rPr>
          <w:rFonts w:ascii="Calibri" w:hAnsi="Calibri" w:cs="Calibri"/>
          <w:sz w:val="28"/>
          <w:szCs w:val="28"/>
        </w:rPr>
        <w:t>6.1 Multiple Layers of Security: An Unbreachable Fortress</w:t>
      </w:r>
      <w:bookmarkEnd w:id="38"/>
    </w:p>
    <w:p w14:paraId="48042BDD" w14:textId="5ACBF257" w:rsidR="002076AD" w:rsidRPr="004C49CE" w:rsidRDefault="002076AD" w:rsidP="009D0E77">
      <w:pPr>
        <w:spacing w:line="240" w:lineRule="auto"/>
        <w:ind w:firstLine="720"/>
        <w:jc w:val="both"/>
        <w:rPr>
          <w:rFonts w:ascii="Calibri" w:eastAsiaTheme="majorEastAsia" w:hAnsi="Calibri" w:cs="Calibri"/>
          <w:sz w:val="22"/>
          <w:szCs w:val="22"/>
        </w:rPr>
      </w:pPr>
      <w:r w:rsidRPr="004C49CE">
        <w:rPr>
          <w:rFonts w:ascii="Calibri" w:eastAsiaTheme="majorEastAsia" w:hAnsi="Calibri" w:cs="Calibri"/>
          <w:sz w:val="22"/>
          <w:szCs w:val="22"/>
        </w:rPr>
        <w:t xml:space="preserve">CloudEdge utilizes a multi-layered security approach, similar to a high-security fortress with multiple rings of </w:t>
      </w:r>
      <w:r w:rsidR="009D0E77" w:rsidRPr="004C49CE">
        <w:rPr>
          <w:rFonts w:ascii="Calibri" w:eastAsiaTheme="majorEastAsia" w:hAnsi="Calibri" w:cs="Calibri"/>
          <w:sz w:val="22"/>
          <w:szCs w:val="22"/>
        </w:rPr>
        <w:t>defence</w:t>
      </w:r>
      <w:r w:rsidRPr="004C49CE">
        <w:rPr>
          <w:rFonts w:ascii="Calibri" w:eastAsiaTheme="majorEastAsia" w:hAnsi="Calibri" w:cs="Calibri"/>
          <w:sz w:val="22"/>
          <w:szCs w:val="22"/>
        </w:rPr>
        <w:t>. Here's a breakdown of some key layers that safeguard your data:</w:t>
      </w:r>
    </w:p>
    <w:p w14:paraId="63138DFB" w14:textId="27E63648" w:rsidR="002076AD" w:rsidRPr="004C49CE" w:rsidRDefault="002076AD" w:rsidP="009D0E77">
      <w:pPr>
        <w:spacing w:line="240" w:lineRule="auto"/>
        <w:jc w:val="both"/>
        <w:rPr>
          <w:rFonts w:ascii="Calibri" w:eastAsiaTheme="majorEastAsia" w:hAnsi="Calibri" w:cs="Calibri"/>
          <w:sz w:val="22"/>
          <w:szCs w:val="22"/>
        </w:rPr>
      </w:pPr>
      <w:r w:rsidRPr="004C49CE">
        <w:rPr>
          <w:rFonts w:ascii="Calibri" w:eastAsiaTheme="majorEastAsia" w:hAnsi="Calibri" w:cs="Calibri"/>
          <w:sz w:val="22"/>
          <w:szCs w:val="22"/>
        </w:rPr>
        <w:lastRenderedPageBreak/>
        <w:t xml:space="preserve"> Access Control: Strict access controls are enforced. CloudEdge controls who can access what information. Each user within your company is assigned a specific role, and they can only see the data they need to perform their job duties. This minimizes the risk of unauthorized access, accidental or intentional, ensuring your data doesn't fall into the wrong hands.</w:t>
      </w:r>
    </w:p>
    <w:p w14:paraId="003AC814" w14:textId="41693F61" w:rsidR="002076AD" w:rsidRPr="004C49CE" w:rsidRDefault="002076AD" w:rsidP="009D0E77">
      <w:pPr>
        <w:spacing w:line="240" w:lineRule="auto"/>
        <w:jc w:val="both"/>
        <w:rPr>
          <w:rFonts w:ascii="Calibri" w:eastAsiaTheme="majorEastAsia" w:hAnsi="Calibri" w:cs="Calibri"/>
          <w:sz w:val="22"/>
          <w:szCs w:val="22"/>
        </w:rPr>
      </w:pPr>
      <w:r w:rsidRPr="004C49CE">
        <w:rPr>
          <w:rFonts w:ascii="Calibri" w:eastAsiaTheme="majorEastAsia" w:hAnsi="Calibri" w:cs="Calibri"/>
          <w:sz w:val="22"/>
          <w:szCs w:val="22"/>
        </w:rPr>
        <w:t>Data Encryption: Cloudedge utilizes industry-standard encryption algorithms, essentially acting like a complex secret code. This encryption scrambles your data both while it's stored within the platform (at rest) and when it's being transferred between systems (in transit). Even if someone were to gain unauthorized access, they wouldn't be able to decipher the scrambled data without the encryption key, rendering it useless.</w:t>
      </w:r>
    </w:p>
    <w:p w14:paraId="6A1A5E56" w14:textId="7DB14819" w:rsidR="002076AD" w:rsidRPr="004C49CE" w:rsidRDefault="002076AD" w:rsidP="009D0E77">
      <w:pPr>
        <w:spacing w:line="240" w:lineRule="auto"/>
        <w:jc w:val="both"/>
        <w:rPr>
          <w:rFonts w:ascii="Calibri" w:eastAsiaTheme="majorEastAsia" w:hAnsi="Calibri" w:cs="Calibri"/>
          <w:sz w:val="22"/>
          <w:szCs w:val="22"/>
        </w:rPr>
      </w:pPr>
      <w:r w:rsidRPr="004C49CE">
        <w:rPr>
          <w:rFonts w:ascii="Calibri" w:eastAsiaTheme="majorEastAsia" w:hAnsi="Calibri" w:cs="Calibri"/>
          <w:sz w:val="22"/>
          <w:szCs w:val="22"/>
        </w:rPr>
        <w:t>Regular Security Audits: CloudEdge doesn't rely solely on static security measures. We take a proactive approach by undergoing rigorous and regular security audits conducted by independent security experts. These experts act like digital detectives, meticulously examining the platform for vulnerabilities and recommending improvements to further strengthen the security posture.</w:t>
      </w:r>
    </w:p>
    <w:p w14:paraId="10A1F67E" w14:textId="1527DB73" w:rsidR="002076AD" w:rsidRPr="004C49CE" w:rsidRDefault="002076AD" w:rsidP="009D0E77">
      <w:pPr>
        <w:spacing w:line="240" w:lineRule="auto"/>
        <w:jc w:val="both"/>
        <w:rPr>
          <w:rFonts w:ascii="Calibri" w:eastAsiaTheme="majorEastAsia" w:hAnsi="Calibri" w:cs="Calibri"/>
          <w:sz w:val="22"/>
          <w:szCs w:val="22"/>
        </w:rPr>
      </w:pPr>
      <w:r w:rsidRPr="004C49CE">
        <w:rPr>
          <w:rFonts w:ascii="Calibri" w:eastAsiaTheme="majorEastAsia" w:hAnsi="Calibri" w:cs="Calibri"/>
          <w:sz w:val="22"/>
          <w:szCs w:val="22"/>
        </w:rPr>
        <w:t>Disaster Recovery Plan: Cloudedge maintains a comprehensive disaster recovery plan, similar to a hidden escape tunnel, to ensure business continuity and data accessibility in the event of unforeseen outages or disruptions. This plan outlines the steps to restore the platform and your data quickly and efficiently, minimizing downtime and potential disruptions to your operations.</w:t>
      </w:r>
    </w:p>
    <w:p w14:paraId="3079FB31" w14:textId="351A81B3" w:rsidR="002076AD" w:rsidRPr="004C49CE" w:rsidRDefault="002076AD" w:rsidP="009D0E77">
      <w:pPr>
        <w:spacing w:line="240" w:lineRule="auto"/>
        <w:jc w:val="both"/>
        <w:rPr>
          <w:rFonts w:ascii="Calibri" w:eastAsiaTheme="majorEastAsia" w:hAnsi="Calibri" w:cs="Calibri"/>
          <w:sz w:val="22"/>
          <w:szCs w:val="22"/>
        </w:rPr>
      </w:pPr>
      <w:r w:rsidRPr="004C49CE">
        <w:rPr>
          <w:rFonts w:ascii="Calibri" w:eastAsiaTheme="majorEastAsia" w:hAnsi="Calibri" w:cs="Calibri"/>
          <w:sz w:val="22"/>
          <w:szCs w:val="22"/>
        </w:rPr>
        <w:t>Secure Development Practices: Building with security in mind, from the foundation up. Security isn't an afterthought at Cloudedge. Security is integrated throughout the entire development lifecycle of the platform. We follow secure coding practices and conduct rigorous vulnerability testing to eliminate weaknesses before they even emerge. This proactive approach ensures the platform itself is built with robust security in mind.</w:t>
      </w:r>
    </w:p>
    <w:p w14:paraId="52A66236" w14:textId="77777777" w:rsidR="002076AD" w:rsidRPr="004C49CE" w:rsidRDefault="002076AD" w:rsidP="009D0E77">
      <w:pPr>
        <w:pStyle w:val="Heading2"/>
        <w:rPr>
          <w:rFonts w:ascii="Calibri" w:hAnsi="Calibri" w:cs="Calibri"/>
          <w:sz w:val="28"/>
          <w:szCs w:val="28"/>
        </w:rPr>
      </w:pPr>
    </w:p>
    <w:p w14:paraId="5412A289" w14:textId="54EE8F56" w:rsidR="002076AD" w:rsidRPr="004C49CE" w:rsidRDefault="002076AD" w:rsidP="009D0E77">
      <w:pPr>
        <w:pStyle w:val="Heading2"/>
        <w:rPr>
          <w:rFonts w:ascii="Calibri" w:hAnsi="Calibri" w:cs="Calibri"/>
          <w:sz w:val="28"/>
          <w:szCs w:val="28"/>
        </w:rPr>
      </w:pPr>
      <w:bookmarkStart w:id="39" w:name="_Toc162522055"/>
      <w:r w:rsidRPr="004C49CE">
        <w:rPr>
          <w:rFonts w:ascii="Calibri" w:hAnsi="Calibri" w:cs="Calibri"/>
          <w:sz w:val="28"/>
          <w:szCs w:val="28"/>
        </w:rPr>
        <w:t>6.2 Compliance Support: Meeting Manufacturing Standards</w:t>
      </w:r>
      <w:bookmarkEnd w:id="39"/>
    </w:p>
    <w:p w14:paraId="0B5BD311" w14:textId="77777777" w:rsidR="002076AD" w:rsidRPr="004C49CE" w:rsidRDefault="002076AD" w:rsidP="009D0E77">
      <w:pPr>
        <w:spacing w:line="240" w:lineRule="auto"/>
        <w:ind w:firstLine="720"/>
        <w:jc w:val="both"/>
        <w:rPr>
          <w:rFonts w:ascii="Calibri" w:eastAsiaTheme="majorEastAsia" w:hAnsi="Calibri" w:cs="Calibri"/>
          <w:sz w:val="22"/>
          <w:szCs w:val="22"/>
        </w:rPr>
      </w:pPr>
      <w:r w:rsidRPr="004C49CE">
        <w:rPr>
          <w:rFonts w:ascii="Calibri" w:eastAsiaTheme="majorEastAsia" w:hAnsi="Calibri" w:cs="Calibri"/>
          <w:sz w:val="22"/>
          <w:szCs w:val="22"/>
        </w:rPr>
        <w:t>The manufacturing industry operates under a strict regulatory landscape. Cloudedge understands these complexities and is designed to help manufacturers achieve and maintain compliance with relevant regulations. Here's how Cloudedge empowers compliance:</w:t>
      </w:r>
    </w:p>
    <w:p w14:paraId="543759DE" w14:textId="5EFDB1E1" w:rsidR="002076AD" w:rsidRPr="004C49CE" w:rsidRDefault="002076AD" w:rsidP="009D0E77">
      <w:pPr>
        <w:spacing w:line="240" w:lineRule="auto"/>
        <w:jc w:val="both"/>
        <w:rPr>
          <w:rFonts w:ascii="Calibri" w:eastAsiaTheme="majorEastAsia" w:hAnsi="Calibri" w:cs="Calibri"/>
          <w:sz w:val="22"/>
          <w:szCs w:val="22"/>
        </w:rPr>
      </w:pPr>
      <w:r w:rsidRPr="004C49CE">
        <w:rPr>
          <w:rFonts w:ascii="Calibri" w:eastAsiaTheme="majorEastAsia" w:hAnsi="Calibri" w:cs="Calibri"/>
          <w:sz w:val="22"/>
          <w:szCs w:val="22"/>
        </w:rPr>
        <w:t>Regulatory Framework Support: Cloudedge is built with compliance in mind. It incorporates industry best practices and supports adherence to key manufacturing regulations like:</w:t>
      </w:r>
    </w:p>
    <w:p w14:paraId="6A7F7B81" w14:textId="3BF5F644" w:rsidR="002076AD" w:rsidRPr="004C49CE" w:rsidRDefault="002076AD" w:rsidP="002076AD">
      <w:pPr>
        <w:spacing w:line="240" w:lineRule="auto"/>
        <w:ind w:firstLine="720"/>
        <w:jc w:val="both"/>
        <w:rPr>
          <w:rFonts w:ascii="Calibri" w:eastAsiaTheme="majorEastAsia" w:hAnsi="Calibri" w:cs="Calibri"/>
          <w:sz w:val="22"/>
          <w:szCs w:val="22"/>
        </w:rPr>
      </w:pPr>
      <w:r w:rsidRPr="004C49CE">
        <w:rPr>
          <w:rFonts w:ascii="Calibri" w:eastAsiaTheme="majorEastAsia" w:hAnsi="Calibri" w:cs="Calibri"/>
          <w:sz w:val="22"/>
          <w:szCs w:val="22"/>
        </w:rPr>
        <w:t xml:space="preserve"> ISO 27001 (Information Security Management): This internationally recognized standard provides a framework for managing information security risks within your organization.</w:t>
      </w:r>
    </w:p>
    <w:p w14:paraId="37B1E63F" w14:textId="3BE6FEDE" w:rsidR="002076AD" w:rsidRPr="004C49CE" w:rsidRDefault="002076AD" w:rsidP="002076AD">
      <w:pPr>
        <w:spacing w:line="240" w:lineRule="auto"/>
        <w:ind w:firstLine="720"/>
        <w:jc w:val="both"/>
        <w:rPr>
          <w:rFonts w:ascii="Calibri" w:eastAsiaTheme="majorEastAsia" w:hAnsi="Calibri" w:cs="Calibri"/>
          <w:sz w:val="22"/>
          <w:szCs w:val="22"/>
        </w:rPr>
      </w:pPr>
      <w:r w:rsidRPr="004C49CE">
        <w:rPr>
          <w:rFonts w:ascii="Calibri" w:eastAsiaTheme="majorEastAsia" w:hAnsi="Calibri" w:cs="Calibri"/>
          <w:sz w:val="22"/>
          <w:szCs w:val="22"/>
        </w:rPr>
        <w:t xml:space="preserve"> NIST Cybersecurity Framework (CSF): This framework from the National Institute of Standards and Technology helps organizations improve their cybersecurity posture by identifying, protecting, detecting, responding to, and recovering from cyberattacks.</w:t>
      </w:r>
    </w:p>
    <w:p w14:paraId="3EDAC552" w14:textId="459DE432" w:rsidR="002076AD" w:rsidRPr="004C49CE" w:rsidRDefault="002076AD" w:rsidP="002076AD">
      <w:pPr>
        <w:spacing w:line="240" w:lineRule="auto"/>
        <w:ind w:firstLine="720"/>
        <w:jc w:val="both"/>
        <w:rPr>
          <w:rFonts w:ascii="Calibri" w:eastAsiaTheme="majorEastAsia" w:hAnsi="Calibri" w:cs="Calibri"/>
          <w:sz w:val="22"/>
          <w:szCs w:val="22"/>
        </w:rPr>
      </w:pPr>
      <w:r w:rsidRPr="004C49CE">
        <w:rPr>
          <w:rFonts w:ascii="Calibri" w:eastAsiaTheme="majorEastAsia" w:hAnsi="Calibri" w:cs="Calibri"/>
          <w:sz w:val="22"/>
          <w:szCs w:val="22"/>
        </w:rPr>
        <w:t xml:space="preserve"> </w:t>
      </w:r>
    </w:p>
    <w:p w14:paraId="69D0AABC" w14:textId="55483BBD" w:rsidR="002076AD" w:rsidRPr="004C49CE" w:rsidRDefault="002076AD" w:rsidP="009D0E77">
      <w:pPr>
        <w:spacing w:line="240" w:lineRule="auto"/>
        <w:jc w:val="both"/>
        <w:rPr>
          <w:rFonts w:ascii="Calibri" w:eastAsiaTheme="majorEastAsia" w:hAnsi="Calibri" w:cs="Calibri"/>
          <w:sz w:val="22"/>
          <w:szCs w:val="22"/>
        </w:rPr>
      </w:pPr>
      <w:r w:rsidRPr="004C49CE">
        <w:rPr>
          <w:rFonts w:ascii="Calibri" w:eastAsiaTheme="majorEastAsia" w:hAnsi="Calibri" w:cs="Calibri"/>
          <w:sz w:val="22"/>
          <w:szCs w:val="22"/>
        </w:rPr>
        <w:t>Compliance Automation:  Cloudedge automates tasks that can simplify compliance in manufacturing, such as user access controls based on roles in the production process, or audit logging to track data access related to production lines.</w:t>
      </w:r>
    </w:p>
    <w:p w14:paraId="0532E73C" w14:textId="4F2898E0" w:rsidR="002076AD" w:rsidRPr="004C49CE" w:rsidRDefault="002076AD" w:rsidP="009D0E77">
      <w:pPr>
        <w:spacing w:line="240" w:lineRule="auto"/>
        <w:jc w:val="both"/>
        <w:rPr>
          <w:rFonts w:ascii="Calibri" w:eastAsiaTheme="majorEastAsia" w:hAnsi="Calibri" w:cs="Calibri"/>
          <w:sz w:val="22"/>
          <w:szCs w:val="22"/>
        </w:rPr>
      </w:pPr>
      <w:r w:rsidRPr="004C49CE">
        <w:rPr>
          <w:rFonts w:ascii="Calibri" w:eastAsiaTheme="majorEastAsia" w:hAnsi="Calibri" w:cs="Calibri"/>
          <w:sz w:val="22"/>
          <w:szCs w:val="22"/>
        </w:rPr>
        <w:lastRenderedPageBreak/>
        <w:t>Integration with Compliance Tools: Cloudedge integrates seamlessly with industry-standard manufacturing compliance tools, allowing you to leverage existing investments in your compliance program.</w:t>
      </w:r>
    </w:p>
    <w:p w14:paraId="0CDDA2B8" w14:textId="77777777" w:rsidR="002076AD" w:rsidRPr="004C49CE" w:rsidRDefault="002076AD" w:rsidP="009D0E77">
      <w:pPr>
        <w:pStyle w:val="Heading2"/>
        <w:rPr>
          <w:rFonts w:ascii="Calibri" w:hAnsi="Calibri" w:cs="Calibri"/>
          <w:sz w:val="28"/>
          <w:szCs w:val="28"/>
        </w:rPr>
      </w:pPr>
    </w:p>
    <w:p w14:paraId="2DB82FFB" w14:textId="637DB3B2" w:rsidR="002076AD" w:rsidRPr="004C49CE" w:rsidRDefault="002076AD" w:rsidP="009D0E77">
      <w:pPr>
        <w:pStyle w:val="Heading2"/>
        <w:rPr>
          <w:rFonts w:ascii="Calibri" w:hAnsi="Calibri" w:cs="Calibri"/>
          <w:b/>
          <w:bCs/>
          <w:sz w:val="28"/>
          <w:szCs w:val="28"/>
        </w:rPr>
      </w:pPr>
      <w:bookmarkStart w:id="40" w:name="_Toc162522056"/>
      <w:r w:rsidRPr="004C49CE">
        <w:rPr>
          <w:rFonts w:ascii="Calibri" w:hAnsi="Calibri" w:cs="Calibri"/>
          <w:b/>
          <w:bCs/>
          <w:sz w:val="28"/>
          <w:szCs w:val="28"/>
        </w:rPr>
        <w:t>6.3 Core Security Mechanisms: Protecting Your Data</w:t>
      </w:r>
      <w:bookmarkEnd w:id="40"/>
    </w:p>
    <w:p w14:paraId="69ECEA67" w14:textId="6863AA33" w:rsidR="002076AD" w:rsidRPr="004C49CE" w:rsidRDefault="002076AD" w:rsidP="009D0E77">
      <w:pPr>
        <w:spacing w:line="240" w:lineRule="auto"/>
        <w:jc w:val="both"/>
        <w:rPr>
          <w:rFonts w:ascii="Calibri" w:eastAsiaTheme="majorEastAsia" w:hAnsi="Calibri" w:cs="Calibri"/>
          <w:sz w:val="22"/>
          <w:szCs w:val="22"/>
        </w:rPr>
      </w:pPr>
      <w:r w:rsidRPr="004C49CE">
        <w:rPr>
          <w:rFonts w:ascii="Calibri" w:eastAsiaTheme="majorEastAsia" w:hAnsi="Calibri" w:cs="Calibri"/>
          <w:sz w:val="22"/>
          <w:szCs w:val="22"/>
        </w:rPr>
        <w:t>Data Encryption: As mentioned earlier, data encryption is crucial for securing sensitive information throughout its lifecycle. This includes manufacturing data like production line sensor data, product specifications, and intellectual property.</w:t>
      </w:r>
    </w:p>
    <w:p w14:paraId="40E96795" w14:textId="52854E01" w:rsidR="002076AD" w:rsidRPr="004C49CE" w:rsidRDefault="002076AD" w:rsidP="009D0E77">
      <w:pPr>
        <w:spacing w:line="240" w:lineRule="auto"/>
        <w:jc w:val="both"/>
        <w:rPr>
          <w:rFonts w:ascii="Calibri" w:eastAsiaTheme="majorEastAsia" w:hAnsi="Calibri" w:cs="Calibri"/>
          <w:sz w:val="22"/>
          <w:szCs w:val="22"/>
        </w:rPr>
      </w:pPr>
      <w:r w:rsidRPr="004C49CE">
        <w:rPr>
          <w:rFonts w:ascii="Calibri" w:eastAsiaTheme="majorEastAsia" w:hAnsi="Calibri" w:cs="Calibri"/>
          <w:sz w:val="22"/>
          <w:szCs w:val="22"/>
        </w:rPr>
        <w:t>Access Controls: Implementing granular access controls ensures that only authorized users within your manufacturing facility can access specific data sets based on their job roles and permissions. This minimizes the risk of accidental data leaks or unauthorized modifications to production data.</w:t>
      </w:r>
    </w:p>
    <w:p w14:paraId="553783C3" w14:textId="5F0E5048" w:rsidR="002076AD" w:rsidRPr="004C49CE" w:rsidRDefault="002076AD" w:rsidP="009D0E77">
      <w:pPr>
        <w:spacing w:line="240" w:lineRule="auto"/>
        <w:jc w:val="both"/>
        <w:rPr>
          <w:rFonts w:ascii="Calibri" w:eastAsiaTheme="majorEastAsia" w:hAnsi="Calibri" w:cs="Calibri"/>
          <w:sz w:val="22"/>
          <w:szCs w:val="22"/>
        </w:rPr>
      </w:pPr>
      <w:r w:rsidRPr="004C49CE">
        <w:rPr>
          <w:rFonts w:ascii="Calibri" w:eastAsiaTheme="majorEastAsia" w:hAnsi="Calibri" w:cs="Calibri"/>
          <w:sz w:val="22"/>
          <w:szCs w:val="22"/>
        </w:rPr>
        <w:t>Audit Trails: Maintaining comprehensive audit trails allows for tracking user activity and data access attempts within the CloudEdge environment. This helps in identifying potential security incidents and ensuring accountability for data access related to manufacturing processes.</w:t>
      </w:r>
    </w:p>
    <w:p w14:paraId="558F622C" w14:textId="5B9BB089" w:rsidR="00BB1A60" w:rsidRPr="004C49CE" w:rsidRDefault="002076AD" w:rsidP="009D0E77">
      <w:pPr>
        <w:spacing w:line="240" w:lineRule="auto"/>
        <w:ind w:firstLine="720"/>
        <w:jc w:val="both"/>
        <w:rPr>
          <w:rFonts w:ascii="Calibri" w:eastAsia="Times New Roman" w:hAnsi="Calibri" w:cs="Calibri"/>
          <w:sz w:val="18"/>
          <w:szCs w:val="18"/>
        </w:rPr>
      </w:pPr>
      <w:r w:rsidRPr="004C49CE">
        <w:rPr>
          <w:rFonts w:ascii="Calibri" w:eastAsiaTheme="majorEastAsia" w:hAnsi="Calibri" w:cs="Calibri"/>
          <w:sz w:val="22"/>
          <w:szCs w:val="22"/>
        </w:rPr>
        <w:t>By employing these robust security measures and supporting industry compliance standards, CloudEdge empowers manufacturers to safeguard their sensitive data and operate with confidence in today's ever-evolving digital landscape.</w:t>
      </w:r>
    </w:p>
    <w:p w14:paraId="56077A78" w14:textId="1D424553" w:rsidR="00C15BD4" w:rsidRPr="00E24F41" w:rsidRDefault="001C5245" w:rsidP="002A66C5">
      <w:pPr>
        <w:pStyle w:val="Heading1"/>
        <w:jc w:val="center"/>
        <w:rPr>
          <w:rFonts w:ascii="Calibri" w:hAnsi="Calibri" w:cs="Calibri"/>
          <w:b/>
          <w:bCs/>
          <w:sz w:val="32"/>
          <w:szCs w:val="32"/>
        </w:rPr>
      </w:pPr>
      <w:bookmarkStart w:id="41" w:name="_Toc162450028"/>
      <w:bookmarkStart w:id="42" w:name="_Toc162522057"/>
      <w:r w:rsidRPr="00E24F41">
        <w:rPr>
          <w:rFonts w:ascii="Calibri" w:hAnsi="Calibri" w:cs="Calibri"/>
          <w:b/>
          <w:bCs/>
          <w:sz w:val="32"/>
          <w:szCs w:val="32"/>
        </w:rPr>
        <w:t xml:space="preserve">7. </w:t>
      </w:r>
      <w:r w:rsidR="00C15BD4" w:rsidRPr="00E24F41">
        <w:rPr>
          <w:rFonts w:ascii="Calibri" w:hAnsi="Calibri" w:cs="Calibri"/>
          <w:b/>
          <w:bCs/>
          <w:sz w:val="32"/>
          <w:szCs w:val="32"/>
        </w:rPr>
        <w:t>Scalability and performance</w:t>
      </w:r>
      <w:bookmarkEnd w:id="41"/>
      <w:bookmarkEnd w:id="42"/>
    </w:p>
    <w:p w14:paraId="30DC24E5" w14:textId="23F2D831" w:rsidR="009D0E77" w:rsidRPr="004C49CE" w:rsidRDefault="009D0E77" w:rsidP="009D0E77">
      <w:pPr>
        <w:ind w:firstLine="720"/>
        <w:rPr>
          <w:rFonts w:ascii="Calibri" w:hAnsi="Calibri" w:cs="Calibri"/>
          <w:sz w:val="22"/>
          <w:szCs w:val="22"/>
        </w:rPr>
      </w:pPr>
      <w:bookmarkStart w:id="43" w:name="_Toc162450031"/>
      <w:r w:rsidRPr="004C49CE">
        <w:rPr>
          <w:rFonts w:ascii="Calibri" w:hAnsi="Calibri" w:cs="Calibri"/>
          <w:sz w:val="22"/>
          <w:szCs w:val="22"/>
        </w:rPr>
        <w:t>As manufacturing operations flourish, data management requirements evolve. Imagine handling more complex production data, integrating with additional factory floor systems, or accommodating a surge in production volume. CloudEdge is built to scale seamlessly alongside these ambitions, ensuring exceptional performance and reliable data management regardless of growth trajectory. Here's how CloudEdge empowers manufacturers:</w:t>
      </w:r>
    </w:p>
    <w:p w14:paraId="371C5453" w14:textId="584C63D2" w:rsidR="009D0E77" w:rsidRPr="004C49CE" w:rsidRDefault="009D0E77" w:rsidP="009D0E77">
      <w:pPr>
        <w:pStyle w:val="Heading2"/>
        <w:rPr>
          <w:rFonts w:ascii="Calibri" w:hAnsi="Calibri" w:cs="Calibri"/>
          <w:sz w:val="28"/>
          <w:szCs w:val="28"/>
        </w:rPr>
      </w:pPr>
      <w:bookmarkStart w:id="44" w:name="_Toc162522058"/>
      <w:r w:rsidRPr="004C49CE">
        <w:rPr>
          <w:rFonts w:ascii="Calibri" w:hAnsi="Calibri" w:cs="Calibri"/>
          <w:sz w:val="28"/>
          <w:szCs w:val="28"/>
        </w:rPr>
        <w:t>7.1 Effortless Scaling: Adapting to Evolving Production Landscape</w:t>
      </w:r>
      <w:bookmarkEnd w:id="44"/>
    </w:p>
    <w:p w14:paraId="1060509A" w14:textId="059E586B" w:rsidR="009D0E77" w:rsidRPr="004C49CE" w:rsidRDefault="009D0E77" w:rsidP="009D0E77">
      <w:pPr>
        <w:ind w:firstLine="720"/>
        <w:rPr>
          <w:rFonts w:ascii="Calibri" w:hAnsi="Calibri" w:cs="Calibri"/>
          <w:sz w:val="22"/>
          <w:szCs w:val="22"/>
        </w:rPr>
      </w:pPr>
      <w:r w:rsidRPr="004C49CE">
        <w:rPr>
          <w:rFonts w:ascii="Calibri" w:hAnsi="Calibri" w:cs="Calibri"/>
          <w:sz w:val="22"/>
          <w:szCs w:val="22"/>
        </w:rPr>
        <w:t>CloudEdge leverages the power of the cloud to provide an elastic infrastructure. This eliminates the burden of managing hardware or software upgrades. CloudEdge automatically scales resources up or down to meet evolving needs, ensuring:</w:t>
      </w:r>
    </w:p>
    <w:p w14:paraId="5A00E68E" w14:textId="26B2AE48" w:rsidR="009D0E77" w:rsidRPr="004C49CE" w:rsidRDefault="009D0E77" w:rsidP="009D0E77">
      <w:pPr>
        <w:rPr>
          <w:rFonts w:ascii="Calibri" w:hAnsi="Calibri" w:cs="Calibri"/>
          <w:sz w:val="22"/>
          <w:szCs w:val="22"/>
        </w:rPr>
      </w:pPr>
      <w:r w:rsidRPr="004C49CE">
        <w:rPr>
          <w:rFonts w:ascii="Calibri" w:hAnsi="Calibri" w:cs="Calibri"/>
          <w:b/>
          <w:bCs/>
          <w:sz w:val="22"/>
          <w:szCs w:val="22"/>
        </w:rPr>
        <w:t>Uninterrupted Operations:</w:t>
      </w:r>
      <w:r w:rsidRPr="004C49CE">
        <w:rPr>
          <w:rFonts w:ascii="Calibri" w:hAnsi="Calibri" w:cs="Calibri"/>
          <w:sz w:val="22"/>
          <w:szCs w:val="22"/>
        </w:rPr>
        <w:t xml:space="preserve"> CloudEdge scales efficiently, preventing performance bottlenecks and service disruptions. Imagine production line adjustments happening smoothly without hindering overall factory output. Users can focus on optimizing manufacturing processes without worrying about infrastructure limitations.</w:t>
      </w:r>
    </w:p>
    <w:p w14:paraId="6F99C1C8" w14:textId="2FD4B67B" w:rsidR="009D0E77" w:rsidRPr="004C49CE" w:rsidRDefault="009D0E77" w:rsidP="009D0E77">
      <w:pPr>
        <w:rPr>
          <w:rFonts w:ascii="Calibri" w:hAnsi="Calibri" w:cs="Calibri"/>
          <w:sz w:val="22"/>
          <w:szCs w:val="22"/>
        </w:rPr>
      </w:pPr>
      <w:r w:rsidRPr="004C49CE">
        <w:rPr>
          <w:rFonts w:ascii="Calibri" w:hAnsi="Calibri" w:cs="Calibri"/>
          <w:b/>
          <w:bCs/>
          <w:sz w:val="22"/>
          <w:szCs w:val="22"/>
        </w:rPr>
        <w:t>Cost-Effectiveness:</w:t>
      </w:r>
      <w:r w:rsidRPr="004C49CE">
        <w:rPr>
          <w:rFonts w:ascii="Calibri" w:hAnsi="Calibri" w:cs="Calibri"/>
          <w:sz w:val="22"/>
          <w:szCs w:val="22"/>
        </w:rPr>
        <w:t xml:space="preserve"> Pay only for the resources used. CloudEdge eliminates the need for upfront investments in expensive hardware or outdated software. This translates to cost savings and a more efficient use of resources, freeing up capital for investments in new machinery or production lines.</w:t>
      </w:r>
    </w:p>
    <w:p w14:paraId="78B919BD" w14:textId="7AC5E8E9" w:rsidR="009D0E77" w:rsidRPr="004C49CE" w:rsidRDefault="009D0E77" w:rsidP="009D0E77">
      <w:pPr>
        <w:rPr>
          <w:rFonts w:ascii="Calibri" w:hAnsi="Calibri" w:cs="Calibri"/>
          <w:sz w:val="22"/>
          <w:szCs w:val="22"/>
        </w:rPr>
      </w:pPr>
      <w:r w:rsidRPr="004C49CE">
        <w:rPr>
          <w:rFonts w:ascii="Calibri" w:hAnsi="Calibri" w:cs="Calibri"/>
          <w:b/>
          <w:bCs/>
          <w:sz w:val="22"/>
          <w:szCs w:val="22"/>
        </w:rPr>
        <w:t>Flexibility for the Future:</w:t>
      </w:r>
      <w:r w:rsidRPr="004C49CE">
        <w:rPr>
          <w:rFonts w:ascii="Calibri" w:hAnsi="Calibri" w:cs="Calibri"/>
          <w:sz w:val="22"/>
          <w:szCs w:val="22"/>
        </w:rPr>
        <w:t xml:space="preserve"> The cloud-based architecture allows CloudEdge to adapt to unforeseen growth patterns. Whether a sudden surge in sensor data from connected machines occurs, or entirely new </w:t>
      </w:r>
      <w:r w:rsidRPr="004C49CE">
        <w:rPr>
          <w:rFonts w:ascii="Calibri" w:hAnsi="Calibri" w:cs="Calibri"/>
          <w:sz w:val="22"/>
          <w:szCs w:val="22"/>
        </w:rPr>
        <w:lastRenderedPageBreak/>
        <w:t xml:space="preserve">functionalities are required to support advanced manufacturing processes, CloudEdge can scale accordingly. This ensures a future-proof solution for manufacturing data management needs. </w:t>
      </w:r>
    </w:p>
    <w:p w14:paraId="34B8C8ED" w14:textId="2AB9028B" w:rsidR="009D0E77" w:rsidRPr="004C49CE" w:rsidRDefault="009D0E77" w:rsidP="009D0E77">
      <w:pPr>
        <w:pStyle w:val="Heading2"/>
        <w:rPr>
          <w:rFonts w:ascii="Calibri" w:hAnsi="Calibri" w:cs="Calibri"/>
          <w:sz w:val="28"/>
          <w:szCs w:val="28"/>
        </w:rPr>
      </w:pPr>
      <w:bookmarkStart w:id="45" w:name="_Toc162522059"/>
      <w:r w:rsidRPr="004C49CE">
        <w:rPr>
          <w:rFonts w:ascii="Calibri" w:hAnsi="Calibri" w:cs="Calibri"/>
          <w:sz w:val="28"/>
          <w:szCs w:val="28"/>
        </w:rPr>
        <w:t>7.2 Performance Benchmarks and Optimization Strategies for Manufacturing</w:t>
      </w:r>
      <w:bookmarkEnd w:id="45"/>
    </w:p>
    <w:p w14:paraId="33111111" w14:textId="16A35C59" w:rsidR="009D0E77" w:rsidRPr="004C49CE" w:rsidRDefault="009D0E77" w:rsidP="009D0E77">
      <w:pPr>
        <w:ind w:firstLine="720"/>
        <w:rPr>
          <w:rFonts w:ascii="Calibri" w:hAnsi="Calibri" w:cs="Calibri"/>
          <w:sz w:val="22"/>
          <w:szCs w:val="22"/>
        </w:rPr>
      </w:pPr>
      <w:r w:rsidRPr="004C49CE">
        <w:rPr>
          <w:rFonts w:ascii="Calibri" w:hAnsi="Calibri" w:cs="Calibri"/>
          <w:sz w:val="22"/>
          <w:szCs w:val="22"/>
        </w:rPr>
        <w:t>Exceptional performance is a priority at CloudEdge. We strive to deliver a smooth and efficient user experience, ensuring quick and effortless access and analysis of manufacturing data. Here's how CloudEdge ensures optimal performance for factory floors:</w:t>
      </w:r>
    </w:p>
    <w:p w14:paraId="30C886E1" w14:textId="141A919C" w:rsidR="009D0E77" w:rsidRPr="004C49CE" w:rsidRDefault="009D0E77" w:rsidP="009D0E77">
      <w:pPr>
        <w:rPr>
          <w:rFonts w:ascii="Calibri" w:hAnsi="Calibri" w:cs="Calibri"/>
          <w:sz w:val="22"/>
          <w:szCs w:val="22"/>
        </w:rPr>
      </w:pPr>
      <w:r w:rsidRPr="004C49CE">
        <w:rPr>
          <w:rFonts w:ascii="Calibri" w:hAnsi="Calibri" w:cs="Calibri"/>
          <w:b/>
          <w:bCs/>
          <w:sz w:val="22"/>
          <w:szCs w:val="22"/>
        </w:rPr>
        <w:t>Regular Performance Monitoring:</w:t>
      </w:r>
      <w:r w:rsidRPr="004C49CE">
        <w:rPr>
          <w:rFonts w:ascii="Calibri" w:hAnsi="Calibri" w:cs="Calibri"/>
          <w:sz w:val="22"/>
          <w:szCs w:val="22"/>
        </w:rPr>
        <w:t xml:space="preserve"> CloudEdge continuously monitors key performance indicators (KPIs) like response times and data processing speeds. By proactively identifying any potential bottlenecks, CloudEdge can address them before they impact the ability to monitor production lines or analyze machine performance data.</w:t>
      </w:r>
    </w:p>
    <w:p w14:paraId="17EB2714" w14:textId="5A50C7E4" w:rsidR="009D0E77" w:rsidRPr="004C49CE" w:rsidRDefault="009D0E77" w:rsidP="009D0E77">
      <w:pPr>
        <w:rPr>
          <w:rFonts w:ascii="Calibri" w:hAnsi="Calibri" w:cs="Calibri"/>
          <w:sz w:val="22"/>
          <w:szCs w:val="22"/>
        </w:rPr>
      </w:pPr>
      <w:r w:rsidRPr="004C49CE">
        <w:rPr>
          <w:rFonts w:ascii="Calibri" w:hAnsi="Calibri" w:cs="Calibri"/>
          <w:b/>
          <w:bCs/>
          <w:sz w:val="22"/>
          <w:szCs w:val="22"/>
        </w:rPr>
        <w:t>Cutting-Edge Infrastructure:</w:t>
      </w:r>
      <w:r w:rsidRPr="004C49CE">
        <w:rPr>
          <w:rFonts w:ascii="Calibri" w:hAnsi="Calibri" w:cs="Calibri"/>
          <w:sz w:val="22"/>
          <w:szCs w:val="22"/>
        </w:rPr>
        <w:t xml:space="preserve"> CloudEdge is built on a robust and reliable cloud infrastructure that utilizes high-performance computing resources. This foundation ensures the platform can handle large volumes of sensor data, complex production simulations, and real-time data analytics efficiently.</w:t>
      </w:r>
    </w:p>
    <w:p w14:paraId="4CB38281" w14:textId="53CCE397" w:rsidR="009D0E77" w:rsidRPr="004C49CE" w:rsidRDefault="009D0E77" w:rsidP="009D0E77">
      <w:pPr>
        <w:rPr>
          <w:rFonts w:ascii="Calibri" w:hAnsi="Calibri" w:cs="Calibri"/>
          <w:sz w:val="22"/>
          <w:szCs w:val="22"/>
        </w:rPr>
      </w:pPr>
      <w:r w:rsidRPr="004C49CE">
        <w:rPr>
          <w:rFonts w:ascii="Calibri" w:hAnsi="Calibri" w:cs="Calibri"/>
          <w:b/>
          <w:bCs/>
          <w:sz w:val="22"/>
          <w:szCs w:val="22"/>
        </w:rPr>
        <w:t>Optimization Strategies Tailored for Manufacturing:</w:t>
      </w:r>
      <w:r w:rsidRPr="004C49CE">
        <w:rPr>
          <w:rFonts w:ascii="Calibri" w:hAnsi="Calibri" w:cs="Calibri"/>
          <w:sz w:val="22"/>
          <w:szCs w:val="22"/>
        </w:rPr>
        <w:t xml:space="preserve"> CloudEdge offers various optimization strategies to tailor performance to specific manufacturing needs. These strategies may include data compression techniques to reduce the amount of sensor data processed, query optimization tools to streamline data retrieval for real-time production monitoring, and workload scheduling options to ensure critical data analysis tasks are completed during optimal times. A team of experts at CloudEdge can help identify and implement the most impactful optimization strategies for unique factory setups, further customizing the platform experience.</w:t>
      </w:r>
    </w:p>
    <w:p w14:paraId="36D4F9C8" w14:textId="05D80E91" w:rsidR="009F33F5" w:rsidRPr="00E24F41" w:rsidRDefault="4D9B4A84" w:rsidP="009D0E77">
      <w:pPr>
        <w:pStyle w:val="Heading1"/>
        <w:jc w:val="center"/>
        <w:rPr>
          <w:rFonts w:ascii="Calibri" w:hAnsi="Calibri" w:cs="Calibri"/>
          <w:b/>
          <w:bCs/>
          <w:sz w:val="32"/>
          <w:szCs w:val="32"/>
        </w:rPr>
      </w:pPr>
      <w:bookmarkStart w:id="46" w:name="_Toc162522060"/>
      <w:r w:rsidRPr="00E24F41">
        <w:rPr>
          <w:rFonts w:ascii="Calibri" w:hAnsi="Calibri" w:cs="Calibri"/>
          <w:b/>
          <w:bCs/>
          <w:sz w:val="32"/>
          <w:szCs w:val="32"/>
        </w:rPr>
        <w:t>8</w:t>
      </w:r>
      <w:r w:rsidR="00AD7562" w:rsidRPr="00E24F41">
        <w:rPr>
          <w:rFonts w:ascii="Calibri" w:hAnsi="Calibri" w:cs="Calibri"/>
          <w:b/>
          <w:bCs/>
          <w:sz w:val="32"/>
          <w:szCs w:val="32"/>
        </w:rPr>
        <w:t>.</w:t>
      </w:r>
      <w:r w:rsidR="00921E96" w:rsidRPr="00E24F41">
        <w:rPr>
          <w:rFonts w:ascii="Calibri" w:hAnsi="Calibri" w:cs="Calibri"/>
          <w:b/>
          <w:bCs/>
          <w:sz w:val="32"/>
          <w:szCs w:val="32"/>
        </w:rPr>
        <w:t xml:space="preserve"> Customization and flexibility</w:t>
      </w:r>
      <w:bookmarkEnd w:id="43"/>
      <w:bookmarkEnd w:id="46"/>
    </w:p>
    <w:p w14:paraId="7D6BA1C6" w14:textId="24B59845" w:rsidR="00011412" w:rsidRPr="004C49CE" w:rsidRDefault="00921E96" w:rsidP="002A66C5">
      <w:pPr>
        <w:spacing w:line="240" w:lineRule="auto"/>
        <w:ind w:firstLine="720"/>
        <w:rPr>
          <w:rFonts w:ascii="Calibri" w:eastAsia="Times New Roman" w:hAnsi="Calibri" w:cs="Calibri"/>
          <w:b/>
          <w:sz w:val="22"/>
          <w:szCs w:val="22"/>
        </w:rPr>
      </w:pPr>
      <w:r w:rsidRPr="004C49CE">
        <w:rPr>
          <w:rFonts w:ascii="Calibri" w:eastAsia="Times New Roman" w:hAnsi="Calibri" w:cs="Calibri"/>
          <w:sz w:val="22"/>
          <w:szCs w:val="22"/>
        </w:rPr>
        <w:t xml:space="preserve">The </w:t>
      </w:r>
      <w:r w:rsidR="00C078C8" w:rsidRPr="004C49CE">
        <w:rPr>
          <w:rFonts w:ascii="Calibri" w:eastAsia="Times New Roman" w:hAnsi="Calibri" w:cs="Calibri"/>
          <w:sz w:val="22"/>
          <w:szCs w:val="22"/>
        </w:rPr>
        <w:t xml:space="preserve">Manufacturing </w:t>
      </w:r>
      <w:r w:rsidRPr="004C49CE">
        <w:rPr>
          <w:rFonts w:ascii="Calibri" w:eastAsia="Times New Roman" w:hAnsi="Calibri" w:cs="Calibri"/>
          <w:sz w:val="22"/>
          <w:szCs w:val="22"/>
        </w:rPr>
        <w:t xml:space="preserve">industry thrives on diversity. Different </w:t>
      </w:r>
      <w:r w:rsidR="00566E17" w:rsidRPr="004C49CE">
        <w:rPr>
          <w:rFonts w:ascii="Calibri" w:eastAsia="Times New Roman" w:hAnsi="Calibri" w:cs="Calibri"/>
          <w:sz w:val="22"/>
          <w:szCs w:val="22"/>
        </w:rPr>
        <w:t xml:space="preserve">industries </w:t>
      </w:r>
      <w:r w:rsidRPr="004C49CE">
        <w:rPr>
          <w:rFonts w:ascii="Calibri" w:eastAsia="Times New Roman" w:hAnsi="Calibri" w:cs="Calibri"/>
          <w:sz w:val="22"/>
          <w:szCs w:val="22"/>
        </w:rPr>
        <w:t xml:space="preserve">cater to unique audiences, offer varied product ranges, and require specific functionalities. A successful </w:t>
      </w:r>
      <w:r w:rsidR="00DD121E" w:rsidRPr="004C49CE">
        <w:rPr>
          <w:rFonts w:ascii="Calibri" w:eastAsia="Times New Roman" w:hAnsi="Calibri" w:cs="Calibri"/>
          <w:sz w:val="22"/>
          <w:szCs w:val="22"/>
        </w:rPr>
        <w:t>CloudEdge</w:t>
      </w:r>
      <w:r w:rsidRPr="004C49CE">
        <w:rPr>
          <w:rFonts w:ascii="Calibri" w:eastAsia="Times New Roman" w:hAnsi="Calibri" w:cs="Calibri"/>
          <w:sz w:val="22"/>
          <w:szCs w:val="22"/>
        </w:rPr>
        <w:t xml:space="preserve"> solution in this landscape needs to be customizable and flexible to adapt to these diverse </w:t>
      </w:r>
      <w:r w:rsidR="00C078C8" w:rsidRPr="004C49CE">
        <w:rPr>
          <w:rFonts w:ascii="Calibri" w:eastAsia="Times New Roman" w:hAnsi="Calibri" w:cs="Calibri"/>
          <w:sz w:val="22"/>
          <w:szCs w:val="22"/>
        </w:rPr>
        <w:t>n</w:t>
      </w:r>
      <w:r w:rsidRPr="004C49CE">
        <w:rPr>
          <w:rFonts w:ascii="Calibri" w:eastAsia="Times New Roman" w:hAnsi="Calibri" w:cs="Calibri"/>
          <w:sz w:val="22"/>
          <w:szCs w:val="22"/>
        </w:rPr>
        <w:t>eeds</w:t>
      </w:r>
    </w:p>
    <w:p w14:paraId="7FDF8350" w14:textId="3422310F" w:rsidR="00CD756B" w:rsidRPr="004C49CE" w:rsidRDefault="00815878" w:rsidP="004C49CE">
      <w:pPr>
        <w:pStyle w:val="Heading2"/>
        <w:rPr>
          <w:sz w:val="28"/>
          <w:szCs w:val="28"/>
        </w:rPr>
      </w:pPr>
      <w:bookmarkStart w:id="47" w:name="_Toc162450032"/>
      <w:bookmarkStart w:id="48" w:name="_Toc162522061"/>
      <w:r w:rsidRPr="004C49CE">
        <w:rPr>
          <w:sz w:val="28"/>
          <w:szCs w:val="28"/>
        </w:rPr>
        <w:t>8.1.</w:t>
      </w:r>
      <w:r w:rsidR="007B2962" w:rsidRPr="004C49CE">
        <w:rPr>
          <w:sz w:val="28"/>
          <w:szCs w:val="28"/>
        </w:rPr>
        <w:t xml:space="preserve"> </w:t>
      </w:r>
      <w:r w:rsidR="00CD756B" w:rsidRPr="004C49CE">
        <w:rPr>
          <w:sz w:val="28"/>
          <w:szCs w:val="28"/>
        </w:rPr>
        <w:t>Configurability for Individual Businesses</w:t>
      </w:r>
      <w:bookmarkEnd w:id="47"/>
      <w:bookmarkEnd w:id="48"/>
    </w:p>
    <w:p w14:paraId="482424FF" w14:textId="2D85D51B" w:rsidR="00C229E6" w:rsidRPr="004C49CE" w:rsidRDefault="00FD054B" w:rsidP="002A66C5">
      <w:pPr>
        <w:spacing w:line="240" w:lineRule="auto"/>
        <w:rPr>
          <w:rFonts w:ascii="Calibri" w:eastAsia="Times New Roman" w:hAnsi="Calibri" w:cs="Calibri"/>
          <w:sz w:val="22"/>
          <w:szCs w:val="22"/>
        </w:rPr>
      </w:pPr>
      <w:r w:rsidRPr="004C49CE">
        <w:rPr>
          <w:rFonts w:ascii="Calibri" w:eastAsia="Times New Roman" w:hAnsi="Calibri" w:cs="Calibri"/>
          <w:sz w:val="22"/>
          <w:szCs w:val="22"/>
        </w:rPr>
        <w:t xml:space="preserve">Integration with Existing Systems: Manufacturing operations often rely on a variety of existing systems and software applications to manage processes such as inventory management, supply chain logistics, and production planning. CloudEdge provides configurable options for seamless integration with these existing systems, ensuring that data flows smoothly between the </w:t>
      </w:r>
      <w:r w:rsidR="00DD121E" w:rsidRPr="004C49CE">
        <w:rPr>
          <w:rFonts w:ascii="Calibri" w:eastAsia="Times New Roman" w:hAnsi="Calibri" w:cs="Calibri"/>
          <w:sz w:val="22"/>
          <w:szCs w:val="22"/>
        </w:rPr>
        <w:t>CloudEdge</w:t>
      </w:r>
      <w:r w:rsidRPr="004C49CE">
        <w:rPr>
          <w:rFonts w:ascii="Calibri" w:eastAsia="Times New Roman" w:hAnsi="Calibri" w:cs="Calibri"/>
          <w:sz w:val="22"/>
          <w:szCs w:val="22"/>
        </w:rPr>
        <w:t xml:space="preserve"> platform and other critical business applications. By integrating disparate systems, CloudEdge facilitates data exchange and streamlines workflows, enhancing overall operational efficiency.</w:t>
      </w:r>
    </w:p>
    <w:p w14:paraId="442EA80C" w14:textId="651B73D6" w:rsidR="00C229E6" w:rsidRPr="004C49CE" w:rsidRDefault="00C229E6" w:rsidP="002A66C5">
      <w:pPr>
        <w:spacing w:line="240" w:lineRule="auto"/>
        <w:rPr>
          <w:rFonts w:ascii="Calibri" w:eastAsia="Times New Roman" w:hAnsi="Calibri" w:cs="Calibri"/>
          <w:sz w:val="22"/>
          <w:szCs w:val="22"/>
        </w:rPr>
      </w:pPr>
      <w:r w:rsidRPr="004C49CE">
        <w:rPr>
          <w:rFonts w:ascii="Calibri" w:eastAsia="Times New Roman" w:hAnsi="Calibri" w:cs="Calibri"/>
          <w:sz w:val="22"/>
          <w:szCs w:val="22"/>
        </w:rPr>
        <w:t>Cu</w:t>
      </w:r>
      <w:r w:rsidR="00FD054B" w:rsidRPr="004C49CE">
        <w:rPr>
          <w:rFonts w:ascii="Calibri" w:eastAsia="Times New Roman" w:hAnsi="Calibri" w:cs="Calibri"/>
          <w:sz w:val="22"/>
          <w:szCs w:val="22"/>
        </w:rPr>
        <w:t xml:space="preserve">stomization for Workflow Optimization: Every manufacturing operation has its own unique workflows, processes, and operational requirements. CloudEdge offers configurability options that enable businesses to customize their </w:t>
      </w:r>
      <w:r w:rsidR="00DD121E" w:rsidRPr="004C49CE">
        <w:rPr>
          <w:rFonts w:ascii="Calibri" w:eastAsia="Times New Roman" w:hAnsi="Calibri" w:cs="Calibri"/>
          <w:sz w:val="22"/>
          <w:szCs w:val="22"/>
        </w:rPr>
        <w:t>CloudEdge</w:t>
      </w:r>
      <w:r w:rsidR="00FD054B" w:rsidRPr="004C49CE">
        <w:rPr>
          <w:rFonts w:ascii="Calibri" w:eastAsia="Times New Roman" w:hAnsi="Calibri" w:cs="Calibri"/>
          <w:sz w:val="22"/>
          <w:szCs w:val="22"/>
        </w:rPr>
        <w:t xml:space="preserve"> environment to align seamlessly with their specific workflows and operational objectives. Whether it’s optimizing production schedules, automating repetitive tasks, or improving collaboration between teams, CloudEdge provides the flexibility to tailor the platform to meet the unique needs of each manufacturing enterprise.</w:t>
      </w:r>
    </w:p>
    <w:p w14:paraId="3728F903" w14:textId="1929C28A" w:rsidR="00C229E6" w:rsidRPr="004C49CE" w:rsidRDefault="00C229E6" w:rsidP="002A66C5">
      <w:pPr>
        <w:spacing w:line="240" w:lineRule="auto"/>
        <w:rPr>
          <w:rFonts w:ascii="Calibri" w:eastAsia="Times New Roman" w:hAnsi="Calibri" w:cs="Calibri"/>
          <w:sz w:val="22"/>
          <w:szCs w:val="22"/>
        </w:rPr>
      </w:pPr>
      <w:r w:rsidRPr="004C49CE">
        <w:rPr>
          <w:rFonts w:ascii="Calibri" w:eastAsia="Times New Roman" w:hAnsi="Calibri" w:cs="Calibri"/>
          <w:sz w:val="22"/>
          <w:szCs w:val="22"/>
        </w:rPr>
        <w:lastRenderedPageBreak/>
        <w:t>S</w:t>
      </w:r>
      <w:r w:rsidR="00FD054B" w:rsidRPr="004C49CE">
        <w:rPr>
          <w:rFonts w:ascii="Calibri" w:eastAsia="Times New Roman" w:hAnsi="Calibri" w:cs="Calibri"/>
          <w:sz w:val="22"/>
          <w:szCs w:val="22"/>
        </w:rPr>
        <w:t xml:space="preserve">calability for Growth and Adaptability: Manufacturing businesses are constantly evolving, with changing market conditions, fluctuating demand, and evolving customer preferences. CloudEdge offers scalability features that allow businesses to scale their </w:t>
      </w:r>
      <w:r w:rsidR="00DD121E" w:rsidRPr="004C49CE">
        <w:rPr>
          <w:rFonts w:ascii="Calibri" w:eastAsia="Times New Roman" w:hAnsi="Calibri" w:cs="Calibri"/>
          <w:sz w:val="22"/>
          <w:szCs w:val="22"/>
        </w:rPr>
        <w:t>CloudEdge</w:t>
      </w:r>
      <w:r w:rsidR="00FD054B" w:rsidRPr="004C49CE">
        <w:rPr>
          <w:rFonts w:ascii="Calibri" w:eastAsia="Times New Roman" w:hAnsi="Calibri" w:cs="Calibri"/>
          <w:sz w:val="22"/>
          <w:szCs w:val="22"/>
        </w:rPr>
        <w:t xml:space="preserve"> environment in response to changing business needs. Whether it’s ramping up production volumes to meet increased demand or expanding into new markets, CloudEdge scales effortlessly to support the growth and expansion of manufacturing enterprises.</w:t>
      </w:r>
    </w:p>
    <w:p w14:paraId="0D4B12DC" w14:textId="237F46D3" w:rsidR="12394C27" w:rsidRPr="004C49CE" w:rsidRDefault="00C229E6" w:rsidP="002A66C5">
      <w:pPr>
        <w:spacing w:line="240" w:lineRule="auto"/>
        <w:rPr>
          <w:rFonts w:ascii="Calibri" w:eastAsia="Times New Roman" w:hAnsi="Calibri" w:cs="Calibri"/>
          <w:sz w:val="22"/>
          <w:szCs w:val="22"/>
        </w:rPr>
      </w:pPr>
      <w:r w:rsidRPr="004C49CE">
        <w:rPr>
          <w:rFonts w:ascii="Calibri" w:eastAsia="Times New Roman" w:hAnsi="Calibri" w:cs="Calibri"/>
          <w:sz w:val="22"/>
          <w:szCs w:val="22"/>
        </w:rPr>
        <w:t>P</w:t>
      </w:r>
      <w:r w:rsidR="00FD054B" w:rsidRPr="004C49CE">
        <w:rPr>
          <w:rFonts w:ascii="Calibri" w:eastAsia="Times New Roman" w:hAnsi="Calibri" w:cs="Calibri"/>
          <w:sz w:val="22"/>
          <w:szCs w:val="22"/>
        </w:rPr>
        <w:t>ersonalization for Enhanced User Experience: Just as e-commerce thrives on personalization, manufacturing operations can benefit from personalized features and functionalities tailored to the specific needs of individual businesses. CloudEdge offers configurable options for personalization, enabling businesses to customize the user interface, workflows, and functionalities to enhance the user experience and optimize productivity.</w:t>
      </w:r>
    </w:p>
    <w:p w14:paraId="7E16620B" w14:textId="66CA2DCA" w:rsidR="000B7CB7" w:rsidRPr="004C49CE" w:rsidRDefault="00F12F10" w:rsidP="004C49CE">
      <w:pPr>
        <w:pStyle w:val="Heading2"/>
        <w:rPr>
          <w:sz w:val="28"/>
          <w:szCs w:val="28"/>
        </w:rPr>
      </w:pPr>
      <w:bookmarkStart w:id="49" w:name="_Toc162450033"/>
      <w:bookmarkStart w:id="50" w:name="_Toc162522062"/>
      <w:r w:rsidRPr="004C49CE">
        <w:rPr>
          <w:sz w:val="28"/>
          <w:szCs w:val="28"/>
        </w:rPr>
        <w:t xml:space="preserve">8.2. </w:t>
      </w:r>
      <w:r w:rsidR="000B7CB7" w:rsidRPr="004C49CE">
        <w:rPr>
          <w:sz w:val="28"/>
          <w:szCs w:val="28"/>
        </w:rPr>
        <w:t>User Interface Customization Options</w:t>
      </w:r>
      <w:bookmarkEnd w:id="49"/>
      <w:bookmarkEnd w:id="50"/>
    </w:p>
    <w:p w14:paraId="1257B9A8" w14:textId="64CCC5F8" w:rsidR="00661E54" w:rsidRPr="004C49CE" w:rsidRDefault="000F23CB" w:rsidP="002A66C5">
      <w:pPr>
        <w:spacing w:line="240" w:lineRule="auto"/>
        <w:rPr>
          <w:rFonts w:ascii="Calibri" w:eastAsia="Times New Roman" w:hAnsi="Calibri" w:cs="Calibri"/>
          <w:sz w:val="22"/>
          <w:szCs w:val="22"/>
        </w:rPr>
      </w:pPr>
      <w:r w:rsidRPr="004C49CE">
        <w:rPr>
          <w:rFonts w:ascii="Calibri" w:eastAsia="Times New Roman" w:hAnsi="Calibri" w:cs="Calibri"/>
          <w:sz w:val="22"/>
          <w:szCs w:val="22"/>
        </w:rPr>
        <w:t>Administrative Dashboard Customization: Manufacturing administrators require quick access to key performance metrics, production data, and operational insights to make informed decisions and optimize processes. CloudEdge provides customizable dashboards that allow administrators to personalize their workspace by arranging widgets, configuring data visualizations, and setting up custom alerts. This level of customization enables administrators to prioritize relevant information and streamline their workflow for maximum efficiency.</w:t>
      </w:r>
    </w:p>
    <w:p w14:paraId="5CEB7074" w14:textId="1ED3B993" w:rsidR="00661E54" w:rsidRPr="004C49CE" w:rsidRDefault="00661E54" w:rsidP="002A66C5">
      <w:pPr>
        <w:spacing w:line="240" w:lineRule="auto"/>
        <w:rPr>
          <w:rFonts w:ascii="Calibri" w:eastAsia="Times New Roman" w:hAnsi="Calibri" w:cs="Calibri"/>
          <w:sz w:val="22"/>
          <w:szCs w:val="22"/>
        </w:rPr>
      </w:pPr>
      <w:r w:rsidRPr="004C49CE">
        <w:rPr>
          <w:rFonts w:ascii="Calibri" w:eastAsia="Times New Roman" w:hAnsi="Calibri" w:cs="Calibri"/>
          <w:sz w:val="22"/>
          <w:szCs w:val="22"/>
        </w:rPr>
        <w:t>C</w:t>
      </w:r>
      <w:r w:rsidR="000F23CB" w:rsidRPr="004C49CE">
        <w:rPr>
          <w:rFonts w:ascii="Calibri" w:eastAsia="Times New Roman" w:hAnsi="Calibri" w:cs="Calibri"/>
          <w:sz w:val="22"/>
          <w:szCs w:val="22"/>
        </w:rPr>
        <w:t>ustomization of Manufacturing Workflows: Manufacturing workflows can vary significantly depending on factors such as production processes, equipment configurations, and resource availability. CloudEdge offers flexible customization options that empower manufacturing businesses to tailor their workflows to align with their unique requirements. Whether it’s defining production stages, configuring quality control checkpoints, or scheduling maintenance tasks, CloudEdge allows businesses to customize their workflows to optimize operational efficiency and achieve their production goals.</w:t>
      </w:r>
    </w:p>
    <w:p w14:paraId="60B038CE" w14:textId="3B830742" w:rsidR="00661E54" w:rsidRPr="004C49CE" w:rsidRDefault="00661E54" w:rsidP="002A66C5">
      <w:pPr>
        <w:spacing w:line="240" w:lineRule="auto"/>
        <w:rPr>
          <w:rFonts w:ascii="Calibri" w:eastAsia="Times New Roman" w:hAnsi="Calibri" w:cs="Calibri"/>
          <w:sz w:val="22"/>
          <w:szCs w:val="22"/>
        </w:rPr>
      </w:pPr>
      <w:r w:rsidRPr="004C49CE">
        <w:rPr>
          <w:rFonts w:ascii="Calibri" w:eastAsia="Times New Roman" w:hAnsi="Calibri" w:cs="Calibri"/>
          <w:sz w:val="22"/>
          <w:szCs w:val="22"/>
        </w:rPr>
        <w:t>I</w:t>
      </w:r>
      <w:r w:rsidR="000F23CB" w:rsidRPr="004C49CE">
        <w:rPr>
          <w:rFonts w:ascii="Calibri" w:eastAsia="Times New Roman" w:hAnsi="Calibri" w:cs="Calibri"/>
          <w:sz w:val="22"/>
          <w:szCs w:val="22"/>
        </w:rPr>
        <w:t>ntegration with Manufacturing Systems: In a manufacturing environment, seamless integration with existing systems and equipment is essential for smooth operations and data interoperability. CloudEdge offers integration capabilities that enable manufacturing businesses to connect with a wide range of manufacturing systems, such as enterprise resource planning (ERP) software, supervisory control and data acquisition (SCADA) systems, and industrial automation solutions. This integration facilitates data exchange, streamlines processes, and enhances overall operational visibility and control.</w:t>
      </w:r>
    </w:p>
    <w:p w14:paraId="22520F2D" w14:textId="12987243" w:rsidR="00B352B4" w:rsidRPr="004C49CE" w:rsidRDefault="00661E54" w:rsidP="004C49CE">
      <w:pPr>
        <w:pStyle w:val="Heading2"/>
        <w:rPr>
          <w:sz w:val="28"/>
          <w:szCs w:val="28"/>
        </w:rPr>
      </w:pPr>
      <w:bookmarkStart w:id="51" w:name="_Toc162450034"/>
      <w:bookmarkStart w:id="52" w:name="_Toc162522063"/>
      <w:r w:rsidRPr="004C49CE">
        <w:rPr>
          <w:sz w:val="28"/>
          <w:szCs w:val="28"/>
        </w:rPr>
        <w:t>8.3</w:t>
      </w:r>
      <w:r w:rsidR="009F33F5" w:rsidRPr="004C49CE">
        <w:rPr>
          <w:sz w:val="28"/>
          <w:szCs w:val="28"/>
        </w:rPr>
        <w:t xml:space="preserve"> </w:t>
      </w:r>
      <w:r w:rsidR="00B352B4" w:rsidRPr="004C49CE">
        <w:rPr>
          <w:sz w:val="28"/>
          <w:szCs w:val="28"/>
        </w:rPr>
        <w:t>Flexibility in Workflows and Processes</w:t>
      </w:r>
      <w:bookmarkEnd w:id="51"/>
      <w:bookmarkEnd w:id="52"/>
    </w:p>
    <w:p w14:paraId="31419E5A" w14:textId="3FDE73A3" w:rsidR="00DA3BA1" w:rsidRPr="004C49CE" w:rsidRDefault="00DA3BA1" w:rsidP="002A66C5">
      <w:pPr>
        <w:spacing w:line="240" w:lineRule="auto"/>
        <w:rPr>
          <w:rFonts w:ascii="Calibri" w:eastAsia="Times New Roman" w:hAnsi="Calibri" w:cs="Calibri"/>
          <w:sz w:val="22"/>
          <w:szCs w:val="22"/>
        </w:rPr>
      </w:pPr>
      <w:r w:rsidRPr="004C49CE">
        <w:rPr>
          <w:rFonts w:ascii="Calibri" w:eastAsia="Times New Roman" w:hAnsi="Calibri" w:cs="Calibri"/>
          <w:sz w:val="22"/>
          <w:szCs w:val="22"/>
        </w:rPr>
        <w:t xml:space="preserve">Workflow Automation: </w:t>
      </w:r>
      <w:r w:rsidR="00DD121E" w:rsidRPr="004C49CE">
        <w:rPr>
          <w:rFonts w:ascii="Calibri" w:eastAsia="Times New Roman" w:hAnsi="Calibri" w:cs="Calibri"/>
          <w:sz w:val="22"/>
          <w:szCs w:val="22"/>
        </w:rPr>
        <w:t>CloudEdge</w:t>
      </w:r>
      <w:r w:rsidRPr="004C49CE">
        <w:rPr>
          <w:rFonts w:ascii="Calibri" w:eastAsia="Times New Roman" w:hAnsi="Calibri" w:cs="Calibri"/>
          <w:sz w:val="22"/>
          <w:szCs w:val="22"/>
        </w:rPr>
        <w:t xml:space="preserve"> solutions enable </w:t>
      </w:r>
      <w:r w:rsidR="000E5BF6" w:rsidRPr="004C49CE">
        <w:rPr>
          <w:rFonts w:ascii="Calibri" w:eastAsia="Times New Roman" w:hAnsi="Calibri" w:cs="Calibri"/>
          <w:sz w:val="22"/>
          <w:szCs w:val="22"/>
        </w:rPr>
        <w:t>automating repetitive tasks and processes within manufacturing workflows.</w:t>
      </w:r>
      <w:r w:rsidRPr="004C49CE">
        <w:rPr>
          <w:rFonts w:ascii="Calibri" w:eastAsia="Times New Roman" w:hAnsi="Calibri" w:cs="Calibri"/>
          <w:sz w:val="22"/>
          <w:szCs w:val="22"/>
        </w:rPr>
        <w:t xml:space="preserve"> This could include automating production scheduling, quality control checks, inventory management, or maintenance routines. By automating these tasks, manufacturing businesses can streamline their operations, reduce manual errors, and increase overall efficiency.</w:t>
      </w:r>
    </w:p>
    <w:p w14:paraId="6A28852D" w14:textId="390CA614" w:rsidR="00DA3BA1" w:rsidRPr="004C49CE" w:rsidRDefault="00DA3BA1" w:rsidP="002A66C5">
      <w:pPr>
        <w:spacing w:line="240" w:lineRule="auto"/>
        <w:rPr>
          <w:rFonts w:ascii="Calibri" w:eastAsia="Times New Roman" w:hAnsi="Calibri" w:cs="Calibri"/>
          <w:sz w:val="22"/>
          <w:szCs w:val="22"/>
        </w:rPr>
      </w:pPr>
      <w:r w:rsidRPr="004C49CE">
        <w:rPr>
          <w:rFonts w:ascii="Calibri" w:eastAsia="Times New Roman" w:hAnsi="Calibri" w:cs="Calibri"/>
          <w:sz w:val="22"/>
          <w:szCs w:val="22"/>
        </w:rPr>
        <w:t xml:space="preserve">Customizable Workflows: The ability to define and customize workflows within the </w:t>
      </w:r>
      <w:r w:rsidR="00DD121E" w:rsidRPr="004C49CE">
        <w:rPr>
          <w:rFonts w:ascii="Calibri" w:eastAsia="Times New Roman" w:hAnsi="Calibri" w:cs="Calibri"/>
          <w:sz w:val="22"/>
          <w:szCs w:val="22"/>
        </w:rPr>
        <w:t>CloudEdge</w:t>
      </w:r>
      <w:r w:rsidRPr="004C49CE">
        <w:rPr>
          <w:rFonts w:ascii="Calibri" w:eastAsia="Times New Roman" w:hAnsi="Calibri" w:cs="Calibri"/>
          <w:sz w:val="22"/>
          <w:szCs w:val="22"/>
        </w:rPr>
        <w:t xml:space="preserve"> platform is essential for manufacturing businesses to adapt to their unique needs and processes. For example, a manufacturing facility may customize workflows to accommodate different production lines, product variants, or regulatory requirements. This flexibility allows businesses to tailor their workflows to optimize efficiency, minimize bottlenecks, and ensure compliance with industry standards.</w:t>
      </w:r>
    </w:p>
    <w:p w14:paraId="3877780B" w14:textId="4299AA1B" w:rsidR="008F5BC9" w:rsidRPr="004C49CE" w:rsidRDefault="00DA3BA1" w:rsidP="002A66C5">
      <w:pPr>
        <w:spacing w:line="240" w:lineRule="auto"/>
        <w:rPr>
          <w:rFonts w:ascii="Calibri" w:eastAsia="Times New Roman" w:hAnsi="Calibri" w:cs="Calibri"/>
          <w:sz w:val="22"/>
          <w:szCs w:val="22"/>
        </w:rPr>
      </w:pPr>
      <w:r w:rsidRPr="004C49CE">
        <w:rPr>
          <w:rFonts w:ascii="Calibri" w:eastAsia="Times New Roman" w:hAnsi="Calibri" w:cs="Calibri"/>
          <w:sz w:val="22"/>
          <w:szCs w:val="22"/>
        </w:rPr>
        <w:t xml:space="preserve">Integration with Manufacturing Systems: </w:t>
      </w:r>
      <w:r w:rsidR="00DD121E" w:rsidRPr="004C49CE">
        <w:rPr>
          <w:rFonts w:ascii="Calibri" w:eastAsia="Times New Roman" w:hAnsi="Calibri" w:cs="Calibri"/>
          <w:sz w:val="22"/>
          <w:szCs w:val="22"/>
        </w:rPr>
        <w:t>CloudEdge</w:t>
      </w:r>
      <w:r w:rsidRPr="004C49CE">
        <w:rPr>
          <w:rFonts w:ascii="Calibri" w:eastAsia="Times New Roman" w:hAnsi="Calibri" w:cs="Calibri"/>
          <w:sz w:val="22"/>
          <w:szCs w:val="22"/>
        </w:rPr>
        <w:t xml:space="preserve"> solutions seamlessly integrate with existing manufacturing systems and equipment, such as enterprise resource planning (ERP) software, computer-</w:t>
      </w:r>
      <w:r w:rsidRPr="004C49CE">
        <w:rPr>
          <w:rFonts w:ascii="Calibri" w:eastAsia="Times New Roman" w:hAnsi="Calibri" w:cs="Calibri"/>
          <w:sz w:val="22"/>
          <w:szCs w:val="22"/>
        </w:rPr>
        <w:lastRenderedPageBreak/>
        <w:t>aided design (CAD) systems, and production control systems. This integration enables data exchange, real-time monitoring, and coordination across various manufacturing processes, resulting in improved visibility, control, and decision-making.</w:t>
      </w:r>
    </w:p>
    <w:p w14:paraId="6BC670B1" w14:textId="09120954" w:rsidR="009B43E6" w:rsidRPr="004C49CE" w:rsidRDefault="008F5BC9" w:rsidP="002A66C5">
      <w:pPr>
        <w:spacing w:line="240" w:lineRule="auto"/>
        <w:rPr>
          <w:rFonts w:ascii="Calibri" w:eastAsia="Times New Roman" w:hAnsi="Calibri" w:cs="Calibri"/>
          <w:sz w:val="22"/>
          <w:szCs w:val="22"/>
        </w:rPr>
      </w:pPr>
      <w:r w:rsidRPr="004C49CE">
        <w:rPr>
          <w:rFonts w:ascii="Calibri" w:eastAsia="Times New Roman" w:hAnsi="Calibri" w:cs="Calibri"/>
          <w:sz w:val="22"/>
          <w:szCs w:val="22"/>
        </w:rPr>
        <w:t>S</w:t>
      </w:r>
      <w:r w:rsidR="00DA3BA1" w:rsidRPr="004C49CE">
        <w:rPr>
          <w:rFonts w:ascii="Calibri" w:eastAsia="Times New Roman" w:hAnsi="Calibri" w:cs="Calibri"/>
          <w:sz w:val="22"/>
          <w:szCs w:val="22"/>
        </w:rPr>
        <w:t xml:space="preserve">calable Infrastructure: Manufacturing operations can vary in scale and complexity, with fluctuating demands and production volumes. </w:t>
      </w:r>
      <w:r w:rsidR="00DD121E" w:rsidRPr="004C49CE">
        <w:rPr>
          <w:rFonts w:ascii="Calibri" w:eastAsia="Times New Roman" w:hAnsi="Calibri" w:cs="Calibri"/>
          <w:sz w:val="22"/>
          <w:szCs w:val="22"/>
        </w:rPr>
        <w:t>CloudEdge</w:t>
      </w:r>
      <w:r w:rsidR="00DA3BA1" w:rsidRPr="004C49CE">
        <w:rPr>
          <w:rFonts w:ascii="Calibri" w:eastAsia="Times New Roman" w:hAnsi="Calibri" w:cs="Calibri"/>
          <w:sz w:val="22"/>
          <w:szCs w:val="22"/>
        </w:rPr>
        <w:t xml:space="preserve"> solutions offer scalable infrastructure that can dynamically adjust to accommodate changing requirements. Whether scaling up to meet increased production demands during peak seasons or scaling down during slower periods to optimize costs, manufacturing businesses can rely on </w:t>
      </w:r>
      <w:r w:rsidR="00DD121E" w:rsidRPr="004C49CE">
        <w:rPr>
          <w:rFonts w:ascii="Calibri" w:eastAsia="Times New Roman" w:hAnsi="Calibri" w:cs="Calibri"/>
          <w:sz w:val="22"/>
          <w:szCs w:val="22"/>
        </w:rPr>
        <w:t>CloudEdge</w:t>
      </w:r>
      <w:r w:rsidR="00DA3BA1" w:rsidRPr="004C49CE">
        <w:rPr>
          <w:rFonts w:ascii="Calibri" w:eastAsia="Times New Roman" w:hAnsi="Calibri" w:cs="Calibri"/>
          <w:sz w:val="22"/>
          <w:szCs w:val="22"/>
        </w:rPr>
        <w:t xml:space="preserve"> solutions to provide the necessary resources and capacity flexibility.</w:t>
      </w:r>
    </w:p>
    <w:p w14:paraId="70541F5D" w14:textId="14FF5B3F" w:rsidR="00BE6C66" w:rsidRPr="00E24F41" w:rsidRDefault="26BE6D42" w:rsidP="002A66C5">
      <w:pPr>
        <w:pStyle w:val="Heading1"/>
        <w:jc w:val="center"/>
        <w:rPr>
          <w:rFonts w:ascii="Calibri" w:hAnsi="Calibri" w:cs="Calibri"/>
          <w:b/>
          <w:bCs/>
          <w:sz w:val="32"/>
          <w:szCs w:val="32"/>
        </w:rPr>
      </w:pPr>
      <w:bookmarkStart w:id="53" w:name="_Toc162450035"/>
      <w:bookmarkStart w:id="54" w:name="_Toc162522064"/>
      <w:r w:rsidRPr="00E24F41">
        <w:rPr>
          <w:rFonts w:ascii="Calibri" w:hAnsi="Calibri" w:cs="Calibri"/>
          <w:b/>
          <w:bCs/>
          <w:sz w:val="32"/>
          <w:szCs w:val="32"/>
        </w:rPr>
        <w:t>9. Training and Support</w:t>
      </w:r>
      <w:bookmarkEnd w:id="53"/>
      <w:bookmarkEnd w:id="54"/>
    </w:p>
    <w:p w14:paraId="3182E1F8" w14:textId="5EF421B5" w:rsidR="00BE6C66" w:rsidRPr="004C49CE" w:rsidRDefault="00BE6C66" w:rsidP="002A66C5">
      <w:pPr>
        <w:spacing w:after="0" w:line="240" w:lineRule="auto"/>
        <w:rPr>
          <w:rFonts w:ascii="Calibri" w:eastAsia="Times New Roman" w:hAnsi="Calibri" w:cs="Calibri"/>
          <w:sz w:val="22"/>
          <w:szCs w:val="22"/>
        </w:rPr>
      </w:pPr>
    </w:p>
    <w:p w14:paraId="2C32FA47" w14:textId="46B125F4" w:rsidR="00BE6C66" w:rsidRPr="004C49CE" w:rsidRDefault="56E123F4" w:rsidP="004C49CE">
      <w:pPr>
        <w:pStyle w:val="Heading2"/>
        <w:rPr>
          <w:sz w:val="28"/>
          <w:szCs w:val="28"/>
        </w:rPr>
      </w:pPr>
      <w:bookmarkStart w:id="55" w:name="_Toc162450036"/>
      <w:bookmarkStart w:id="56" w:name="_Toc162522065"/>
      <w:r w:rsidRPr="004C49CE">
        <w:rPr>
          <w:sz w:val="28"/>
          <w:szCs w:val="28"/>
        </w:rPr>
        <w:t>9</w:t>
      </w:r>
      <w:r w:rsidR="26BE6D42" w:rsidRPr="004C49CE">
        <w:rPr>
          <w:sz w:val="28"/>
          <w:szCs w:val="28"/>
        </w:rPr>
        <w:t>.1 Training resources and materials</w:t>
      </w:r>
      <w:bookmarkEnd w:id="55"/>
      <w:bookmarkEnd w:id="56"/>
    </w:p>
    <w:p w14:paraId="103B1BD5" w14:textId="51559356" w:rsidR="00BE6C66" w:rsidRPr="004C49CE" w:rsidRDefault="26BE6D42" w:rsidP="002A66C5">
      <w:pPr>
        <w:spacing w:after="120" w:line="240" w:lineRule="auto"/>
        <w:ind w:firstLine="720"/>
        <w:rPr>
          <w:rFonts w:ascii="Calibri" w:eastAsia="Times New Roman" w:hAnsi="Calibri" w:cs="Calibri"/>
          <w:sz w:val="22"/>
          <w:szCs w:val="22"/>
        </w:rPr>
      </w:pPr>
      <w:r w:rsidRPr="004C49CE">
        <w:rPr>
          <w:rFonts w:ascii="Calibri" w:eastAsia="Times New Roman" w:hAnsi="Calibri" w:cs="Calibri"/>
          <w:sz w:val="22"/>
          <w:szCs w:val="22"/>
        </w:rPr>
        <w:t xml:space="preserve">At </w:t>
      </w:r>
      <w:r w:rsidR="46EEF8E5" w:rsidRPr="004C49CE">
        <w:rPr>
          <w:rFonts w:ascii="Calibri" w:eastAsia="Times New Roman" w:hAnsi="Calibri" w:cs="Calibri"/>
          <w:sz w:val="22"/>
          <w:szCs w:val="22"/>
        </w:rPr>
        <w:t>Secure Kloud</w:t>
      </w:r>
      <w:r w:rsidRPr="004C49CE">
        <w:rPr>
          <w:rFonts w:ascii="Calibri" w:eastAsia="Times New Roman" w:hAnsi="Calibri" w:cs="Calibri"/>
          <w:sz w:val="22"/>
          <w:szCs w:val="22"/>
        </w:rPr>
        <w:t xml:space="preserve">, we understand the importance of empowering our customers with the knowledge and skills they need to effectively utilize our CloudEdge platform. Our training resources and materials are designed to provide comprehensive guidance on deploying, managing, and optimizing cloud infrastructure using CloudEdge. These resources include: </w:t>
      </w:r>
    </w:p>
    <w:p w14:paraId="7A04C69B" w14:textId="42E9A868" w:rsidR="00BE6C66" w:rsidRPr="004C49CE" w:rsidRDefault="26BE6D42" w:rsidP="002A66C5">
      <w:pPr>
        <w:spacing w:after="120" w:line="240" w:lineRule="auto"/>
        <w:rPr>
          <w:rFonts w:ascii="Calibri" w:eastAsia="Times New Roman" w:hAnsi="Calibri" w:cs="Calibri"/>
          <w:sz w:val="22"/>
          <w:szCs w:val="22"/>
        </w:rPr>
      </w:pPr>
      <w:r w:rsidRPr="004C49CE">
        <w:rPr>
          <w:rFonts w:ascii="Calibri" w:eastAsia="Times New Roman" w:hAnsi="Calibri" w:cs="Calibri"/>
          <w:b/>
          <w:bCs/>
          <w:sz w:val="22"/>
          <w:szCs w:val="22"/>
        </w:rPr>
        <w:t>Online Documentation:</w:t>
      </w:r>
      <w:r w:rsidRPr="004C49CE">
        <w:rPr>
          <w:rFonts w:ascii="Calibri" w:eastAsia="Times New Roman" w:hAnsi="Calibri" w:cs="Calibri"/>
          <w:sz w:val="22"/>
          <w:szCs w:val="22"/>
        </w:rPr>
        <w:t xml:space="preserve"> Extensive documentation covering all aspects of CloudEdge, including setup instructions, best practices, and troubleshooting guides. </w:t>
      </w:r>
    </w:p>
    <w:p w14:paraId="5869671D" w14:textId="79BB97E8" w:rsidR="00BE6C66" w:rsidRPr="004C49CE" w:rsidRDefault="26BE6D42" w:rsidP="002A66C5">
      <w:pPr>
        <w:spacing w:after="120" w:line="240" w:lineRule="auto"/>
        <w:rPr>
          <w:rFonts w:ascii="Calibri" w:eastAsia="Times New Roman" w:hAnsi="Calibri" w:cs="Calibri"/>
          <w:sz w:val="22"/>
          <w:szCs w:val="22"/>
        </w:rPr>
      </w:pPr>
      <w:r w:rsidRPr="004C49CE">
        <w:rPr>
          <w:rFonts w:ascii="Calibri" w:eastAsia="Times New Roman" w:hAnsi="Calibri" w:cs="Calibri"/>
          <w:b/>
          <w:bCs/>
          <w:sz w:val="22"/>
          <w:szCs w:val="22"/>
        </w:rPr>
        <w:t>Video Tutorials:</w:t>
      </w:r>
      <w:r w:rsidRPr="004C49CE">
        <w:rPr>
          <w:rFonts w:ascii="Calibri" w:eastAsia="Times New Roman" w:hAnsi="Calibri" w:cs="Calibri"/>
          <w:sz w:val="22"/>
          <w:szCs w:val="22"/>
        </w:rPr>
        <w:t xml:space="preserve"> Step-by-step video tutorials to visually guide users through various tasks and workflows within the CloudEdge platform. </w:t>
      </w:r>
    </w:p>
    <w:p w14:paraId="6F093FD7" w14:textId="0C0ECEEB" w:rsidR="00BE6C66" w:rsidRPr="004C49CE" w:rsidRDefault="26BE6D42" w:rsidP="002A66C5">
      <w:pPr>
        <w:spacing w:after="120" w:line="240" w:lineRule="auto"/>
        <w:rPr>
          <w:rFonts w:ascii="Calibri" w:eastAsia="Times New Roman" w:hAnsi="Calibri" w:cs="Calibri"/>
          <w:sz w:val="22"/>
          <w:szCs w:val="22"/>
        </w:rPr>
      </w:pPr>
      <w:r w:rsidRPr="004C49CE">
        <w:rPr>
          <w:rFonts w:ascii="Calibri" w:eastAsia="Times New Roman" w:hAnsi="Calibri" w:cs="Calibri"/>
          <w:b/>
          <w:bCs/>
          <w:sz w:val="22"/>
          <w:szCs w:val="22"/>
        </w:rPr>
        <w:t>Webinars and Workshops:</w:t>
      </w:r>
      <w:r w:rsidRPr="004C49CE">
        <w:rPr>
          <w:rFonts w:ascii="Calibri" w:eastAsia="Times New Roman" w:hAnsi="Calibri" w:cs="Calibri"/>
          <w:sz w:val="22"/>
          <w:szCs w:val="22"/>
        </w:rPr>
        <w:t xml:space="preserve"> Regular webinars and workshops conducted by our experts to delve deeper into advanced topics and address specific customer queries. </w:t>
      </w:r>
    </w:p>
    <w:p w14:paraId="1BDA3A48" w14:textId="083D7E4C" w:rsidR="009F33F5" w:rsidRPr="004C49CE" w:rsidRDefault="26BE6D42" w:rsidP="002A66C5">
      <w:pPr>
        <w:spacing w:after="120" w:line="240" w:lineRule="auto"/>
        <w:rPr>
          <w:rFonts w:ascii="Calibri" w:eastAsia="Times New Roman" w:hAnsi="Calibri" w:cs="Calibri"/>
          <w:sz w:val="22"/>
          <w:szCs w:val="22"/>
        </w:rPr>
      </w:pPr>
      <w:r w:rsidRPr="004C49CE">
        <w:rPr>
          <w:rFonts w:ascii="Calibri" w:eastAsia="Times New Roman" w:hAnsi="Calibri" w:cs="Calibri"/>
          <w:b/>
          <w:bCs/>
          <w:sz w:val="22"/>
          <w:szCs w:val="22"/>
        </w:rPr>
        <w:t>Knowledge Base:</w:t>
      </w:r>
      <w:r w:rsidRPr="004C49CE">
        <w:rPr>
          <w:rFonts w:ascii="Calibri" w:eastAsia="Times New Roman" w:hAnsi="Calibri" w:cs="Calibri"/>
          <w:sz w:val="22"/>
          <w:szCs w:val="22"/>
        </w:rPr>
        <w:t xml:space="preserve"> A centralized repository of articles, FAQs, and use-case examples to help users quickly find answers to common questions and challenges. </w:t>
      </w:r>
    </w:p>
    <w:p w14:paraId="31ACBCC8" w14:textId="77777777" w:rsidR="009F33F5" w:rsidRPr="004C49CE" w:rsidRDefault="009F33F5" w:rsidP="002A66C5">
      <w:pPr>
        <w:spacing w:after="120" w:line="240" w:lineRule="auto"/>
        <w:rPr>
          <w:rFonts w:ascii="Calibri" w:eastAsia="Times New Roman" w:hAnsi="Calibri" w:cs="Calibri"/>
          <w:sz w:val="22"/>
          <w:szCs w:val="22"/>
        </w:rPr>
      </w:pPr>
    </w:p>
    <w:p w14:paraId="7389EA0D" w14:textId="7F60FC04" w:rsidR="00BE6C66" w:rsidRPr="004C49CE" w:rsidRDefault="26BE6D42" w:rsidP="004C49CE">
      <w:pPr>
        <w:pStyle w:val="Heading2"/>
        <w:rPr>
          <w:sz w:val="28"/>
          <w:szCs w:val="28"/>
        </w:rPr>
      </w:pPr>
      <w:bookmarkStart w:id="57" w:name="_Toc162450037"/>
      <w:bookmarkStart w:id="58" w:name="_Toc162522066"/>
      <w:r w:rsidRPr="004C49CE">
        <w:rPr>
          <w:sz w:val="28"/>
          <w:szCs w:val="28"/>
        </w:rPr>
        <w:t>9.2 Customer support and service level agreements</w:t>
      </w:r>
      <w:bookmarkEnd w:id="57"/>
      <w:bookmarkEnd w:id="58"/>
    </w:p>
    <w:p w14:paraId="023EE931" w14:textId="2E806879" w:rsidR="00BE6C66" w:rsidRPr="004C49CE" w:rsidRDefault="26BE6D42" w:rsidP="002A66C5">
      <w:pPr>
        <w:spacing w:after="120" w:line="240" w:lineRule="auto"/>
        <w:ind w:firstLine="720"/>
        <w:rPr>
          <w:rFonts w:ascii="Calibri" w:eastAsia="Times New Roman" w:hAnsi="Calibri" w:cs="Calibri"/>
          <w:sz w:val="22"/>
          <w:szCs w:val="22"/>
        </w:rPr>
      </w:pPr>
      <w:r w:rsidRPr="004C49CE">
        <w:rPr>
          <w:rFonts w:ascii="Calibri" w:eastAsia="Times New Roman" w:hAnsi="Calibri" w:cs="Calibri"/>
          <w:sz w:val="22"/>
          <w:szCs w:val="22"/>
        </w:rPr>
        <w:t xml:space="preserve">Our commitment to customer success extends beyond just providing tools and resources. We offer comprehensive customer support services backed by service level agreements (SLAs) to ensure timely resolution of issues and continuous assistance. Key aspects of our customer support include: </w:t>
      </w:r>
    </w:p>
    <w:p w14:paraId="4388A572" w14:textId="0C39C205" w:rsidR="00BE6C66" w:rsidRPr="004C49CE" w:rsidRDefault="26BE6D42" w:rsidP="002A66C5">
      <w:pPr>
        <w:spacing w:after="120" w:line="240" w:lineRule="auto"/>
        <w:rPr>
          <w:rFonts w:ascii="Calibri" w:eastAsia="Times New Roman" w:hAnsi="Calibri" w:cs="Calibri"/>
          <w:sz w:val="22"/>
          <w:szCs w:val="22"/>
        </w:rPr>
      </w:pPr>
      <w:r w:rsidRPr="004C49CE">
        <w:rPr>
          <w:rFonts w:ascii="Calibri" w:eastAsia="Times New Roman" w:hAnsi="Calibri" w:cs="Calibri"/>
          <w:b/>
          <w:bCs/>
          <w:sz w:val="22"/>
          <w:szCs w:val="22"/>
        </w:rPr>
        <w:t>24/7 Technical Support:</w:t>
      </w:r>
      <w:r w:rsidRPr="004C49CE">
        <w:rPr>
          <w:rFonts w:ascii="Calibri" w:eastAsia="Times New Roman" w:hAnsi="Calibri" w:cs="Calibri"/>
          <w:sz w:val="22"/>
          <w:szCs w:val="22"/>
        </w:rPr>
        <w:t xml:space="preserve"> Our dedicated support team is available round-the-clock to assist customers with any technical queries or issues they may encounter. </w:t>
      </w:r>
    </w:p>
    <w:p w14:paraId="49D4DED7" w14:textId="1E46A185" w:rsidR="00BE6C66" w:rsidRPr="004C49CE" w:rsidRDefault="26BE6D42" w:rsidP="002A66C5">
      <w:pPr>
        <w:spacing w:after="120" w:line="240" w:lineRule="auto"/>
        <w:rPr>
          <w:rFonts w:ascii="Calibri" w:eastAsia="Times New Roman" w:hAnsi="Calibri" w:cs="Calibri"/>
          <w:sz w:val="22"/>
          <w:szCs w:val="22"/>
        </w:rPr>
      </w:pPr>
      <w:r w:rsidRPr="004C49CE">
        <w:rPr>
          <w:rFonts w:ascii="Calibri" w:eastAsia="Times New Roman" w:hAnsi="Calibri" w:cs="Calibri"/>
          <w:b/>
          <w:bCs/>
          <w:sz w:val="22"/>
          <w:szCs w:val="22"/>
        </w:rPr>
        <w:t>SLA-Backed Response Times:</w:t>
      </w:r>
      <w:r w:rsidRPr="004C49CE">
        <w:rPr>
          <w:rFonts w:ascii="Calibri" w:eastAsia="Times New Roman" w:hAnsi="Calibri" w:cs="Calibri"/>
          <w:sz w:val="22"/>
          <w:szCs w:val="22"/>
        </w:rPr>
        <w:t xml:space="preserve"> We adhere to strict SLAs to ensure prompt response and resolution of support tickets, minimizing downtime and disruptions. </w:t>
      </w:r>
    </w:p>
    <w:p w14:paraId="118DD10E" w14:textId="789C8B8B" w:rsidR="00BE6C66" w:rsidRPr="004C49CE" w:rsidRDefault="26BE6D42" w:rsidP="002A66C5">
      <w:pPr>
        <w:spacing w:after="120" w:line="240" w:lineRule="auto"/>
        <w:rPr>
          <w:rFonts w:ascii="Calibri" w:eastAsia="Times New Roman" w:hAnsi="Calibri" w:cs="Calibri"/>
          <w:sz w:val="22"/>
          <w:szCs w:val="22"/>
        </w:rPr>
      </w:pPr>
      <w:r w:rsidRPr="004C49CE">
        <w:rPr>
          <w:rFonts w:ascii="Calibri" w:eastAsia="Times New Roman" w:hAnsi="Calibri" w:cs="Calibri"/>
          <w:b/>
          <w:bCs/>
          <w:sz w:val="22"/>
          <w:szCs w:val="22"/>
        </w:rPr>
        <w:t>Dedicated Account Managers:</w:t>
      </w:r>
      <w:r w:rsidRPr="004C49CE">
        <w:rPr>
          <w:rFonts w:ascii="Calibri" w:eastAsia="Times New Roman" w:hAnsi="Calibri" w:cs="Calibri"/>
          <w:sz w:val="22"/>
          <w:szCs w:val="22"/>
        </w:rPr>
        <w:t xml:space="preserve"> Each customer is assigned a dedicated account manager who serves as their primary point of contact, offering personalized assistance and guidance tailored to their specific needs. </w:t>
      </w:r>
    </w:p>
    <w:p w14:paraId="2952A251" w14:textId="1ECA50E2" w:rsidR="00BE6C66" w:rsidRPr="004C49CE" w:rsidRDefault="26BE6D42" w:rsidP="002A66C5">
      <w:pPr>
        <w:spacing w:after="120" w:line="240" w:lineRule="auto"/>
        <w:rPr>
          <w:rFonts w:ascii="Calibri" w:eastAsia="Times New Roman" w:hAnsi="Calibri" w:cs="Calibri"/>
          <w:sz w:val="22"/>
          <w:szCs w:val="22"/>
        </w:rPr>
      </w:pPr>
      <w:r w:rsidRPr="004C49CE">
        <w:rPr>
          <w:rFonts w:ascii="Calibri" w:eastAsia="Times New Roman" w:hAnsi="Calibri" w:cs="Calibri"/>
          <w:b/>
          <w:bCs/>
          <w:sz w:val="22"/>
          <w:szCs w:val="22"/>
        </w:rPr>
        <w:t>Proactive Monitoring and Alerts:</w:t>
      </w:r>
      <w:r w:rsidRPr="004C49CE">
        <w:rPr>
          <w:rFonts w:ascii="Calibri" w:eastAsia="Times New Roman" w:hAnsi="Calibri" w:cs="Calibri"/>
          <w:sz w:val="22"/>
          <w:szCs w:val="22"/>
        </w:rPr>
        <w:t xml:space="preserve"> We proactively monitor the health and performance of our customers' cloud environments, leveraging advanced monitoring tools and automated alerts to identify and address potential issues before they escalate. </w:t>
      </w:r>
    </w:p>
    <w:p w14:paraId="343DB3AC" w14:textId="6DB61198" w:rsidR="00BE6C66" w:rsidRPr="004C49CE" w:rsidRDefault="26BE6D42" w:rsidP="004C49CE">
      <w:pPr>
        <w:pStyle w:val="Heading2"/>
        <w:rPr>
          <w:sz w:val="28"/>
          <w:szCs w:val="28"/>
        </w:rPr>
      </w:pPr>
      <w:bookmarkStart w:id="59" w:name="_Toc162450038"/>
      <w:bookmarkStart w:id="60" w:name="_Toc162522067"/>
      <w:r w:rsidRPr="004C49CE">
        <w:rPr>
          <w:sz w:val="28"/>
          <w:szCs w:val="28"/>
        </w:rPr>
        <w:lastRenderedPageBreak/>
        <w:t>9.3 User documentation and knowledge base</w:t>
      </w:r>
      <w:bookmarkEnd w:id="59"/>
      <w:bookmarkEnd w:id="60"/>
    </w:p>
    <w:p w14:paraId="09F9D02E" w14:textId="41CCC78E" w:rsidR="00BE6C66" w:rsidRPr="004C49CE" w:rsidRDefault="26BE6D42" w:rsidP="002A66C5">
      <w:pPr>
        <w:spacing w:after="120" w:line="240" w:lineRule="auto"/>
        <w:ind w:firstLine="720"/>
        <w:rPr>
          <w:rFonts w:ascii="Calibri" w:eastAsia="Times New Roman" w:hAnsi="Calibri" w:cs="Calibri"/>
          <w:sz w:val="22"/>
          <w:szCs w:val="22"/>
        </w:rPr>
      </w:pPr>
      <w:r w:rsidRPr="004C49CE">
        <w:rPr>
          <w:rFonts w:ascii="Calibri" w:eastAsia="Times New Roman" w:hAnsi="Calibri" w:cs="Calibri"/>
          <w:sz w:val="22"/>
          <w:szCs w:val="22"/>
        </w:rPr>
        <w:t xml:space="preserve">Our user documentation and knowledge base serve as invaluable resources for users seeking self-help and guidance on utilizing CloudEdge effectively. These resources are continuously updated and expanded to cover new features, enhancements, and industry best practices. Key components of our user documentation and knowledge base include: </w:t>
      </w:r>
    </w:p>
    <w:p w14:paraId="21A31AF7" w14:textId="31098779" w:rsidR="00BE6C66" w:rsidRPr="004C49CE" w:rsidRDefault="26BE6D42" w:rsidP="002A66C5">
      <w:pPr>
        <w:spacing w:after="120" w:line="240" w:lineRule="auto"/>
        <w:rPr>
          <w:rFonts w:ascii="Calibri" w:eastAsia="Times New Roman" w:hAnsi="Calibri" w:cs="Calibri"/>
          <w:sz w:val="22"/>
          <w:szCs w:val="22"/>
        </w:rPr>
      </w:pPr>
      <w:r w:rsidRPr="004C49CE">
        <w:rPr>
          <w:rFonts w:ascii="Calibri" w:eastAsia="Times New Roman" w:hAnsi="Calibri" w:cs="Calibri"/>
          <w:b/>
          <w:bCs/>
          <w:sz w:val="22"/>
          <w:szCs w:val="22"/>
        </w:rPr>
        <w:t>Comprehensive Guides:</w:t>
      </w:r>
      <w:r w:rsidRPr="004C49CE">
        <w:rPr>
          <w:rFonts w:ascii="Calibri" w:eastAsia="Times New Roman" w:hAnsi="Calibri" w:cs="Calibri"/>
          <w:sz w:val="22"/>
          <w:szCs w:val="22"/>
        </w:rPr>
        <w:t xml:space="preserve"> Detailed guides covering all aspects of CloudEdge deployment, configuration, administration, and optimization. </w:t>
      </w:r>
    </w:p>
    <w:p w14:paraId="56B57EF1" w14:textId="265ACB60" w:rsidR="00BE6C66" w:rsidRPr="004C49CE" w:rsidRDefault="26BE6D42" w:rsidP="002A66C5">
      <w:pPr>
        <w:spacing w:after="120" w:line="240" w:lineRule="auto"/>
        <w:rPr>
          <w:rFonts w:ascii="Calibri" w:eastAsia="Times New Roman" w:hAnsi="Calibri" w:cs="Calibri"/>
          <w:sz w:val="22"/>
          <w:szCs w:val="22"/>
        </w:rPr>
      </w:pPr>
      <w:r w:rsidRPr="004C49CE">
        <w:rPr>
          <w:rFonts w:ascii="Calibri" w:eastAsia="Times New Roman" w:hAnsi="Calibri" w:cs="Calibri"/>
          <w:b/>
          <w:bCs/>
          <w:sz w:val="22"/>
          <w:szCs w:val="22"/>
        </w:rPr>
        <w:t>Troubleshooting Resources:</w:t>
      </w:r>
      <w:r w:rsidRPr="004C49CE">
        <w:rPr>
          <w:rFonts w:ascii="Calibri" w:eastAsia="Times New Roman" w:hAnsi="Calibri" w:cs="Calibri"/>
          <w:sz w:val="22"/>
          <w:szCs w:val="22"/>
        </w:rPr>
        <w:t xml:space="preserve"> Step-by-step troubleshooting guides and FAQs to help users diagnose and resolve common issues independently. </w:t>
      </w:r>
    </w:p>
    <w:p w14:paraId="36B6F122" w14:textId="649C227C" w:rsidR="00BE6C66" w:rsidRPr="004C49CE" w:rsidRDefault="26BE6D42" w:rsidP="002A66C5">
      <w:pPr>
        <w:spacing w:after="120" w:line="240" w:lineRule="auto"/>
        <w:rPr>
          <w:rFonts w:ascii="Calibri" w:eastAsia="Times New Roman" w:hAnsi="Calibri" w:cs="Calibri"/>
          <w:sz w:val="22"/>
          <w:szCs w:val="22"/>
        </w:rPr>
      </w:pPr>
      <w:r w:rsidRPr="004C49CE">
        <w:rPr>
          <w:rFonts w:ascii="Calibri" w:eastAsia="Times New Roman" w:hAnsi="Calibri" w:cs="Calibri"/>
          <w:b/>
          <w:bCs/>
          <w:sz w:val="22"/>
          <w:szCs w:val="22"/>
        </w:rPr>
        <w:t>Use-Case Examples:</w:t>
      </w:r>
      <w:r w:rsidRPr="004C49CE">
        <w:rPr>
          <w:rFonts w:ascii="Calibri" w:eastAsia="Times New Roman" w:hAnsi="Calibri" w:cs="Calibri"/>
          <w:sz w:val="22"/>
          <w:szCs w:val="22"/>
        </w:rPr>
        <w:t xml:space="preserve"> Real-world use-case examples and success stories showcasing how CloudEdge can be leveraged to address specific business challenges and achieve tangible results. </w:t>
      </w:r>
    </w:p>
    <w:p w14:paraId="50F87AB3" w14:textId="38637E66" w:rsidR="007D5DA6" w:rsidRPr="004C49CE" w:rsidRDefault="26BE6D42" w:rsidP="004129CA">
      <w:pPr>
        <w:spacing w:after="120" w:line="240" w:lineRule="auto"/>
        <w:rPr>
          <w:rFonts w:ascii="Calibri" w:eastAsia="Times New Roman" w:hAnsi="Calibri" w:cs="Calibri"/>
          <w:b/>
          <w:bCs/>
          <w:sz w:val="22"/>
          <w:szCs w:val="22"/>
        </w:rPr>
      </w:pPr>
      <w:r w:rsidRPr="004C49CE">
        <w:rPr>
          <w:rFonts w:ascii="Calibri" w:eastAsia="Times New Roman" w:hAnsi="Calibri" w:cs="Calibri"/>
          <w:b/>
          <w:bCs/>
          <w:sz w:val="22"/>
          <w:szCs w:val="22"/>
        </w:rPr>
        <w:t>Community Forums:</w:t>
      </w:r>
      <w:r w:rsidRPr="004C49CE">
        <w:rPr>
          <w:rFonts w:ascii="Calibri" w:eastAsia="Times New Roman" w:hAnsi="Calibri" w:cs="Calibri"/>
          <w:sz w:val="22"/>
          <w:szCs w:val="22"/>
        </w:rPr>
        <w:t xml:space="preserve"> Online community forums where users can engage with peers, share experiences, and seek advice and recommendations from the broader </w:t>
      </w:r>
      <w:r w:rsidR="1130D70E" w:rsidRPr="004C49CE">
        <w:rPr>
          <w:rFonts w:ascii="Calibri" w:eastAsia="Times New Roman" w:hAnsi="Calibri" w:cs="Calibri"/>
          <w:sz w:val="22"/>
          <w:szCs w:val="22"/>
        </w:rPr>
        <w:t>Secure Kloud</w:t>
      </w:r>
      <w:r w:rsidRPr="004C49CE">
        <w:rPr>
          <w:rFonts w:ascii="Calibri" w:eastAsia="Times New Roman" w:hAnsi="Calibri" w:cs="Calibri"/>
          <w:sz w:val="22"/>
          <w:szCs w:val="22"/>
        </w:rPr>
        <w:t xml:space="preserve"> community. </w:t>
      </w:r>
    </w:p>
    <w:p w14:paraId="5CD4020B" w14:textId="77777777" w:rsidR="004129CA" w:rsidRPr="004C49CE" w:rsidRDefault="004129CA" w:rsidP="004129CA">
      <w:pPr>
        <w:spacing w:after="120" w:line="240" w:lineRule="auto"/>
        <w:rPr>
          <w:rFonts w:ascii="Calibri" w:eastAsia="Times New Roman" w:hAnsi="Calibri" w:cs="Calibri"/>
          <w:b/>
          <w:bCs/>
          <w:sz w:val="22"/>
          <w:szCs w:val="22"/>
        </w:rPr>
      </w:pPr>
    </w:p>
    <w:p w14:paraId="64F853F8" w14:textId="1DC3B464" w:rsidR="00BE6C66" w:rsidRPr="00E24F41" w:rsidRDefault="1F0EFA6B" w:rsidP="00C31645">
      <w:pPr>
        <w:pStyle w:val="Heading1"/>
        <w:numPr>
          <w:ilvl w:val="2"/>
          <w:numId w:val="31"/>
        </w:numPr>
        <w:ind w:left="2410" w:firstLine="1344"/>
        <w:rPr>
          <w:rFonts w:ascii="Calibri" w:hAnsi="Calibri" w:cs="Calibri"/>
          <w:b/>
          <w:bCs/>
          <w:sz w:val="32"/>
          <w:szCs w:val="32"/>
        </w:rPr>
      </w:pPr>
      <w:bookmarkStart w:id="61" w:name="_Toc162450039"/>
      <w:bookmarkStart w:id="62" w:name="_Toc162522068"/>
      <w:r w:rsidRPr="00E24F41">
        <w:rPr>
          <w:rFonts w:ascii="Calibri" w:hAnsi="Calibri" w:cs="Calibri"/>
          <w:b/>
          <w:bCs/>
          <w:sz w:val="32"/>
          <w:szCs w:val="32"/>
        </w:rPr>
        <w:t>Conclusion</w:t>
      </w:r>
      <w:bookmarkEnd w:id="61"/>
      <w:bookmarkEnd w:id="62"/>
    </w:p>
    <w:p w14:paraId="6A4006DF" w14:textId="39B034C4" w:rsidR="00BE6C66" w:rsidRPr="004C49CE" w:rsidRDefault="00DD121E" w:rsidP="002A66C5">
      <w:pPr>
        <w:spacing w:before="240" w:after="240" w:line="240" w:lineRule="auto"/>
        <w:rPr>
          <w:rFonts w:ascii="Calibri" w:eastAsia="Times New Roman" w:hAnsi="Calibri" w:cs="Calibri"/>
          <w:sz w:val="22"/>
          <w:szCs w:val="22"/>
        </w:rPr>
      </w:pPr>
      <w:r w:rsidRPr="004C49CE">
        <w:rPr>
          <w:rFonts w:ascii="Calibri" w:eastAsia="Times New Roman" w:hAnsi="Calibri" w:cs="Calibri"/>
          <w:sz w:val="22"/>
          <w:szCs w:val="22"/>
        </w:rPr>
        <w:t>CloudEdge</w:t>
      </w:r>
      <w:r w:rsidR="1F0EFA6B" w:rsidRPr="004C49CE">
        <w:rPr>
          <w:rFonts w:ascii="Calibri" w:eastAsia="Times New Roman" w:hAnsi="Calibri" w:cs="Calibri"/>
          <w:sz w:val="22"/>
          <w:szCs w:val="22"/>
        </w:rPr>
        <w:t xml:space="preserve"> computing presents a powerful set of tools with the potential to revolutionize the e-commerce landscape. By processing data and making decisions at the edge of the network, closer to users and devices, </w:t>
      </w:r>
      <w:r w:rsidRPr="004C49CE">
        <w:rPr>
          <w:rFonts w:ascii="Calibri" w:eastAsia="Times New Roman" w:hAnsi="Calibri" w:cs="Calibri"/>
          <w:sz w:val="22"/>
          <w:szCs w:val="22"/>
        </w:rPr>
        <w:t>CloudEdge</w:t>
      </w:r>
      <w:r w:rsidR="1F0EFA6B" w:rsidRPr="004C49CE">
        <w:rPr>
          <w:rFonts w:ascii="Calibri" w:eastAsia="Times New Roman" w:hAnsi="Calibri" w:cs="Calibri"/>
          <w:sz w:val="22"/>
          <w:szCs w:val="22"/>
        </w:rPr>
        <w:t xml:space="preserve"> offers solutions to critical challenges faced by e-commerce businesses. From personalized experiences and global content delivery to efficient inventory management and enhanced security, </w:t>
      </w:r>
      <w:r w:rsidRPr="004C49CE">
        <w:rPr>
          <w:rFonts w:ascii="Calibri" w:eastAsia="Times New Roman" w:hAnsi="Calibri" w:cs="Calibri"/>
          <w:sz w:val="22"/>
          <w:szCs w:val="22"/>
        </w:rPr>
        <w:t>CloudEdge</w:t>
      </w:r>
      <w:r w:rsidR="1F0EFA6B" w:rsidRPr="004C49CE">
        <w:rPr>
          <w:rFonts w:ascii="Calibri" w:eastAsia="Times New Roman" w:hAnsi="Calibri" w:cs="Calibri"/>
          <w:sz w:val="22"/>
          <w:szCs w:val="22"/>
        </w:rPr>
        <w:t xml:space="preserve"> has the potential to significantly improve customer experience and operational efficiency.</w:t>
      </w:r>
    </w:p>
    <w:p w14:paraId="404D0590" w14:textId="5B66A58D" w:rsidR="00BE6C66" w:rsidRPr="004C49CE" w:rsidRDefault="1F0EFA6B" w:rsidP="002A66C5">
      <w:pPr>
        <w:spacing w:before="240" w:after="240" w:line="240" w:lineRule="auto"/>
        <w:rPr>
          <w:rFonts w:ascii="Calibri" w:eastAsia="Times New Roman" w:hAnsi="Calibri" w:cs="Calibri"/>
          <w:sz w:val="22"/>
          <w:szCs w:val="22"/>
        </w:rPr>
      </w:pPr>
      <w:r w:rsidRPr="004C49CE">
        <w:rPr>
          <w:rFonts w:ascii="Calibri" w:eastAsia="Times New Roman" w:hAnsi="Calibri" w:cs="Calibri"/>
          <w:sz w:val="22"/>
          <w:szCs w:val="22"/>
        </w:rPr>
        <w:t xml:space="preserve">While real-world implementations of </w:t>
      </w:r>
      <w:r w:rsidR="00DD121E" w:rsidRPr="004C49CE">
        <w:rPr>
          <w:rFonts w:ascii="Calibri" w:eastAsia="Times New Roman" w:hAnsi="Calibri" w:cs="Calibri"/>
          <w:sz w:val="22"/>
          <w:szCs w:val="22"/>
        </w:rPr>
        <w:t>CloudEdge</w:t>
      </w:r>
      <w:r w:rsidRPr="004C49CE">
        <w:rPr>
          <w:rFonts w:ascii="Calibri" w:eastAsia="Times New Roman" w:hAnsi="Calibri" w:cs="Calibri"/>
          <w:sz w:val="22"/>
          <w:szCs w:val="22"/>
        </w:rPr>
        <w:t xml:space="preserve"> in e-commerce might still be evolving, the potential benefits are undeniable. As the technology matures and becomes more widely adopted, we can expect to see a wave of innovation that transforms the way we shop online. E-commerce businesses that embrace </w:t>
      </w:r>
      <w:r w:rsidR="00DD121E" w:rsidRPr="004C49CE">
        <w:rPr>
          <w:rFonts w:ascii="Calibri" w:eastAsia="Times New Roman" w:hAnsi="Calibri" w:cs="Calibri"/>
          <w:sz w:val="22"/>
          <w:szCs w:val="22"/>
        </w:rPr>
        <w:t>CloudEdge</w:t>
      </w:r>
      <w:r w:rsidRPr="004C49CE">
        <w:rPr>
          <w:rFonts w:ascii="Calibri" w:eastAsia="Times New Roman" w:hAnsi="Calibri" w:cs="Calibri"/>
          <w:sz w:val="22"/>
          <w:szCs w:val="22"/>
        </w:rPr>
        <w:t xml:space="preserve"> will be well-positioned to thrive in the competitive online marketplace of the future.</w:t>
      </w:r>
    </w:p>
    <w:p w14:paraId="7C5B50C2" w14:textId="788871FE" w:rsidR="00BE6C66" w:rsidRPr="004C49CE" w:rsidRDefault="1F0EFA6B" w:rsidP="002A66C5">
      <w:pPr>
        <w:spacing w:before="240" w:after="120" w:line="240" w:lineRule="auto"/>
        <w:rPr>
          <w:rFonts w:ascii="Calibri" w:eastAsia="Times New Roman" w:hAnsi="Calibri" w:cs="Calibri"/>
          <w:sz w:val="22"/>
          <w:szCs w:val="22"/>
        </w:rPr>
      </w:pPr>
      <w:r w:rsidRPr="004C49CE">
        <w:rPr>
          <w:rFonts w:ascii="Calibri" w:eastAsia="Times New Roman" w:hAnsi="Calibri" w:cs="Calibri"/>
          <w:sz w:val="22"/>
          <w:szCs w:val="22"/>
        </w:rPr>
        <w:t xml:space="preserve"> </w:t>
      </w:r>
    </w:p>
    <w:p w14:paraId="50E2495B" w14:textId="77777777" w:rsidR="00C31645" w:rsidRPr="004C49CE" w:rsidRDefault="00C31645" w:rsidP="002A66C5">
      <w:pPr>
        <w:spacing w:before="240" w:after="120" w:line="240" w:lineRule="auto"/>
        <w:rPr>
          <w:rFonts w:ascii="Calibri" w:eastAsia="Times New Roman" w:hAnsi="Calibri" w:cs="Calibri"/>
          <w:sz w:val="22"/>
          <w:szCs w:val="22"/>
        </w:rPr>
      </w:pPr>
    </w:p>
    <w:p w14:paraId="0034E816" w14:textId="21668126" w:rsidR="00BE6C66" w:rsidRPr="00E24F41" w:rsidRDefault="1F0EFA6B" w:rsidP="002A66C5">
      <w:pPr>
        <w:pStyle w:val="Heading1"/>
        <w:jc w:val="center"/>
        <w:rPr>
          <w:rFonts w:ascii="Calibri" w:hAnsi="Calibri" w:cs="Calibri"/>
          <w:b/>
          <w:bCs/>
          <w:sz w:val="32"/>
          <w:szCs w:val="32"/>
        </w:rPr>
      </w:pPr>
      <w:bookmarkStart w:id="63" w:name="_Toc162450040"/>
      <w:bookmarkStart w:id="64" w:name="_Toc162522069"/>
      <w:r w:rsidRPr="00E24F41">
        <w:rPr>
          <w:rFonts w:ascii="Calibri" w:hAnsi="Calibri" w:cs="Calibri"/>
          <w:b/>
          <w:bCs/>
          <w:sz w:val="32"/>
          <w:szCs w:val="32"/>
        </w:rPr>
        <w:t>1</w:t>
      </w:r>
      <w:r w:rsidR="001611F7" w:rsidRPr="00E24F41">
        <w:rPr>
          <w:rFonts w:ascii="Calibri" w:hAnsi="Calibri" w:cs="Calibri"/>
          <w:b/>
          <w:bCs/>
          <w:sz w:val="32"/>
          <w:szCs w:val="32"/>
        </w:rPr>
        <w:t>1</w:t>
      </w:r>
      <w:r w:rsidRPr="00E24F41">
        <w:rPr>
          <w:rFonts w:ascii="Calibri" w:hAnsi="Calibri" w:cs="Calibri"/>
          <w:b/>
          <w:bCs/>
          <w:sz w:val="32"/>
          <w:szCs w:val="32"/>
        </w:rPr>
        <w:t>. Contact Information</w:t>
      </w:r>
      <w:bookmarkEnd w:id="63"/>
      <w:bookmarkEnd w:id="64"/>
    </w:p>
    <w:p w14:paraId="651554F2" w14:textId="65F3D7BB" w:rsidR="00BE6C66" w:rsidRPr="004C49CE" w:rsidRDefault="1F0EFA6B" w:rsidP="002A66C5">
      <w:pPr>
        <w:spacing w:after="0" w:line="240" w:lineRule="auto"/>
        <w:rPr>
          <w:rFonts w:ascii="Calibri" w:eastAsia="Times New Roman" w:hAnsi="Calibri" w:cs="Calibri"/>
          <w:b/>
          <w:bCs/>
          <w:sz w:val="22"/>
          <w:szCs w:val="22"/>
        </w:rPr>
      </w:pPr>
      <w:r w:rsidRPr="004C49CE">
        <w:rPr>
          <w:rFonts w:ascii="Calibri" w:eastAsia="Times New Roman" w:hAnsi="Calibri" w:cs="Calibri"/>
          <w:b/>
          <w:bCs/>
          <w:sz w:val="22"/>
          <w:szCs w:val="22"/>
        </w:rPr>
        <w:t>Sales Inquiries:</w:t>
      </w:r>
    </w:p>
    <w:p w14:paraId="4CD9214F" w14:textId="71D609CC" w:rsidR="00BE6C66" w:rsidRPr="004C49CE" w:rsidRDefault="1F0EFA6B" w:rsidP="002A66C5">
      <w:pPr>
        <w:pStyle w:val="ListParagraph"/>
        <w:numPr>
          <w:ilvl w:val="0"/>
          <w:numId w:val="17"/>
        </w:numPr>
        <w:spacing w:after="0" w:line="240" w:lineRule="auto"/>
        <w:rPr>
          <w:rFonts w:ascii="Calibri" w:eastAsia="Times New Roman" w:hAnsi="Calibri" w:cs="Calibri"/>
          <w:sz w:val="22"/>
          <w:szCs w:val="22"/>
        </w:rPr>
      </w:pPr>
      <w:r w:rsidRPr="004C49CE">
        <w:rPr>
          <w:rFonts w:ascii="Calibri" w:eastAsia="Times New Roman" w:hAnsi="Calibri" w:cs="Calibri"/>
          <w:b/>
          <w:bCs/>
          <w:sz w:val="22"/>
          <w:szCs w:val="22"/>
        </w:rPr>
        <w:t>Email:</w:t>
      </w:r>
      <w:r w:rsidRPr="004C49CE">
        <w:rPr>
          <w:rFonts w:ascii="Calibri" w:eastAsia="Times New Roman" w:hAnsi="Calibri" w:cs="Calibri"/>
          <w:sz w:val="22"/>
          <w:szCs w:val="22"/>
        </w:rPr>
        <w:t xml:space="preserve"> </w:t>
      </w:r>
      <w:hyperlink r:id="rId8">
        <w:r w:rsidRPr="004C49CE">
          <w:rPr>
            <w:rStyle w:val="Hyperlink"/>
            <w:rFonts w:ascii="Calibri" w:eastAsia="Times New Roman" w:hAnsi="Calibri" w:cs="Calibri"/>
            <w:sz w:val="22"/>
            <w:szCs w:val="22"/>
          </w:rPr>
          <w:t>sales@securekloud.com</w:t>
        </w:r>
      </w:hyperlink>
    </w:p>
    <w:p w14:paraId="411753BC" w14:textId="17F30632" w:rsidR="00BE6C66" w:rsidRPr="004C49CE" w:rsidRDefault="1F0EFA6B" w:rsidP="002A66C5">
      <w:pPr>
        <w:pStyle w:val="ListParagraph"/>
        <w:numPr>
          <w:ilvl w:val="0"/>
          <w:numId w:val="17"/>
        </w:numPr>
        <w:spacing w:after="0" w:line="240" w:lineRule="auto"/>
        <w:rPr>
          <w:rFonts w:ascii="Calibri" w:eastAsia="Times New Roman" w:hAnsi="Calibri" w:cs="Calibri"/>
          <w:sz w:val="22"/>
          <w:szCs w:val="22"/>
        </w:rPr>
      </w:pPr>
      <w:proofErr w:type="spellStart"/>
      <w:r w:rsidRPr="004C49CE">
        <w:rPr>
          <w:rFonts w:ascii="Calibri" w:eastAsia="Times New Roman" w:hAnsi="Calibri" w:cs="Calibri"/>
          <w:b/>
          <w:bCs/>
          <w:sz w:val="22"/>
          <w:szCs w:val="22"/>
        </w:rPr>
        <w:t>Website:</w:t>
      </w:r>
      <w:hyperlink r:id="rId9">
        <w:r w:rsidRPr="004C49CE">
          <w:rPr>
            <w:rStyle w:val="Hyperlink"/>
            <w:rFonts w:ascii="Calibri" w:eastAsia="Times New Roman" w:hAnsi="Calibri" w:cs="Calibri"/>
            <w:sz w:val="22"/>
            <w:szCs w:val="22"/>
          </w:rPr>
          <w:t>https</w:t>
        </w:r>
        <w:proofErr w:type="spellEnd"/>
        <w:r w:rsidRPr="004C49CE">
          <w:rPr>
            <w:rStyle w:val="Hyperlink"/>
            <w:rFonts w:ascii="Calibri" w:eastAsia="Times New Roman" w:hAnsi="Calibri" w:cs="Calibri"/>
            <w:sz w:val="22"/>
            <w:szCs w:val="22"/>
          </w:rPr>
          <w:t>://www.securekloud.com/</w:t>
        </w:r>
      </w:hyperlink>
      <w:r w:rsidRPr="004C49CE">
        <w:rPr>
          <w:rFonts w:ascii="Calibri" w:eastAsia="Times New Roman" w:hAnsi="Calibri" w:cs="Calibri"/>
          <w:sz w:val="22"/>
          <w:szCs w:val="22"/>
        </w:rPr>
        <w:t xml:space="preserve"> (Contact Us page)</w:t>
      </w:r>
    </w:p>
    <w:p w14:paraId="089464A5" w14:textId="7177F73E" w:rsidR="00BE6C66" w:rsidRPr="004C49CE" w:rsidRDefault="1F0EFA6B" w:rsidP="002A66C5">
      <w:pPr>
        <w:spacing w:after="0" w:line="240" w:lineRule="auto"/>
        <w:rPr>
          <w:rFonts w:ascii="Calibri" w:eastAsia="Times New Roman" w:hAnsi="Calibri" w:cs="Calibri"/>
          <w:b/>
          <w:bCs/>
          <w:sz w:val="22"/>
          <w:szCs w:val="22"/>
        </w:rPr>
      </w:pPr>
      <w:r w:rsidRPr="004C49CE">
        <w:rPr>
          <w:rFonts w:ascii="Calibri" w:eastAsia="Times New Roman" w:hAnsi="Calibri" w:cs="Calibri"/>
          <w:b/>
          <w:bCs/>
          <w:sz w:val="22"/>
          <w:szCs w:val="22"/>
        </w:rPr>
        <w:t>Support Inquiries:</w:t>
      </w:r>
    </w:p>
    <w:p w14:paraId="3A0D655B" w14:textId="3ED0CFCA" w:rsidR="00BE6C66" w:rsidRPr="004C49CE" w:rsidRDefault="1F0EFA6B" w:rsidP="002A66C5">
      <w:pPr>
        <w:pStyle w:val="ListParagraph"/>
        <w:numPr>
          <w:ilvl w:val="0"/>
          <w:numId w:val="17"/>
        </w:numPr>
        <w:spacing w:after="0" w:line="240" w:lineRule="auto"/>
        <w:rPr>
          <w:rFonts w:ascii="Calibri" w:eastAsia="Times New Roman" w:hAnsi="Calibri" w:cs="Calibri"/>
          <w:sz w:val="22"/>
          <w:szCs w:val="22"/>
        </w:rPr>
      </w:pPr>
      <w:r w:rsidRPr="004C49CE">
        <w:rPr>
          <w:rFonts w:ascii="Calibri" w:eastAsia="Times New Roman" w:hAnsi="Calibri" w:cs="Calibri"/>
          <w:b/>
          <w:bCs/>
          <w:sz w:val="22"/>
          <w:szCs w:val="22"/>
        </w:rPr>
        <w:t>Email:</w:t>
      </w:r>
      <w:r w:rsidRPr="004C49CE">
        <w:rPr>
          <w:rFonts w:ascii="Calibri" w:eastAsia="Times New Roman" w:hAnsi="Calibri" w:cs="Calibri"/>
          <w:sz w:val="22"/>
          <w:szCs w:val="22"/>
        </w:rPr>
        <w:t xml:space="preserve"> </w:t>
      </w:r>
      <w:hyperlink r:id="rId10">
        <w:r w:rsidRPr="004C49CE">
          <w:rPr>
            <w:rStyle w:val="Hyperlink"/>
            <w:rFonts w:ascii="Calibri" w:eastAsia="Times New Roman" w:hAnsi="Calibri" w:cs="Calibri"/>
            <w:sz w:val="22"/>
            <w:szCs w:val="22"/>
          </w:rPr>
          <w:t>support@securekloud.com</w:t>
        </w:r>
      </w:hyperlink>
    </w:p>
    <w:p w14:paraId="72909CBF" w14:textId="1760BA4F" w:rsidR="00BE6C66" w:rsidRPr="004C49CE" w:rsidRDefault="1F0EFA6B" w:rsidP="002A66C5">
      <w:pPr>
        <w:pStyle w:val="ListParagraph"/>
        <w:numPr>
          <w:ilvl w:val="0"/>
          <w:numId w:val="17"/>
        </w:numPr>
        <w:spacing w:after="0" w:line="240" w:lineRule="auto"/>
        <w:rPr>
          <w:rFonts w:ascii="Calibri" w:eastAsia="Times New Roman" w:hAnsi="Calibri" w:cs="Calibri"/>
          <w:sz w:val="22"/>
          <w:szCs w:val="22"/>
        </w:rPr>
      </w:pPr>
      <w:r w:rsidRPr="004C49CE">
        <w:rPr>
          <w:rFonts w:ascii="Calibri" w:eastAsia="Times New Roman" w:hAnsi="Calibri" w:cs="Calibri"/>
          <w:b/>
          <w:bCs/>
          <w:sz w:val="22"/>
          <w:szCs w:val="22"/>
        </w:rPr>
        <w:t>Phone:</w:t>
      </w:r>
      <w:r w:rsidRPr="004C49CE">
        <w:rPr>
          <w:rFonts w:ascii="Calibri" w:eastAsia="Times New Roman" w:hAnsi="Calibri" w:cs="Calibri"/>
          <w:sz w:val="22"/>
          <w:szCs w:val="22"/>
        </w:rPr>
        <w:t xml:space="preserve"> +1 (925) 270-4812 (available during business hours)</w:t>
      </w:r>
    </w:p>
    <w:p w14:paraId="58E8AC8B" w14:textId="0F7CE20B" w:rsidR="0041277D" w:rsidRPr="004C49CE" w:rsidRDefault="0041277D" w:rsidP="002A66C5">
      <w:pPr>
        <w:spacing w:line="240" w:lineRule="auto"/>
        <w:rPr>
          <w:rFonts w:ascii="Calibri" w:eastAsia="Times New Roman" w:hAnsi="Calibri" w:cs="Calibri"/>
          <w:b/>
          <w:sz w:val="22"/>
          <w:szCs w:val="22"/>
        </w:rPr>
      </w:pPr>
    </w:p>
    <w:sectPr w:rsidR="0041277D" w:rsidRPr="004C49CE" w:rsidSect="006660D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15EF4" w14:textId="77777777" w:rsidR="006660D4" w:rsidRDefault="006660D4" w:rsidP="00192BA6">
      <w:pPr>
        <w:spacing w:after="0" w:line="240" w:lineRule="auto"/>
      </w:pPr>
      <w:r>
        <w:separator/>
      </w:r>
    </w:p>
  </w:endnote>
  <w:endnote w:type="continuationSeparator" w:id="0">
    <w:p w14:paraId="1DFA99D7" w14:textId="77777777" w:rsidR="006660D4" w:rsidRDefault="006660D4" w:rsidP="00192BA6">
      <w:pPr>
        <w:spacing w:after="0" w:line="240" w:lineRule="auto"/>
      </w:pPr>
      <w:r>
        <w:continuationSeparator/>
      </w:r>
    </w:p>
  </w:endnote>
  <w:endnote w:type="continuationNotice" w:id="1">
    <w:p w14:paraId="59C2BDA7" w14:textId="77777777" w:rsidR="006660D4" w:rsidRDefault="006660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040A0" w14:textId="77777777" w:rsidR="006660D4" w:rsidRDefault="006660D4" w:rsidP="00192BA6">
      <w:pPr>
        <w:spacing w:after="0" w:line="240" w:lineRule="auto"/>
      </w:pPr>
      <w:r>
        <w:separator/>
      </w:r>
    </w:p>
  </w:footnote>
  <w:footnote w:type="continuationSeparator" w:id="0">
    <w:p w14:paraId="376835DE" w14:textId="77777777" w:rsidR="006660D4" w:rsidRDefault="006660D4" w:rsidP="00192BA6">
      <w:pPr>
        <w:spacing w:after="0" w:line="240" w:lineRule="auto"/>
      </w:pPr>
      <w:r>
        <w:continuationSeparator/>
      </w:r>
    </w:p>
  </w:footnote>
  <w:footnote w:type="continuationNotice" w:id="1">
    <w:p w14:paraId="4B811006" w14:textId="77777777" w:rsidR="006660D4" w:rsidRDefault="006660D4">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1PtD9QnLA+YcdF" int2:id="AYJZgZqc">
      <int2:state int2:value="Rejected" int2:type="AugLoop_Text_Critique"/>
    </int2:textHash>
    <int2:textHash int2:hashCode="MSY5rgMZdF3DuY" int2:id="Yzpi28HF">
      <int2:state int2:value="Rejected" int2:type="AugLoop_Text_Critique"/>
    </int2:textHash>
    <int2:textHash int2:hashCode="1PboDehitI1mMu" int2:id="qLUgQMD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71016"/>
    <w:multiLevelType w:val="multilevel"/>
    <w:tmpl w:val="B4CE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32138"/>
    <w:multiLevelType w:val="hybridMultilevel"/>
    <w:tmpl w:val="CDA6F2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62B27E"/>
    <w:multiLevelType w:val="hybridMultilevel"/>
    <w:tmpl w:val="FFFFFFFF"/>
    <w:lvl w:ilvl="0" w:tplc="714E3B10">
      <w:start w:val="1"/>
      <w:numFmt w:val="bullet"/>
      <w:lvlText w:val=""/>
      <w:lvlJc w:val="left"/>
      <w:pPr>
        <w:ind w:left="644" w:hanging="360"/>
      </w:pPr>
      <w:rPr>
        <w:rFonts w:ascii="Symbol" w:hAnsi="Symbol" w:hint="default"/>
      </w:rPr>
    </w:lvl>
    <w:lvl w:ilvl="1" w:tplc="35F432A8">
      <w:start w:val="1"/>
      <w:numFmt w:val="bullet"/>
      <w:lvlText w:val="o"/>
      <w:lvlJc w:val="left"/>
      <w:pPr>
        <w:ind w:left="1364" w:hanging="360"/>
      </w:pPr>
      <w:rPr>
        <w:rFonts w:ascii="Courier New" w:hAnsi="Courier New" w:hint="default"/>
      </w:rPr>
    </w:lvl>
    <w:lvl w:ilvl="2" w:tplc="E486889E">
      <w:start w:val="1"/>
      <w:numFmt w:val="bullet"/>
      <w:lvlText w:val=""/>
      <w:lvlJc w:val="left"/>
      <w:pPr>
        <w:ind w:left="2084" w:hanging="360"/>
      </w:pPr>
      <w:rPr>
        <w:rFonts w:ascii="Wingdings" w:hAnsi="Wingdings" w:hint="default"/>
      </w:rPr>
    </w:lvl>
    <w:lvl w:ilvl="3" w:tplc="981616A6">
      <w:start w:val="1"/>
      <w:numFmt w:val="bullet"/>
      <w:lvlText w:val=""/>
      <w:lvlJc w:val="left"/>
      <w:pPr>
        <w:ind w:left="2804" w:hanging="360"/>
      </w:pPr>
      <w:rPr>
        <w:rFonts w:ascii="Symbol" w:hAnsi="Symbol" w:hint="default"/>
      </w:rPr>
    </w:lvl>
    <w:lvl w:ilvl="4" w:tplc="1BFAB1B2">
      <w:start w:val="1"/>
      <w:numFmt w:val="bullet"/>
      <w:lvlText w:val="o"/>
      <w:lvlJc w:val="left"/>
      <w:pPr>
        <w:ind w:left="3524" w:hanging="360"/>
      </w:pPr>
      <w:rPr>
        <w:rFonts w:ascii="Courier New" w:hAnsi="Courier New" w:hint="default"/>
      </w:rPr>
    </w:lvl>
    <w:lvl w:ilvl="5" w:tplc="89089D8C">
      <w:start w:val="1"/>
      <w:numFmt w:val="bullet"/>
      <w:lvlText w:val=""/>
      <w:lvlJc w:val="left"/>
      <w:pPr>
        <w:ind w:left="4244" w:hanging="360"/>
      </w:pPr>
      <w:rPr>
        <w:rFonts w:ascii="Wingdings" w:hAnsi="Wingdings" w:hint="default"/>
      </w:rPr>
    </w:lvl>
    <w:lvl w:ilvl="6" w:tplc="7D9067BA">
      <w:start w:val="1"/>
      <w:numFmt w:val="bullet"/>
      <w:lvlText w:val=""/>
      <w:lvlJc w:val="left"/>
      <w:pPr>
        <w:ind w:left="4964" w:hanging="360"/>
      </w:pPr>
      <w:rPr>
        <w:rFonts w:ascii="Symbol" w:hAnsi="Symbol" w:hint="default"/>
      </w:rPr>
    </w:lvl>
    <w:lvl w:ilvl="7" w:tplc="D8C6DF9C">
      <w:start w:val="1"/>
      <w:numFmt w:val="bullet"/>
      <w:lvlText w:val="o"/>
      <w:lvlJc w:val="left"/>
      <w:pPr>
        <w:ind w:left="5684" w:hanging="360"/>
      </w:pPr>
      <w:rPr>
        <w:rFonts w:ascii="Courier New" w:hAnsi="Courier New" w:hint="default"/>
      </w:rPr>
    </w:lvl>
    <w:lvl w:ilvl="8" w:tplc="EAFC8908">
      <w:start w:val="1"/>
      <w:numFmt w:val="bullet"/>
      <w:lvlText w:val=""/>
      <w:lvlJc w:val="left"/>
      <w:pPr>
        <w:ind w:left="6404" w:hanging="360"/>
      </w:pPr>
      <w:rPr>
        <w:rFonts w:ascii="Wingdings" w:hAnsi="Wingdings" w:hint="default"/>
      </w:rPr>
    </w:lvl>
  </w:abstractNum>
  <w:abstractNum w:abstractNumId="3" w15:restartNumberingAfterBreak="0">
    <w:nsid w:val="16630E26"/>
    <w:multiLevelType w:val="multilevel"/>
    <w:tmpl w:val="FCE6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A0207"/>
    <w:multiLevelType w:val="multilevel"/>
    <w:tmpl w:val="C61CC436"/>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ind w:left="1455" w:hanging="375"/>
      </w:pPr>
      <w:rPr>
        <w:rFonts w:hint="default"/>
      </w:rPr>
    </w:lvl>
    <w:lvl w:ilvl="2">
      <w:start w:val="10"/>
      <w:numFmt w:val="decimal"/>
      <w:lvlText w:val="%3."/>
      <w:lvlJc w:val="left"/>
      <w:pPr>
        <w:ind w:left="2200" w:hanging="40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57710"/>
    <w:multiLevelType w:val="hybridMultilevel"/>
    <w:tmpl w:val="57D04410"/>
    <w:lvl w:ilvl="0" w:tplc="26482554">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B36ACC"/>
    <w:multiLevelType w:val="multilevel"/>
    <w:tmpl w:val="FFFFFFFF"/>
    <w:lvl w:ilvl="0">
      <w:start w:val="1"/>
      <w:numFmt w:val="decimal"/>
      <w:lvlText w:val="%1."/>
      <w:lvlJc w:val="left"/>
      <w:pPr>
        <w:ind w:left="587" w:hanging="587"/>
      </w:pPr>
      <w:rPr>
        <w:rFonts w:hint="default"/>
      </w:rPr>
    </w:lvl>
    <w:lvl w:ilvl="1">
      <w:start w:val="1"/>
      <w:numFmt w:val="decimal"/>
      <w:lvlText w:val="%1.%2."/>
      <w:lvlJc w:val="left"/>
      <w:pPr>
        <w:ind w:left="3574" w:hanging="720"/>
      </w:pPr>
      <w:rPr>
        <w:rFonts w:hint="default"/>
      </w:rPr>
    </w:lvl>
    <w:lvl w:ilvl="2">
      <w:start w:val="1"/>
      <w:numFmt w:val="decimal"/>
      <w:lvlText w:val="%1.%2.%3."/>
      <w:lvlJc w:val="left"/>
      <w:pPr>
        <w:ind w:left="6788" w:hanging="1080"/>
      </w:pPr>
      <w:rPr>
        <w:rFonts w:hint="default"/>
      </w:rPr>
    </w:lvl>
    <w:lvl w:ilvl="3">
      <w:start w:val="1"/>
      <w:numFmt w:val="decimal"/>
      <w:lvlText w:val="%1.%2.%3.%4."/>
      <w:lvlJc w:val="left"/>
      <w:pPr>
        <w:ind w:left="10002" w:hanging="1440"/>
      </w:pPr>
      <w:rPr>
        <w:rFonts w:hint="default"/>
      </w:rPr>
    </w:lvl>
    <w:lvl w:ilvl="4">
      <w:start w:val="1"/>
      <w:numFmt w:val="decimal"/>
      <w:lvlText w:val="%1.%2.%3.%4.%5."/>
      <w:lvlJc w:val="left"/>
      <w:pPr>
        <w:ind w:left="13216" w:hanging="1800"/>
      </w:pPr>
      <w:rPr>
        <w:rFonts w:hint="default"/>
      </w:rPr>
    </w:lvl>
    <w:lvl w:ilvl="5">
      <w:start w:val="1"/>
      <w:numFmt w:val="decimal"/>
      <w:lvlText w:val="%1.%2.%3.%4.%5.%6."/>
      <w:lvlJc w:val="left"/>
      <w:pPr>
        <w:ind w:left="16070" w:hanging="1800"/>
      </w:pPr>
      <w:rPr>
        <w:rFonts w:hint="default"/>
      </w:rPr>
    </w:lvl>
    <w:lvl w:ilvl="6">
      <w:start w:val="1"/>
      <w:numFmt w:val="decimal"/>
      <w:lvlText w:val="%1.%2.%3.%4.%5.%6.%7."/>
      <w:lvlJc w:val="left"/>
      <w:pPr>
        <w:ind w:left="19284" w:hanging="2160"/>
      </w:pPr>
      <w:rPr>
        <w:rFonts w:hint="default"/>
      </w:rPr>
    </w:lvl>
    <w:lvl w:ilvl="7">
      <w:start w:val="1"/>
      <w:numFmt w:val="decimal"/>
      <w:lvlText w:val="%1.%2.%3.%4.%5.%6.%7.%8."/>
      <w:lvlJc w:val="left"/>
      <w:pPr>
        <w:ind w:left="22498" w:hanging="2520"/>
      </w:pPr>
      <w:rPr>
        <w:rFonts w:hint="default"/>
      </w:rPr>
    </w:lvl>
    <w:lvl w:ilvl="8">
      <w:start w:val="1"/>
      <w:numFmt w:val="decimal"/>
      <w:lvlText w:val="%1.%2.%3.%4.%5.%6.%7.%8.%9."/>
      <w:lvlJc w:val="left"/>
      <w:pPr>
        <w:ind w:left="25712" w:hanging="2880"/>
      </w:pPr>
      <w:rPr>
        <w:rFonts w:hint="default"/>
      </w:rPr>
    </w:lvl>
  </w:abstractNum>
  <w:abstractNum w:abstractNumId="7" w15:restartNumberingAfterBreak="0">
    <w:nsid w:val="1BEE1F41"/>
    <w:multiLevelType w:val="multilevel"/>
    <w:tmpl w:val="83C8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E7535"/>
    <w:multiLevelType w:val="multilevel"/>
    <w:tmpl w:val="D56C1B8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9" w15:restartNumberingAfterBreak="0">
    <w:nsid w:val="25817C5F"/>
    <w:multiLevelType w:val="hybridMultilevel"/>
    <w:tmpl w:val="21EE2474"/>
    <w:lvl w:ilvl="0" w:tplc="04090001">
      <w:start w:val="1"/>
      <w:numFmt w:val="bullet"/>
      <w:lvlText w:val=""/>
      <w:lvlJc w:val="left"/>
      <w:pPr>
        <w:ind w:left="1674" w:hanging="360"/>
      </w:pPr>
      <w:rPr>
        <w:rFonts w:ascii="Symbol" w:hAnsi="Symbol" w:hint="default"/>
      </w:rPr>
    </w:lvl>
    <w:lvl w:ilvl="1" w:tplc="04090003" w:tentative="1">
      <w:start w:val="1"/>
      <w:numFmt w:val="bullet"/>
      <w:lvlText w:val="o"/>
      <w:lvlJc w:val="left"/>
      <w:pPr>
        <w:ind w:left="2394" w:hanging="360"/>
      </w:pPr>
      <w:rPr>
        <w:rFonts w:ascii="Courier New" w:hAnsi="Courier New" w:cs="Courier New" w:hint="default"/>
      </w:rPr>
    </w:lvl>
    <w:lvl w:ilvl="2" w:tplc="04090005" w:tentative="1">
      <w:start w:val="1"/>
      <w:numFmt w:val="bullet"/>
      <w:lvlText w:val=""/>
      <w:lvlJc w:val="left"/>
      <w:pPr>
        <w:ind w:left="3114" w:hanging="360"/>
      </w:pPr>
      <w:rPr>
        <w:rFonts w:ascii="Wingdings" w:hAnsi="Wingdings" w:hint="default"/>
      </w:rPr>
    </w:lvl>
    <w:lvl w:ilvl="3" w:tplc="04090001" w:tentative="1">
      <w:start w:val="1"/>
      <w:numFmt w:val="bullet"/>
      <w:lvlText w:val=""/>
      <w:lvlJc w:val="left"/>
      <w:pPr>
        <w:ind w:left="3834" w:hanging="360"/>
      </w:pPr>
      <w:rPr>
        <w:rFonts w:ascii="Symbol" w:hAnsi="Symbol" w:hint="default"/>
      </w:rPr>
    </w:lvl>
    <w:lvl w:ilvl="4" w:tplc="04090003" w:tentative="1">
      <w:start w:val="1"/>
      <w:numFmt w:val="bullet"/>
      <w:lvlText w:val="o"/>
      <w:lvlJc w:val="left"/>
      <w:pPr>
        <w:ind w:left="4554" w:hanging="360"/>
      </w:pPr>
      <w:rPr>
        <w:rFonts w:ascii="Courier New" w:hAnsi="Courier New" w:cs="Courier New" w:hint="default"/>
      </w:rPr>
    </w:lvl>
    <w:lvl w:ilvl="5" w:tplc="04090005" w:tentative="1">
      <w:start w:val="1"/>
      <w:numFmt w:val="bullet"/>
      <w:lvlText w:val=""/>
      <w:lvlJc w:val="left"/>
      <w:pPr>
        <w:ind w:left="5274" w:hanging="360"/>
      </w:pPr>
      <w:rPr>
        <w:rFonts w:ascii="Wingdings" w:hAnsi="Wingdings" w:hint="default"/>
      </w:rPr>
    </w:lvl>
    <w:lvl w:ilvl="6" w:tplc="04090001" w:tentative="1">
      <w:start w:val="1"/>
      <w:numFmt w:val="bullet"/>
      <w:lvlText w:val=""/>
      <w:lvlJc w:val="left"/>
      <w:pPr>
        <w:ind w:left="5994" w:hanging="360"/>
      </w:pPr>
      <w:rPr>
        <w:rFonts w:ascii="Symbol" w:hAnsi="Symbol" w:hint="default"/>
      </w:rPr>
    </w:lvl>
    <w:lvl w:ilvl="7" w:tplc="04090003" w:tentative="1">
      <w:start w:val="1"/>
      <w:numFmt w:val="bullet"/>
      <w:lvlText w:val="o"/>
      <w:lvlJc w:val="left"/>
      <w:pPr>
        <w:ind w:left="6714" w:hanging="360"/>
      </w:pPr>
      <w:rPr>
        <w:rFonts w:ascii="Courier New" w:hAnsi="Courier New" w:cs="Courier New" w:hint="default"/>
      </w:rPr>
    </w:lvl>
    <w:lvl w:ilvl="8" w:tplc="04090005" w:tentative="1">
      <w:start w:val="1"/>
      <w:numFmt w:val="bullet"/>
      <w:lvlText w:val=""/>
      <w:lvlJc w:val="left"/>
      <w:pPr>
        <w:ind w:left="7434" w:hanging="360"/>
      </w:pPr>
      <w:rPr>
        <w:rFonts w:ascii="Wingdings" w:hAnsi="Wingdings" w:hint="default"/>
      </w:rPr>
    </w:lvl>
  </w:abstractNum>
  <w:abstractNum w:abstractNumId="10" w15:restartNumberingAfterBreak="0">
    <w:nsid w:val="2A5C4006"/>
    <w:multiLevelType w:val="multilevel"/>
    <w:tmpl w:val="FFFFFFFF"/>
    <w:lvl w:ilvl="0">
      <w:start w:val="1"/>
      <w:numFmt w:val="decimal"/>
      <w:lvlText w:val="%1."/>
      <w:lvlJc w:val="left"/>
      <w:pPr>
        <w:ind w:left="587" w:hanging="587"/>
      </w:pPr>
      <w:rPr>
        <w:rFonts w:hint="default"/>
      </w:rPr>
    </w:lvl>
    <w:lvl w:ilvl="1">
      <w:start w:val="1"/>
      <w:numFmt w:val="decimal"/>
      <w:lvlText w:val="%1.%2."/>
      <w:lvlJc w:val="left"/>
      <w:pPr>
        <w:ind w:left="3646" w:hanging="720"/>
      </w:pPr>
      <w:rPr>
        <w:rFonts w:hint="default"/>
      </w:rPr>
    </w:lvl>
    <w:lvl w:ilvl="2">
      <w:start w:val="1"/>
      <w:numFmt w:val="decimal"/>
      <w:lvlText w:val="%1.%2.%3."/>
      <w:lvlJc w:val="left"/>
      <w:pPr>
        <w:ind w:left="6932" w:hanging="1080"/>
      </w:pPr>
      <w:rPr>
        <w:rFonts w:hint="default"/>
      </w:rPr>
    </w:lvl>
    <w:lvl w:ilvl="3">
      <w:start w:val="1"/>
      <w:numFmt w:val="decimal"/>
      <w:lvlText w:val="%1.%2.%3.%4."/>
      <w:lvlJc w:val="left"/>
      <w:pPr>
        <w:ind w:left="10218" w:hanging="1440"/>
      </w:pPr>
      <w:rPr>
        <w:rFonts w:hint="default"/>
      </w:rPr>
    </w:lvl>
    <w:lvl w:ilvl="4">
      <w:start w:val="1"/>
      <w:numFmt w:val="decimal"/>
      <w:lvlText w:val="%1.%2.%3.%4.%5."/>
      <w:lvlJc w:val="left"/>
      <w:pPr>
        <w:ind w:left="13504" w:hanging="1800"/>
      </w:pPr>
      <w:rPr>
        <w:rFonts w:hint="default"/>
      </w:rPr>
    </w:lvl>
    <w:lvl w:ilvl="5">
      <w:start w:val="1"/>
      <w:numFmt w:val="decimal"/>
      <w:lvlText w:val="%1.%2.%3.%4.%5.%6."/>
      <w:lvlJc w:val="left"/>
      <w:pPr>
        <w:ind w:left="16430" w:hanging="1800"/>
      </w:pPr>
      <w:rPr>
        <w:rFonts w:hint="default"/>
      </w:rPr>
    </w:lvl>
    <w:lvl w:ilvl="6">
      <w:start w:val="1"/>
      <w:numFmt w:val="decimal"/>
      <w:lvlText w:val="%1.%2.%3.%4.%5.%6.%7."/>
      <w:lvlJc w:val="left"/>
      <w:pPr>
        <w:ind w:left="19716" w:hanging="2160"/>
      </w:pPr>
      <w:rPr>
        <w:rFonts w:hint="default"/>
      </w:rPr>
    </w:lvl>
    <w:lvl w:ilvl="7">
      <w:start w:val="1"/>
      <w:numFmt w:val="decimal"/>
      <w:lvlText w:val="%1.%2.%3.%4.%5.%6.%7.%8."/>
      <w:lvlJc w:val="left"/>
      <w:pPr>
        <w:ind w:left="23002" w:hanging="2520"/>
      </w:pPr>
      <w:rPr>
        <w:rFonts w:hint="default"/>
      </w:rPr>
    </w:lvl>
    <w:lvl w:ilvl="8">
      <w:start w:val="1"/>
      <w:numFmt w:val="decimal"/>
      <w:lvlText w:val="%1.%2.%3.%4.%5.%6.%7.%8.%9."/>
      <w:lvlJc w:val="left"/>
      <w:pPr>
        <w:ind w:left="26288" w:hanging="2880"/>
      </w:pPr>
      <w:rPr>
        <w:rFonts w:hint="default"/>
      </w:rPr>
    </w:lvl>
  </w:abstractNum>
  <w:abstractNum w:abstractNumId="11" w15:restartNumberingAfterBreak="0">
    <w:nsid w:val="2A7E52C3"/>
    <w:multiLevelType w:val="hybridMultilevel"/>
    <w:tmpl w:val="D904035C"/>
    <w:lvl w:ilvl="0" w:tplc="F9EC5D9E">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8376E9"/>
    <w:multiLevelType w:val="hybridMultilevel"/>
    <w:tmpl w:val="10CA6140"/>
    <w:lvl w:ilvl="0" w:tplc="C15EC8EE">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0E86BF9"/>
    <w:multiLevelType w:val="multilevel"/>
    <w:tmpl w:val="F01C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76A38"/>
    <w:multiLevelType w:val="hybridMultilevel"/>
    <w:tmpl w:val="F422716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080904"/>
    <w:multiLevelType w:val="multilevel"/>
    <w:tmpl w:val="72C4526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start w:val="1"/>
      <w:numFmt w:val="lowerRoman"/>
      <w:lvlText w:val="%3."/>
      <w:lvlJc w:val="left"/>
      <w:pPr>
        <w:ind w:left="2520" w:hanging="720"/>
      </w:pPr>
      <w:rPr>
        <w:rFonts w:hint="default"/>
        <w:b/>
      </w:rPr>
    </w:lvl>
    <w:lvl w:ilvl="3">
      <w:start w:val="5"/>
      <w:numFmt w:val="bullet"/>
      <w:lvlText w:val="-"/>
      <w:lvlJc w:val="left"/>
      <w:pPr>
        <w:ind w:left="2880" w:hanging="360"/>
      </w:pPr>
      <w:rPr>
        <w:rFonts w:ascii="Times New Roman" w:eastAsiaTheme="minorEastAsia"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35950"/>
    <w:multiLevelType w:val="hybridMultilevel"/>
    <w:tmpl w:val="BFEC5AC6"/>
    <w:lvl w:ilvl="0" w:tplc="0B9475F6">
      <w:start w:val="1"/>
      <w:numFmt w:val="decimal"/>
      <w:lvlText w:val="%1."/>
      <w:lvlJc w:val="left"/>
      <w:pPr>
        <w:ind w:left="720" w:hanging="360"/>
      </w:pPr>
      <w:rPr>
        <w:rFonts w:ascii="Calibri" w:hAnsi="Calibri" w:cs="Calibri"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F252886"/>
    <w:multiLevelType w:val="multilevel"/>
    <w:tmpl w:val="5F2EDCD0"/>
    <w:lvl w:ilvl="0">
      <w:start w:val="1"/>
      <w:numFmt w:val="decimal"/>
      <w:lvlText w:val="%1."/>
      <w:lvlJc w:val="left"/>
      <w:pPr>
        <w:ind w:left="72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8" w15:restartNumberingAfterBreak="0">
    <w:nsid w:val="40134965"/>
    <w:multiLevelType w:val="hybridMultilevel"/>
    <w:tmpl w:val="104807C4"/>
    <w:lvl w:ilvl="0" w:tplc="A2365F1C">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102189C"/>
    <w:multiLevelType w:val="multilevel"/>
    <w:tmpl w:val="FFFFFFFF"/>
    <w:lvl w:ilvl="0">
      <w:start w:val="1"/>
      <w:numFmt w:val="decimal"/>
      <w:lvlText w:val="%1."/>
      <w:lvlJc w:val="left"/>
      <w:pPr>
        <w:ind w:left="586" w:hanging="586"/>
      </w:pPr>
      <w:rPr>
        <w:rFonts w:hint="default"/>
      </w:rPr>
    </w:lvl>
    <w:lvl w:ilvl="1">
      <w:start w:val="1"/>
      <w:numFmt w:val="decimal"/>
      <w:lvlText w:val="%1.%2."/>
      <w:lvlJc w:val="left"/>
      <w:pPr>
        <w:ind w:left="3646" w:hanging="720"/>
      </w:pPr>
      <w:rPr>
        <w:rFonts w:hint="default"/>
      </w:rPr>
    </w:lvl>
    <w:lvl w:ilvl="2">
      <w:start w:val="1"/>
      <w:numFmt w:val="decimal"/>
      <w:lvlText w:val="%1.%2.%3."/>
      <w:lvlJc w:val="left"/>
      <w:pPr>
        <w:ind w:left="6932" w:hanging="1080"/>
      </w:pPr>
      <w:rPr>
        <w:rFonts w:hint="default"/>
      </w:rPr>
    </w:lvl>
    <w:lvl w:ilvl="3">
      <w:start w:val="1"/>
      <w:numFmt w:val="decimal"/>
      <w:lvlText w:val="%1.%2.%3.%4."/>
      <w:lvlJc w:val="left"/>
      <w:pPr>
        <w:ind w:left="10218" w:hanging="1440"/>
      </w:pPr>
      <w:rPr>
        <w:rFonts w:hint="default"/>
      </w:rPr>
    </w:lvl>
    <w:lvl w:ilvl="4">
      <w:start w:val="1"/>
      <w:numFmt w:val="decimal"/>
      <w:lvlText w:val="%1.%2.%3.%4.%5."/>
      <w:lvlJc w:val="left"/>
      <w:pPr>
        <w:ind w:left="13504" w:hanging="1800"/>
      </w:pPr>
      <w:rPr>
        <w:rFonts w:hint="default"/>
      </w:rPr>
    </w:lvl>
    <w:lvl w:ilvl="5">
      <w:start w:val="1"/>
      <w:numFmt w:val="decimal"/>
      <w:lvlText w:val="%1.%2.%3.%4.%5.%6."/>
      <w:lvlJc w:val="left"/>
      <w:pPr>
        <w:ind w:left="16430" w:hanging="1800"/>
      </w:pPr>
      <w:rPr>
        <w:rFonts w:hint="default"/>
      </w:rPr>
    </w:lvl>
    <w:lvl w:ilvl="6">
      <w:start w:val="1"/>
      <w:numFmt w:val="decimal"/>
      <w:lvlText w:val="%1.%2.%3.%4.%5.%6.%7."/>
      <w:lvlJc w:val="left"/>
      <w:pPr>
        <w:ind w:left="19716" w:hanging="2160"/>
      </w:pPr>
      <w:rPr>
        <w:rFonts w:hint="default"/>
      </w:rPr>
    </w:lvl>
    <w:lvl w:ilvl="7">
      <w:start w:val="1"/>
      <w:numFmt w:val="decimal"/>
      <w:lvlText w:val="%1.%2.%3.%4.%5.%6.%7.%8."/>
      <w:lvlJc w:val="left"/>
      <w:pPr>
        <w:ind w:left="23002" w:hanging="2520"/>
      </w:pPr>
      <w:rPr>
        <w:rFonts w:hint="default"/>
      </w:rPr>
    </w:lvl>
    <w:lvl w:ilvl="8">
      <w:start w:val="1"/>
      <w:numFmt w:val="decimal"/>
      <w:lvlText w:val="%1.%2.%3.%4.%5.%6.%7.%8.%9."/>
      <w:lvlJc w:val="left"/>
      <w:pPr>
        <w:ind w:left="26288" w:hanging="2880"/>
      </w:pPr>
      <w:rPr>
        <w:rFonts w:hint="default"/>
      </w:rPr>
    </w:lvl>
  </w:abstractNum>
  <w:abstractNum w:abstractNumId="20" w15:restartNumberingAfterBreak="0">
    <w:nsid w:val="413FB225"/>
    <w:multiLevelType w:val="hybridMultilevel"/>
    <w:tmpl w:val="FFFFFFFF"/>
    <w:lvl w:ilvl="0" w:tplc="CBECA096">
      <w:start w:val="1"/>
      <w:numFmt w:val="bullet"/>
      <w:lvlText w:val=""/>
      <w:lvlJc w:val="left"/>
      <w:pPr>
        <w:ind w:left="720" w:hanging="360"/>
      </w:pPr>
      <w:rPr>
        <w:rFonts w:ascii="Symbol" w:hAnsi="Symbol" w:hint="default"/>
      </w:rPr>
    </w:lvl>
    <w:lvl w:ilvl="1" w:tplc="0562FF30">
      <w:start w:val="1"/>
      <w:numFmt w:val="bullet"/>
      <w:lvlText w:val="o"/>
      <w:lvlJc w:val="left"/>
      <w:pPr>
        <w:ind w:left="1440" w:hanging="360"/>
      </w:pPr>
      <w:rPr>
        <w:rFonts w:ascii="Courier New" w:hAnsi="Courier New" w:hint="default"/>
      </w:rPr>
    </w:lvl>
    <w:lvl w:ilvl="2" w:tplc="65340B44">
      <w:start w:val="1"/>
      <w:numFmt w:val="bullet"/>
      <w:lvlText w:val=""/>
      <w:lvlJc w:val="left"/>
      <w:pPr>
        <w:ind w:left="2160" w:hanging="360"/>
      </w:pPr>
      <w:rPr>
        <w:rFonts w:ascii="Wingdings" w:hAnsi="Wingdings" w:hint="default"/>
      </w:rPr>
    </w:lvl>
    <w:lvl w:ilvl="3" w:tplc="B3F44CCE">
      <w:start w:val="1"/>
      <w:numFmt w:val="bullet"/>
      <w:lvlText w:val=""/>
      <w:lvlJc w:val="left"/>
      <w:pPr>
        <w:ind w:left="2880" w:hanging="360"/>
      </w:pPr>
      <w:rPr>
        <w:rFonts w:ascii="Symbol" w:hAnsi="Symbol" w:hint="default"/>
      </w:rPr>
    </w:lvl>
    <w:lvl w:ilvl="4" w:tplc="FD847150">
      <w:start w:val="1"/>
      <w:numFmt w:val="bullet"/>
      <w:lvlText w:val="o"/>
      <w:lvlJc w:val="left"/>
      <w:pPr>
        <w:ind w:left="3600" w:hanging="360"/>
      </w:pPr>
      <w:rPr>
        <w:rFonts w:ascii="Courier New" w:hAnsi="Courier New" w:hint="default"/>
      </w:rPr>
    </w:lvl>
    <w:lvl w:ilvl="5" w:tplc="AD36978E">
      <w:start w:val="1"/>
      <w:numFmt w:val="bullet"/>
      <w:lvlText w:val=""/>
      <w:lvlJc w:val="left"/>
      <w:pPr>
        <w:ind w:left="4320" w:hanging="360"/>
      </w:pPr>
      <w:rPr>
        <w:rFonts w:ascii="Wingdings" w:hAnsi="Wingdings" w:hint="default"/>
      </w:rPr>
    </w:lvl>
    <w:lvl w:ilvl="6" w:tplc="C2B2AD86">
      <w:start w:val="1"/>
      <w:numFmt w:val="bullet"/>
      <w:lvlText w:val=""/>
      <w:lvlJc w:val="left"/>
      <w:pPr>
        <w:ind w:left="5040" w:hanging="360"/>
      </w:pPr>
      <w:rPr>
        <w:rFonts w:ascii="Symbol" w:hAnsi="Symbol" w:hint="default"/>
      </w:rPr>
    </w:lvl>
    <w:lvl w:ilvl="7" w:tplc="84E00398">
      <w:start w:val="1"/>
      <w:numFmt w:val="bullet"/>
      <w:lvlText w:val="o"/>
      <w:lvlJc w:val="left"/>
      <w:pPr>
        <w:ind w:left="5760" w:hanging="360"/>
      </w:pPr>
      <w:rPr>
        <w:rFonts w:ascii="Courier New" w:hAnsi="Courier New" w:hint="default"/>
      </w:rPr>
    </w:lvl>
    <w:lvl w:ilvl="8" w:tplc="401A9C00">
      <w:start w:val="1"/>
      <w:numFmt w:val="bullet"/>
      <w:lvlText w:val=""/>
      <w:lvlJc w:val="left"/>
      <w:pPr>
        <w:ind w:left="6480" w:hanging="360"/>
      </w:pPr>
      <w:rPr>
        <w:rFonts w:ascii="Wingdings" w:hAnsi="Wingdings" w:hint="default"/>
      </w:rPr>
    </w:lvl>
  </w:abstractNum>
  <w:abstractNum w:abstractNumId="21" w15:restartNumberingAfterBreak="0">
    <w:nsid w:val="469930DD"/>
    <w:multiLevelType w:val="hybridMultilevel"/>
    <w:tmpl w:val="86C6C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964B93"/>
    <w:multiLevelType w:val="hybridMultilevel"/>
    <w:tmpl w:val="CC48A5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F3273BC"/>
    <w:multiLevelType w:val="hybridMultilevel"/>
    <w:tmpl w:val="042C81F4"/>
    <w:lvl w:ilvl="0" w:tplc="FFAAD212">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7372331"/>
    <w:multiLevelType w:val="hybridMultilevel"/>
    <w:tmpl w:val="F2B260CC"/>
    <w:lvl w:ilvl="0" w:tplc="948AE036">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BDAF210"/>
    <w:multiLevelType w:val="hybridMultilevel"/>
    <w:tmpl w:val="FFFFFFFF"/>
    <w:lvl w:ilvl="0" w:tplc="FE780126">
      <w:start w:val="1"/>
      <w:numFmt w:val="bullet"/>
      <w:lvlText w:val=""/>
      <w:lvlJc w:val="left"/>
      <w:pPr>
        <w:ind w:left="720" w:hanging="360"/>
      </w:pPr>
      <w:rPr>
        <w:rFonts w:ascii="Symbol" w:hAnsi="Symbol" w:hint="default"/>
      </w:rPr>
    </w:lvl>
    <w:lvl w:ilvl="1" w:tplc="52E0AF2E">
      <w:start w:val="1"/>
      <w:numFmt w:val="bullet"/>
      <w:lvlText w:val="o"/>
      <w:lvlJc w:val="left"/>
      <w:pPr>
        <w:ind w:left="1440" w:hanging="360"/>
      </w:pPr>
      <w:rPr>
        <w:rFonts w:ascii="Courier New" w:hAnsi="Courier New" w:hint="default"/>
      </w:rPr>
    </w:lvl>
    <w:lvl w:ilvl="2" w:tplc="29B46218">
      <w:start w:val="1"/>
      <w:numFmt w:val="bullet"/>
      <w:lvlText w:val=""/>
      <w:lvlJc w:val="left"/>
      <w:pPr>
        <w:ind w:left="2160" w:hanging="360"/>
      </w:pPr>
      <w:rPr>
        <w:rFonts w:ascii="Wingdings" w:hAnsi="Wingdings" w:hint="default"/>
      </w:rPr>
    </w:lvl>
    <w:lvl w:ilvl="3" w:tplc="A9B89E70">
      <w:start w:val="1"/>
      <w:numFmt w:val="bullet"/>
      <w:lvlText w:val=""/>
      <w:lvlJc w:val="left"/>
      <w:pPr>
        <w:ind w:left="2880" w:hanging="360"/>
      </w:pPr>
      <w:rPr>
        <w:rFonts w:ascii="Symbol" w:hAnsi="Symbol" w:hint="default"/>
      </w:rPr>
    </w:lvl>
    <w:lvl w:ilvl="4" w:tplc="B0AA2050">
      <w:start w:val="1"/>
      <w:numFmt w:val="bullet"/>
      <w:lvlText w:val="o"/>
      <w:lvlJc w:val="left"/>
      <w:pPr>
        <w:ind w:left="3600" w:hanging="360"/>
      </w:pPr>
      <w:rPr>
        <w:rFonts w:ascii="Courier New" w:hAnsi="Courier New" w:hint="default"/>
      </w:rPr>
    </w:lvl>
    <w:lvl w:ilvl="5" w:tplc="EE862514">
      <w:start w:val="1"/>
      <w:numFmt w:val="bullet"/>
      <w:lvlText w:val=""/>
      <w:lvlJc w:val="left"/>
      <w:pPr>
        <w:ind w:left="4320" w:hanging="360"/>
      </w:pPr>
      <w:rPr>
        <w:rFonts w:ascii="Wingdings" w:hAnsi="Wingdings" w:hint="default"/>
      </w:rPr>
    </w:lvl>
    <w:lvl w:ilvl="6" w:tplc="B37C1480">
      <w:start w:val="1"/>
      <w:numFmt w:val="bullet"/>
      <w:lvlText w:val=""/>
      <w:lvlJc w:val="left"/>
      <w:pPr>
        <w:ind w:left="5040" w:hanging="360"/>
      </w:pPr>
      <w:rPr>
        <w:rFonts w:ascii="Symbol" w:hAnsi="Symbol" w:hint="default"/>
      </w:rPr>
    </w:lvl>
    <w:lvl w:ilvl="7" w:tplc="B5F4D8FE">
      <w:start w:val="1"/>
      <w:numFmt w:val="bullet"/>
      <w:lvlText w:val="o"/>
      <w:lvlJc w:val="left"/>
      <w:pPr>
        <w:ind w:left="5760" w:hanging="360"/>
      </w:pPr>
      <w:rPr>
        <w:rFonts w:ascii="Courier New" w:hAnsi="Courier New" w:hint="default"/>
      </w:rPr>
    </w:lvl>
    <w:lvl w:ilvl="8" w:tplc="4928E11A">
      <w:start w:val="1"/>
      <w:numFmt w:val="bullet"/>
      <w:lvlText w:val=""/>
      <w:lvlJc w:val="left"/>
      <w:pPr>
        <w:ind w:left="6480" w:hanging="360"/>
      </w:pPr>
      <w:rPr>
        <w:rFonts w:ascii="Wingdings" w:hAnsi="Wingdings" w:hint="default"/>
      </w:rPr>
    </w:lvl>
  </w:abstractNum>
  <w:abstractNum w:abstractNumId="26" w15:restartNumberingAfterBreak="0">
    <w:nsid w:val="5F3418BF"/>
    <w:multiLevelType w:val="multilevel"/>
    <w:tmpl w:val="F92E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511546"/>
    <w:multiLevelType w:val="hybridMultilevel"/>
    <w:tmpl w:val="6E16E1EA"/>
    <w:lvl w:ilvl="0" w:tplc="FFFFFFFF">
      <w:start w:val="1"/>
      <w:numFmt w:val="decimal"/>
      <w:lvlText w:val="%1."/>
      <w:lvlJc w:val="left"/>
      <w:pPr>
        <w:ind w:left="502" w:hanging="360"/>
      </w:pPr>
      <w:rPr>
        <w:rFonts w:hint="default"/>
      </w:rPr>
    </w:lvl>
    <w:lvl w:ilvl="1" w:tplc="04090019">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8" w15:restartNumberingAfterBreak="0">
    <w:nsid w:val="647D60FC"/>
    <w:multiLevelType w:val="multilevel"/>
    <w:tmpl w:val="BB42578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29" w15:restartNumberingAfterBreak="0">
    <w:nsid w:val="65640A31"/>
    <w:multiLevelType w:val="hybridMultilevel"/>
    <w:tmpl w:val="FFFFFFFF"/>
    <w:lvl w:ilvl="0" w:tplc="E5242A66">
      <w:start w:val="1"/>
      <w:numFmt w:val="bullet"/>
      <w:lvlText w:val=""/>
      <w:lvlJc w:val="left"/>
      <w:pPr>
        <w:ind w:left="720" w:hanging="360"/>
      </w:pPr>
      <w:rPr>
        <w:rFonts w:ascii="Symbol" w:hAnsi="Symbol" w:hint="default"/>
      </w:rPr>
    </w:lvl>
    <w:lvl w:ilvl="1" w:tplc="CE3A2218">
      <w:start w:val="1"/>
      <w:numFmt w:val="bullet"/>
      <w:lvlText w:val="o"/>
      <w:lvlJc w:val="left"/>
      <w:pPr>
        <w:ind w:left="1440" w:hanging="360"/>
      </w:pPr>
      <w:rPr>
        <w:rFonts w:ascii="Courier New" w:hAnsi="Courier New" w:hint="default"/>
      </w:rPr>
    </w:lvl>
    <w:lvl w:ilvl="2" w:tplc="628AA70A">
      <w:start w:val="1"/>
      <w:numFmt w:val="bullet"/>
      <w:lvlText w:val=""/>
      <w:lvlJc w:val="left"/>
      <w:pPr>
        <w:ind w:left="2160" w:hanging="360"/>
      </w:pPr>
      <w:rPr>
        <w:rFonts w:ascii="Wingdings" w:hAnsi="Wingdings" w:hint="default"/>
      </w:rPr>
    </w:lvl>
    <w:lvl w:ilvl="3" w:tplc="9D74DAA6">
      <w:start w:val="1"/>
      <w:numFmt w:val="bullet"/>
      <w:lvlText w:val=""/>
      <w:lvlJc w:val="left"/>
      <w:pPr>
        <w:ind w:left="2880" w:hanging="360"/>
      </w:pPr>
      <w:rPr>
        <w:rFonts w:ascii="Symbol" w:hAnsi="Symbol" w:hint="default"/>
      </w:rPr>
    </w:lvl>
    <w:lvl w:ilvl="4" w:tplc="B2B8AB26">
      <w:start w:val="1"/>
      <w:numFmt w:val="bullet"/>
      <w:lvlText w:val="o"/>
      <w:lvlJc w:val="left"/>
      <w:pPr>
        <w:ind w:left="3600" w:hanging="360"/>
      </w:pPr>
      <w:rPr>
        <w:rFonts w:ascii="Courier New" w:hAnsi="Courier New" w:hint="default"/>
      </w:rPr>
    </w:lvl>
    <w:lvl w:ilvl="5" w:tplc="672470A2">
      <w:start w:val="1"/>
      <w:numFmt w:val="bullet"/>
      <w:lvlText w:val=""/>
      <w:lvlJc w:val="left"/>
      <w:pPr>
        <w:ind w:left="4320" w:hanging="360"/>
      </w:pPr>
      <w:rPr>
        <w:rFonts w:ascii="Wingdings" w:hAnsi="Wingdings" w:hint="default"/>
      </w:rPr>
    </w:lvl>
    <w:lvl w:ilvl="6" w:tplc="6900C2A6">
      <w:start w:val="1"/>
      <w:numFmt w:val="bullet"/>
      <w:lvlText w:val=""/>
      <w:lvlJc w:val="left"/>
      <w:pPr>
        <w:ind w:left="5040" w:hanging="360"/>
      </w:pPr>
      <w:rPr>
        <w:rFonts w:ascii="Symbol" w:hAnsi="Symbol" w:hint="default"/>
      </w:rPr>
    </w:lvl>
    <w:lvl w:ilvl="7" w:tplc="FC7477E2">
      <w:start w:val="1"/>
      <w:numFmt w:val="bullet"/>
      <w:lvlText w:val="o"/>
      <w:lvlJc w:val="left"/>
      <w:pPr>
        <w:ind w:left="5760" w:hanging="360"/>
      </w:pPr>
      <w:rPr>
        <w:rFonts w:ascii="Courier New" w:hAnsi="Courier New" w:hint="default"/>
      </w:rPr>
    </w:lvl>
    <w:lvl w:ilvl="8" w:tplc="A2E6E596">
      <w:start w:val="1"/>
      <w:numFmt w:val="bullet"/>
      <w:lvlText w:val=""/>
      <w:lvlJc w:val="left"/>
      <w:pPr>
        <w:ind w:left="6480" w:hanging="360"/>
      </w:pPr>
      <w:rPr>
        <w:rFonts w:ascii="Wingdings" w:hAnsi="Wingdings" w:hint="default"/>
      </w:rPr>
    </w:lvl>
  </w:abstractNum>
  <w:abstractNum w:abstractNumId="30" w15:restartNumberingAfterBreak="0">
    <w:nsid w:val="67545E40"/>
    <w:multiLevelType w:val="hybridMultilevel"/>
    <w:tmpl w:val="1F22D5FA"/>
    <w:lvl w:ilvl="0" w:tplc="FFFFFFFF">
      <w:start w:val="10"/>
      <w:numFmt w:val="bullet"/>
      <w:lvlText w:val="-"/>
      <w:lvlJc w:val="left"/>
      <w:pPr>
        <w:ind w:left="638" w:hanging="360"/>
      </w:pPr>
      <w:rPr>
        <w:rFonts w:ascii="Times New Roman" w:eastAsia="Times New Roman" w:hAnsi="Times New Roman" w:cs="Times New Roman" w:hint="default"/>
      </w:rPr>
    </w:lvl>
    <w:lvl w:ilvl="1" w:tplc="04090003" w:tentative="1">
      <w:start w:val="1"/>
      <w:numFmt w:val="bullet"/>
      <w:lvlText w:val="o"/>
      <w:lvlJc w:val="left"/>
      <w:pPr>
        <w:ind w:left="1358" w:hanging="360"/>
      </w:pPr>
      <w:rPr>
        <w:rFonts w:ascii="Courier New" w:hAnsi="Courier New" w:cs="Courier New" w:hint="default"/>
      </w:rPr>
    </w:lvl>
    <w:lvl w:ilvl="2" w:tplc="04090005" w:tentative="1">
      <w:start w:val="1"/>
      <w:numFmt w:val="bullet"/>
      <w:lvlText w:val=""/>
      <w:lvlJc w:val="left"/>
      <w:pPr>
        <w:ind w:left="2078" w:hanging="360"/>
      </w:pPr>
      <w:rPr>
        <w:rFonts w:ascii="Wingdings" w:hAnsi="Wingdings" w:hint="default"/>
      </w:rPr>
    </w:lvl>
    <w:lvl w:ilvl="3" w:tplc="04090001" w:tentative="1">
      <w:start w:val="1"/>
      <w:numFmt w:val="bullet"/>
      <w:lvlText w:val=""/>
      <w:lvlJc w:val="left"/>
      <w:pPr>
        <w:ind w:left="2798" w:hanging="360"/>
      </w:pPr>
      <w:rPr>
        <w:rFonts w:ascii="Symbol" w:hAnsi="Symbol" w:hint="default"/>
      </w:rPr>
    </w:lvl>
    <w:lvl w:ilvl="4" w:tplc="04090003" w:tentative="1">
      <w:start w:val="1"/>
      <w:numFmt w:val="bullet"/>
      <w:lvlText w:val="o"/>
      <w:lvlJc w:val="left"/>
      <w:pPr>
        <w:ind w:left="3518" w:hanging="360"/>
      </w:pPr>
      <w:rPr>
        <w:rFonts w:ascii="Courier New" w:hAnsi="Courier New" w:cs="Courier New" w:hint="default"/>
      </w:rPr>
    </w:lvl>
    <w:lvl w:ilvl="5" w:tplc="04090005" w:tentative="1">
      <w:start w:val="1"/>
      <w:numFmt w:val="bullet"/>
      <w:lvlText w:val=""/>
      <w:lvlJc w:val="left"/>
      <w:pPr>
        <w:ind w:left="4238" w:hanging="360"/>
      </w:pPr>
      <w:rPr>
        <w:rFonts w:ascii="Wingdings" w:hAnsi="Wingdings" w:hint="default"/>
      </w:rPr>
    </w:lvl>
    <w:lvl w:ilvl="6" w:tplc="04090001" w:tentative="1">
      <w:start w:val="1"/>
      <w:numFmt w:val="bullet"/>
      <w:lvlText w:val=""/>
      <w:lvlJc w:val="left"/>
      <w:pPr>
        <w:ind w:left="4958" w:hanging="360"/>
      </w:pPr>
      <w:rPr>
        <w:rFonts w:ascii="Symbol" w:hAnsi="Symbol" w:hint="default"/>
      </w:rPr>
    </w:lvl>
    <w:lvl w:ilvl="7" w:tplc="04090003" w:tentative="1">
      <w:start w:val="1"/>
      <w:numFmt w:val="bullet"/>
      <w:lvlText w:val="o"/>
      <w:lvlJc w:val="left"/>
      <w:pPr>
        <w:ind w:left="5678" w:hanging="360"/>
      </w:pPr>
      <w:rPr>
        <w:rFonts w:ascii="Courier New" w:hAnsi="Courier New" w:cs="Courier New" w:hint="default"/>
      </w:rPr>
    </w:lvl>
    <w:lvl w:ilvl="8" w:tplc="04090005" w:tentative="1">
      <w:start w:val="1"/>
      <w:numFmt w:val="bullet"/>
      <w:lvlText w:val=""/>
      <w:lvlJc w:val="left"/>
      <w:pPr>
        <w:ind w:left="6398" w:hanging="360"/>
      </w:pPr>
      <w:rPr>
        <w:rFonts w:ascii="Wingdings" w:hAnsi="Wingdings" w:hint="default"/>
      </w:rPr>
    </w:lvl>
  </w:abstractNum>
  <w:abstractNum w:abstractNumId="31" w15:restartNumberingAfterBreak="0">
    <w:nsid w:val="70606B44"/>
    <w:multiLevelType w:val="multilevel"/>
    <w:tmpl w:val="34865D0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75A22838"/>
    <w:multiLevelType w:val="hybridMultilevel"/>
    <w:tmpl w:val="49546C9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003A56"/>
    <w:multiLevelType w:val="multilevel"/>
    <w:tmpl w:val="FFFFFFFF"/>
    <w:lvl w:ilvl="0">
      <w:start w:val="1"/>
      <w:numFmt w:val="decimal"/>
      <w:lvlText w:val="%1."/>
      <w:lvlJc w:val="left"/>
      <w:pPr>
        <w:ind w:left="586" w:hanging="586"/>
      </w:pPr>
      <w:rPr>
        <w:rFonts w:hint="default"/>
      </w:rPr>
    </w:lvl>
    <w:lvl w:ilvl="1">
      <w:start w:val="1"/>
      <w:numFmt w:val="decimal"/>
      <w:lvlText w:val="%1.%2."/>
      <w:lvlJc w:val="left"/>
      <w:pPr>
        <w:ind w:left="3646" w:hanging="720"/>
      </w:pPr>
      <w:rPr>
        <w:rFonts w:hint="default"/>
      </w:rPr>
    </w:lvl>
    <w:lvl w:ilvl="2">
      <w:start w:val="1"/>
      <w:numFmt w:val="decimal"/>
      <w:lvlText w:val="%1.%2.%3."/>
      <w:lvlJc w:val="left"/>
      <w:pPr>
        <w:ind w:left="6932" w:hanging="1080"/>
      </w:pPr>
      <w:rPr>
        <w:rFonts w:hint="default"/>
      </w:rPr>
    </w:lvl>
    <w:lvl w:ilvl="3">
      <w:start w:val="1"/>
      <w:numFmt w:val="decimal"/>
      <w:lvlText w:val="%1.%2.%3.%4."/>
      <w:lvlJc w:val="left"/>
      <w:pPr>
        <w:ind w:left="10218" w:hanging="1440"/>
      </w:pPr>
      <w:rPr>
        <w:rFonts w:hint="default"/>
      </w:rPr>
    </w:lvl>
    <w:lvl w:ilvl="4">
      <w:start w:val="1"/>
      <w:numFmt w:val="decimal"/>
      <w:lvlText w:val="%1.%2.%3.%4.%5."/>
      <w:lvlJc w:val="left"/>
      <w:pPr>
        <w:ind w:left="13504" w:hanging="1800"/>
      </w:pPr>
      <w:rPr>
        <w:rFonts w:hint="default"/>
      </w:rPr>
    </w:lvl>
    <w:lvl w:ilvl="5">
      <w:start w:val="1"/>
      <w:numFmt w:val="decimal"/>
      <w:lvlText w:val="%1.%2.%3.%4.%5.%6."/>
      <w:lvlJc w:val="left"/>
      <w:pPr>
        <w:ind w:left="16430" w:hanging="1800"/>
      </w:pPr>
      <w:rPr>
        <w:rFonts w:hint="default"/>
      </w:rPr>
    </w:lvl>
    <w:lvl w:ilvl="6">
      <w:start w:val="1"/>
      <w:numFmt w:val="decimal"/>
      <w:lvlText w:val="%1.%2.%3.%4.%5.%6.%7."/>
      <w:lvlJc w:val="left"/>
      <w:pPr>
        <w:ind w:left="19716" w:hanging="2160"/>
      </w:pPr>
      <w:rPr>
        <w:rFonts w:hint="default"/>
      </w:rPr>
    </w:lvl>
    <w:lvl w:ilvl="7">
      <w:start w:val="1"/>
      <w:numFmt w:val="decimal"/>
      <w:lvlText w:val="%1.%2.%3.%4.%5.%6.%7.%8."/>
      <w:lvlJc w:val="left"/>
      <w:pPr>
        <w:ind w:left="23002" w:hanging="2520"/>
      </w:pPr>
      <w:rPr>
        <w:rFonts w:hint="default"/>
      </w:rPr>
    </w:lvl>
    <w:lvl w:ilvl="8">
      <w:start w:val="1"/>
      <w:numFmt w:val="decimal"/>
      <w:lvlText w:val="%1.%2.%3.%4.%5.%6.%7.%8.%9."/>
      <w:lvlJc w:val="left"/>
      <w:pPr>
        <w:ind w:left="26288" w:hanging="2880"/>
      </w:pPr>
      <w:rPr>
        <w:rFonts w:hint="default"/>
      </w:rPr>
    </w:lvl>
  </w:abstractNum>
  <w:abstractNum w:abstractNumId="34" w15:restartNumberingAfterBreak="0">
    <w:nsid w:val="7BB804A6"/>
    <w:multiLevelType w:val="hybridMultilevel"/>
    <w:tmpl w:val="05ACD0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DBC596F"/>
    <w:multiLevelType w:val="multilevel"/>
    <w:tmpl w:val="7462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D93FBD"/>
    <w:multiLevelType w:val="hybridMultilevel"/>
    <w:tmpl w:val="E21039FA"/>
    <w:lvl w:ilvl="0" w:tplc="FFFFFFFF">
      <w:start w:val="1"/>
      <w:numFmt w:val="decimal"/>
      <w:lvlText w:val="%1."/>
      <w:lvlJc w:val="left"/>
      <w:pPr>
        <w:ind w:left="720" w:hanging="360"/>
      </w:pPr>
      <w:rPr>
        <w:rFonts w:hint="default"/>
      </w:rPr>
    </w:lvl>
    <w:lvl w:ilvl="1" w:tplc="874ABB88">
      <w:start w:val="9"/>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1C7BAD"/>
    <w:multiLevelType w:val="hybridMultilevel"/>
    <w:tmpl w:val="FFFFFFFF"/>
    <w:lvl w:ilvl="0" w:tplc="6776B192">
      <w:start w:val="1"/>
      <w:numFmt w:val="bullet"/>
      <w:lvlText w:val=""/>
      <w:lvlJc w:val="left"/>
      <w:pPr>
        <w:ind w:left="720" w:hanging="360"/>
      </w:pPr>
      <w:rPr>
        <w:rFonts w:ascii="Symbol" w:hAnsi="Symbol" w:hint="default"/>
      </w:rPr>
    </w:lvl>
    <w:lvl w:ilvl="1" w:tplc="A4CCB642">
      <w:start w:val="1"/>
      <w:numFmt w:val="bullet"/>
      <w:lvlText w:val="o"/>
      <w:lvlJc w:val="left"/>
      <w:pPr>
        <w:ind w:left="1440" w:hanging="360"/>
      </w:pPr>
      <w:rPr>
        <w:rFonts w:ascii="Courier New" w:hAnsi="Courier New" w:hint="default"/>
      </w:rPr>
    </w:lvl>
    <w:lvl w:ilvl="2" w:tplc="97F64F0A">
      <w:start w:val="1"/>
      <w:numFmt w:val="bullet"/>
      <w:lvlText w:val=""/>
      <w:lvlJc w:val="left"/>
      <w:pPr>
        <w:ind w:left="2160" w:hanging="360"/>
      </w:pPr>
      <w:rPr>
        <w:rFonts w:ascii="Wingdings" w:hAnsi="Wingdings" w:hint="default"/>
      </w:rPr>
    </w:lvl>
    <w:lvl w:ilvl="3" w:tplc="B9464098">
      <w:start w:val="1"/>
      <w:numFmt w:val="bullet"/>
      <w:lvlText w:val=""/>
      <w:lvlJc w:val="left"/>
      <w:pPr>
        <w:ind w:left="2880" w:hanging="360"/>
      </w:pPr>
      <w:rPr>
        <w:rFonts w:ascii="Symbol" w:hAnsi="Symbol" w:hint="default"/>
      </w:rPr>
    </w:lvl>
    <w:lvl w:ilvl="4" w:tplc="7E3AEF06">
      <w:start w:val="1"/>
      <w:numFmt w:val="bullet"/>
      <w:lvlText w:val="o"/>
      <w:lvlJc w:val="left"/>
      <w:pPr>
        <w:ind w:left="3600" w:hanging="360"/>
      </w:pPr>
      <w:rPr>
        <w:rFonts w:ascii="Courier New" w:hAnsi="Courier New" w:hint="default"/>
      </w:rPr>
    </w:lvl>
    <w:lvl w:ilvl="5" w:tplc="7A50CDB6">
      <w:start w:val="1"/>
      <w:numFmt w:val="bullet"/>
      <w:lvlText w:val=""/>
      <w:lvlJc w:val="left"/>
      <w:pPr>
        <w:ind w:left="4320" w:hanging="360"/>
      </w:pPr>
      <w:rPr>
        <w:rFonts w:ascii="Wingdings" w:hAnsi="Wingdings" w:hint="default"/>
      </w:rPr>
    </w:lvl>
    <w:lvl w:ilvl="6" w:tplc="4EDCAAAC">
      <w:start w:val="1"/>
      <w:numFmt w:val="bullet"/>
      <w:lvlText w:val=""/>
      <w:lvlJc w:val="left"/>
      <w:pPr>
        <w:ind w:left="5040" w:hanging="360"/>
      </w:pPr>
      <w:rPr>
        <w:rFonts w:ascii="Symbol" w:hAnsi="Symbol" w:hint="default"/>
      </w:rPr>
    </w:lvl>
    <w:lvl w:ilvl="7" w:tplc="FBD0DC5A">
      <w:start w:val="1"/>
      <w:numFmt w:val="bullet"/>
      <w:lvlText w:val="o"/>
      <w:lvlJc w:val="left"/>
      <w:pPr>
        <w:ind w:left="5760" w:hanging="360"/>
      </w:pPr>
      <w:rPr>
        <w:rFonts w:ascii="Courier New" w:hAnsi="Courier New" w:hint="default"/>
      </w:rPr>
    </w:lvl>
    <w:lvl w:ilvl="8" w:tplc="F7C6F6B2">
      <w:start w:val="1"/>
      <w:numFmt w:val="bullet"/>
      <w:lvlText w:val=""/>
      <w:lvlJc w:val="left"/>
      <w:pPr>
        <w:ind w:left="6480" w:hanging="360"/>
      </w:pPr>
      <w:rPr>
        <w:rFonts w:ascii="Wingdings" w:hAnsi="Wingdings" w:hint="default"/>
      </w:rPr>
    </w:lvl>
  </w:abstractNum>
  <w:abstractNum w:abstractNumId="38" w15:restartNumberingAfterBreak="0">
    <w:nsid w:val="7FF24A0B"/>
    <w:multiLevelType w:val="hybridMultilevel"/>
    <w:tmpl w:val="C7A49426"/>
    <w:lvl w:ilvl="0" w:tplc="FFFFFFFF">
      <w:start w:val="1"/>
      <w:numFmt w:val="decimal"/>
      <w:lvlText w:val="%1."/>
      <w:lvlJc w:val="left"/>
      <w:pPr>
        <w:ind w:left="720" w:hanging="360"/>
      </w:pPr>
      <w:rPr>
        <w:rFonts w:hint="default"/>
      </w:rPr>
    </w:lvl>
    <w:lvl w:ilvl="1" w:tplc="E19A58C6">
      <w:start w:val="10"/>
      <w:numFmt w:val="decimal"/>
      <w:lvlText w:val="%2"/>
      <w:lvlJc w:val="left"/>
      <w:pPr>
        <w:ind w:left="1461" w:hanging="381"/>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6103074">
    <w:abstractNumId w:val="10"/>
  </w:num>
  <w:num w:numId="2" w16cid:durableId="1174879673">
    <w:abstractNumId w:val="33"/>
  </w:num>
  <w:num w:numId="3" w16cid:durableId="938873541">
    <w:abstractNumId w:val="19"/>
  </w:num>
  <w:num w:numId="4" w16cid:durableId="1342973807">
    <w:abstractNumId w:val="6"/>
  </w:num>
  <w:num w:numId="5" w16cid:durableId="978345566">
    <w:abstractNumId w:val="14"/>
  </w:num>
  <w:num w:numId="6" w16cid:durableId="1419474037">
    <w:abstractNumId w:val="34"/>
  </w:num>
  <w:num w:numId="7" w16cid:durableId="1846094701">
    <w:abstractNumId w:val="9"/>
  </w:num>
  <w:num w:numId="8" w16cid:durableId="421604535">
    <w:abstractNumId w:val="32"/>
  </w:num>
  <w:num w:numId="9" w16cid:durableId="1135685008">
    <w:abstractNumId w:val="27"/>
  </w:num>
  <w:num w:numId="10" w16cid:durableId="1268584883">
    <w:abstractNumId w:val="21"/>
  </w:num>
  <w:num w:numId="11" w16cid:durableId="2126801903">
    <w:abstractNumId w:val="36"/>
  </w:num>
  <w:num w:numId="12" w16cid:durableId="1329089932">
    <w:abstractNumId w:val="8"/>
  </w:num>
  <w:num w:numId="13" w16cid:durableId="1271938495">
    <w:abstractNumId w:val="38"/>
  </w:num>
  <w:num w:numId="14" w16cid:durableId="2055956192">
    <w:abstractNumId w:val="28"/>
  </w:num>
  <w:num w:numId="15" w16cid:durableId="1635603404">
    <w:abstractNumId w:val="17"/>
  </w:num>
  <w:num w:numId="16" w16cid:durableId="1201473732">
    <w:abstractNumId w:val="2"/>
  </w:num>
  <w:num w:numId="17" w16cid:durableId="642004580">
    <w:abstractNumId w:val="20"/>
  </w:num>
  <w:num w:numId="18" w16cid:durableId="1570647426">
    <w:abstractNumId w:val="25"/>
  </w:num>
  <w:num w:numId="19" w16cid:durableId="637800966">
    <w:abstractNumId w:val="29"/>
  </w:num>
  <w:num w:numId="20" w16cid:durableId="2085645382">
    <w:abstractNumId w:val="30"/>
  </w:num>
  <w:num w:numId="21" w16cid:durableId="1682707671">
    <w:abstractNumId w:val="37"/>
  </w:num>
  <w:num w:numId="22" w16cid:durableId="708839504">
    <w:abstractNumId w:val="31"/>
  </w:num>
  <w:num w:numId="23" w16cid:durableId="1805737955">
    <w:abstractNumId w:val="24"/>
  </w:num>
  <w:num w:numId="24" w16cid:durableId="401567729">
    <w:abstractNumId w:val="18"/>
  </w:num>
  <w:num w:numId="25" w16cid:durableId="787116812">
    <w:abstractNumId w:val="12"/>
  </w:num>
  <w:num w:numId="26" w16cid:durableId="1743138347">
    <w:abstractNumId w:val="23"/>
  </w:num>
  <w:num w:numId="27" w16cid:durableId="706222591">
    <w:abstractNumId w:val="11"/>
  </w:num>
  <w:num w:numId="28" w16cid:durableId="1966887744">
    <w:abstractNumId w:val="5"/>
  </w:num>
  <w:num w:numId="29" w16cid:durableId="1608542477">
    <w:abstractNumId w:val="22"/>
  </w:num>
  <w:num w:numId="30" w16cid:durableId="1656881462">
    <w:abstractNumId w:val="15"/>
  </w:num>
  <w:num w:numId="31" w16cid:durableId="1884978424">
    <w:abstractNumId w:val="4"/>
  </w:num>
  <w:num w:numId="32" w16cid:durableId="1229193316">
    <w:abstractNumId w:val="3"/>
  </w:num>
  <w:num w:numId="33" w16cid:durableId="1115906551">
    <w:abstractNumId w:val="26"/>
  </w:num>
  <w:num w:numId="34" w16cid:durableId="319044995">
    <w:abstractNumId w:val="35"/>
  </w:num>
  <w:num w:numId="35" w16cid:durableId="220558031">
    <w:abstractNumId w:val="7"/>
  </w:num>
  <w:num w:numId="36" w16cid:durableId="1584752113">
    <w:abstractNumId w:val="13"/>
  </w:num>
  <w:num w:numId="37" w16cid:durableId="2090077013">
    <w:abstractNumId w:val="0"/>
  </w:num>
  <w:num w:numId="38" w16cid:durableId="357590446">
    <w:abstractNumId w:val="16"/>
  </w:num>
  <w:num w:numId="39" w16cid:durableId="493960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52"/>
    <w:rsid w:val="00003A91"/>
    <w:rsid w:val="00004BBA"/>
    <w:rsid w:val="00006318"/>
    <w:rsid w:val="000069B8"/>
    <w:rsid w:val="000075AA"/>
    <w:rsid w:val="00011412"/>
    <w:rsid w:val="00011DED"/>
    <w:rsid w:val="00016A15"/>
    <w:rsid w:val="00021E34"/>
    <w:rsid w:val="00024EAC"/>
    <w:rsid w:val="00027B98"/>
    <w:rsid w:val="000306A1"/>
    <w:rsid w:val="00031B34"/>
    <w:rsid w:val="0003452D"/>
    <w:rsid w:val="000345AC"/>
    <w:rsid w:val="000348CB"/>
    <w:rsid w:val="00035532"/>
    <w:rsid w:val="00035A06"/>
    <w:rsid w:val="0004135C"/>
    <w:rsid w:val="00043BBD"/>
    <w:rsid w:val="0004464A"/>
    <w:rsid w:val="00047B8A"/>
    <w:rsid w:val="0005495E"/>
    <w:rsid w:val="00054C65"/>
    <w:rsid w:val="000561FD"/>
    <w:rsid w:val="00067207"/>
    <w:rsid w:val="00067A6F"/>
    <w:rsid w:val="0007145D"/>
    <w:rsid w:val="00072613"/>
    <w:rsid w:val="00076AB1"/>
    <w:rsid w:val="00076C22"/>
    <w:rsid w:val="00080410"/>
    <w:rsid w:val="00081A62"/>
    <w:rsid w:val="00082CBF"/>
    <w:rsid w:val="0008483E"/>
    <w:rsid w:val="00092A46"/>
    <w:rsid w:val="00095B23"/>
    <w:rsid w:val="000969E0"/>
    <w:rsid w:val="00097099"/>
    <w:rsid w:val="0009721E"/>
    <w:rsid w:val="00097FA9"/>
    <w:rsid w:val="000A3D5D"/>
    <w:rsid w:val="000A40DC"/>
    <w:rsid w:val="000A6572"/>
    <w:rsid w:val="000A6B72"/>
    <w:rsid w:val="000B3164"/>
    <w:rsid w:val="000B3F15"/>
    <w:rsid w:val="000B4E7D"/>
    <w:rsid w:val="000B7CB7"/>
    <w:rsid w:val="000C20EE"/>
    <w:rsid w:val="000C29F0"/>
    <w:rsid w:val="000C4EA1"/>
    <w:rsid w:val="000D2974"/>
    <w:rsid w:val="000D5944"/>
    <w:rsid w:val="000D6F20"/>
    <w:rsid w:val="000D7D62"/>
    <w:rsid w:val="000E1DCB"/>
    <w:rsid w:val="000E1F91"/>
    <w:rsid w:val="000E4230"/>
    <w:rsid w:val="000E5BF6"/>
    <w:rsid w:val="000F024E"/>
    <w:rsid w:val="000F071F"/>
    <w:rsid w:val="000F0852"/>
    <w:rsid w:val="000F23CB"/>
    <w:rsid w:val="000F23F7"/>
    <w:rsid w:val="000F29E2"/>
    <w:rsid w:val="000F4A29"/>
    <w:rsid w:val="000F5752"/>
    <w:rsid w:val="00102397"/>
    <w:rsid w:val="00105279"/>
    <w:rsid w:val="00113B53"/>
    <w:rsid w:val="00114CCC"/>
    <w:rsid w:val="00116FE3"/>
    <w:rsid w:val="001203D2"/>
    <w:rsid w:val="00122762"/>
    <w:rsid w:val="00123FC5"/>
    <w:rsid w:val="0012617E"/>
    <w:rsid w:val="00126617"/>
    <w:rsid w:val="00130501"/>
    <w:rsid w:val="00135089"/>
    <w:rsid w:val="00136257"/>
    <w:rsid w:val="0014026C"/>
    <w:rsid w:val="00140330"/>
    <w:rsid w:val="0014051D"/>
    <w:rsid w:val="00143AB2"/>
    <w:rsid w:val="00145FD9"/>
    <w:rsid w:val="00150397"/>
    <w:rsid w:val="00153389"/>
    <w:rsid w:val="00155013"/>
    <w:rsid w:val="001550B5"/>
    <w:rsid w:val="00155729"/>
    <w:rsid w:val="001561AB"/>
    <w:rsid w:val="001564EB"/>
    <w:rsid w:val="00156645"/>
    <w:rsid w:val="00160065"/>
    <w:rsid w:val="001611F7"/>
    <w:rsid w:val="00161240"/>
    <w:rsid w:val="0016124B"/>
    <w:rsid w:val="00166BAA"/>
    <w:rsid w:val="00182FF8"/>
    <w:rsid w:val="00186042"/>
    <w:rsid w:val="00186119"/>
    <w:rsid w:val="00192BA6"/>
    <w:rsid w:val="001934E7"/>
    <w:rsid w:val="00193952"/>
    <w:rsid w:val="00193A5E"/>
    <w:rsid w:val="00193B90"/>
    <w:rsid w:val="00193CE2"/>
    <w:rsid w:val="0019687F"/>
    <w:rsid w:val="00196FBF"/>
    <w:rsid w:val="00197BCC"/>
    <w:rsid w:val="001A2FBF"/>
    <w:rsid w:val="001A36A1"/>
    <w:rsid w:val="001A5765"/>
    <w:rsid w:val="001A58FA"/>
    <w:rsid w:val="001A73AB"/>
    <w:rsid w:val="001B3840"/>
    <w:rsid w:val="001B4407"/>
    <w:rsid w:val="001B745F"/>
    <w:rsid w:val="001C1B2F"/>
    <w:rsid w:val="001C1C9C"/>
    <w:rsid w:val="001C5245"/>
    <w:rsid w:val="001C7706"/>
    <w:rsid w:val="001D08B0"/>
    <w:rsid w:val="001D1455"/>
    <w:rsid w:val="001D3521"/>
    <w:rsid w:val="001D6BB6"/>
    <w:rsid w:val="001E0E2A"/>
    <w:rsid w:val="001F16A1"/>
    <w:rsid w:val="00201D2D"/>
    <w:rsid w:val="00203263"/>
    <w:rsid w:val="00206F04"/>
    <w:rsid w:val="002076AD"/>
    <w:rsid w:val="002105A4"/>
    <w:rsid w:val="00211B46"/>
    <w:rsid w:val="00211D3E"/>
    <w:rsid w:val="002136BB"/>
    <w:rsid w:val="00214B0A"/>
    <w:rsid w:val="00217B91"/>
    <w:rsid w:val="002237EA"/>
    <w:rsid w:val="00227E05"/>
    <w:rsid w:val="002341E8"/>
    <w:rsid w:val="0023435F"/>
    <w:rsid w:val="002345E8"/>
    <w:rsid w:val="00240412"/>
    <w:rsid w:val="0024535A"/>
    <w:rsid w:val="0024560B"/>
    <w:rsid w:val="00245EC8"/>
    <w:rsid w:val="00246030"/>
    <w:rsid w:val="00250065"/>
    <w:rsid w:val="00250B33"/>
    <w:rsid w:val="00252C76"/>
    <w:rsid w:val="00253BA9"/>
    <w:rsid w:val="00264AEF"/>
    <w:rsid w:val="00265E58"/>
    <w:rsid w:val="00267152"/>
    <w:rsid w:val="002675D6"/>
    <w:rsid w:val="00267F3D"/>
    <w:rsid w:val="0027067A"/>
    <w:rsid w:val="00274002"/>
    <w:rsid w:val="00275A61"/>
    <w:rsid w:val="00275B97"/>
    <w:rsid w:val="00280551"/>
    <w:rsid w:val="002808D5"/>
    <w:rsid w:val="00285468"/>
    <w:rsid w:val="002903A3"/>
    <w:rsid w:val="00290AE4"/>
    <w:rsid w:val="0029347E"/>
    <w:rsid w:val="00295C70"/>
    <w:rsid w:val="00296C89"/>
    <w:rsid w:val="00297002"/>
    <w:rsid w:val="00297D38"/>
    <w:rsid w:val="002A2A2D"/>
    <w:rsid w:val="002A4F52"/>
    <w:rsid w:val="002A66C5"/>
    <w:rsid w:val="002A6F01"/>
    <w:rsid w:val="002B3339"/>
    <w:rsid w:val="002C24AD"/>
    <w:rsid w:val="002C2E9C"/>
    <w:rsid w:val="002C38CC"/>
    <w:rsid w:val="002D026D"/>
    <w:rsid w:val="002D2DF7"/>
    <w:rsid w:val="002D4DC7"/>
    <w:rsid w:val="002D6418"/>
    <w:rsid w:val="002D6A96"/>
    <w:rsid w:val="002D7DB1"/>
    <w:rsid w:val="002E387F"/>
    <w:rsid w:val="002E3D9E"/>
    <w:rsid w:val="002F07F3"/>
    <w:rsid w:val="002F11B4"/>
    <w:rsid w:val="002F2854"/>
    <w:rsid w:val="002F2EA1"/>
    <w:rsid w:val="002F50C9"/>
    <w:rsid w:val="002F71E6"/>
    <w:rsid w:val="003065F4"/>
    <w:rsid w:val="00307A92"/>
    <w:rsid w:val="00307D78"/>
    <w:rsid w:val="003118F1"/>
    <w:rsid w:val="00313059"/>
    <w:rsid w:val="00314685"/>
    <w:rsid w:val="003155E7"/>
    <w:rsid w:val="00315C53"/>
    <w:rsid w:val="003163F3"/>
    <w:rsid w:val="0032255F"/>
    <w:rsid w:val="00323679"/>
    <w:rsid w:val="003249B9"/>
    <w:rsid w:val="00335DBD"/>
    <w:rsid w:val="00336356"/>
    <w:rsid w:val="00341C47"/>
    <w:rsid w:val="00342A56"/>
    <w:rsid w:val="00344D13"/>
    <w:rsid w:val="003468D3"/>
    <w:rsid w:val="00352B1B"/>
    <w:rsid w:val="003545AA"/>
    <w:rsid w:val="00356873"/>
    <w:rsid w:val="00356DB5"/>
    <w:rsid w:val="00357AC0"/>
    <w:rsid w:val="00361945"/>
    <w:rsid w:val="003636A1"/>
    <w:rsid w:val="00364E40"/>
    <w:rsid w:val="00366FD1"/>
    <w:rsid w:val="00370AD3"/>
    <w:rsid w:val="00376368"/>
    <w:rsid w:val="003805FB"/>
    <w:rsid w:val="00382F6A"/>
    <w:rsid w:val="003834EE"/>
    <w:rsid w:val="003858C6"/>
    <w:rsid w:val="00390D86"/>
    <w:rsid w:val="003936C8"/>
    <w:rsid w:val="003A1F21"/>
    <w:rsid w:val="003A6613"/>
    <w:rsid w:val="003B29DC"/>
    <w:rsid w:val="003B2C03"/>
    <w:rsid w:val="003B3000"/>
    <w:rsid w:val="003B3049"/>
    <w:rsid w:val="003B387D"/>
    <w:rsid w:val="003C1E41"/>
    <w:rsid w:val="003C24D0"/>
    <w:rsid w:val="003C34C1"/>
    <w:rsid w:val="003C6C09"/>
    <w:rsid w:val="003D1209"/>
    <w:rsid w:val="003D18DE"/>
    <w:rsid w:val="003D1BA9"/>
    <w:rsid w:val="003D341F"/>
    <w:rsid w:val="003D471B"/>
    <w:rsid w:val="003D5135"/>
    <w:rsid w:val="003D5354"/>
    <w:rsid w:val="003E0832"/>
    <w:rsid w:val="003E35DC"/>
    <w:rsid w:val="003E4FF9"/>
    <w:rsid w:val="003E522E"/>
    <w:rsid w:val="003E7163"/>
    <w:rsid w:val="003E79BF"/>
    <w:rsid w:val="003F0440"/>
    <w:rsid w:val="003F2A96"/>
    <w:rsid w:val="003F3685"/>
    <w:rsid w:val="003F6F14"/>
    <w:rsid w:val="004029C2"/>
    <w:rsid w:val="004106F2"/>
    <w:rsid w:val="0041277D"/>
    <w:rsid w:val="004129CA"/>
    <w:rsid w:val="004142C1"/>
    <w:rsid w:val="00417222"/>
    <w:rsid w:val="004234B8"/>
    <w:rsid w:val="00425A69"/>
    <w:rsid w:val="0042718E"/>
    <w:rsid w:val="0043185E"/>
    <w:rsid w:val="00432E04"/>
    <w:rsid w:val="00435C3A"/>
    <w:rsid w:val="0043646C"/>
    <w:rsid w:val="00437552"/>
    <w:rsid w:val="004416CC"/>
    <w:rsid w:val="00445A98"/>
    <w:rsid w:val="0044656D"/>
    <w:rsid w:val="00447322"/>
    <w:rsid w:val="00447722"/>
    <w:rsid w:val="00450B59"/>
    <w:rsid w:val="00452D30"/>
    <w:rsid w:val="0045321E"/>
    <w:rsid w:val="004536A6"/>
    <w:rsid w:val="004614D4"/>
    <w:rsid w:val="00466952"/>
    <w:rsid w:val="004673D5"/>
    <w:rsid w:val="0047043F"/>
    <w:rsid w:val="00477E66"/>
    <w:rsid w:val="0048187E"/>
    <w:rsid w:val="004833F9"/>
    <w:rsid w:val="00483852"/>
    <w:rsid w:val="00487A72"/>
    <w:rsid w:val="00490E5E"/>
    <w:rsid w:val="00493092"/>
    <w:rsid w:val="00496BC3"/>
    <w:rsid w:val="004A297D"/>
    <w:rsid w:val="004A2F85"/>
    <w:rsid w:val="004A4214"/>
    <w:rsid w:val="004B3AA7"/>
    <w:rsid w:val="004C118F"/>
    <w:rsid w:val="004C137A"/>
    <w:rsid w:val="004C49CE"/>
    <w:rsid w:val="004C4BD5"/>
    <w:rsid w:val="004E1291"/>
    <w:rsid w:val="004E4A1B"/>
    <w:rsid w:val="004E6B1F"/>
    <w:rsid w:val="004F1EB5"/>
    <w:rsid w:val="0050212D"/>
    <w:rsid w:val="005037A2"/>
    <w:rsid w:val="00504692"/>
    <w:rsid w:val="00510CD6"/>
    <w:rsid w:val="00515842"/>
    <w:rsid w:val="00517046"/>
    <w:rsid w:val="00520DB9"/>
    <w:rsid w:val="005211EB"/>
    <w:rsid w:val="00521CC3"/>
    <w:rsid w:val="00521DFC"/>
    <w:rsid w:val="00522BA9"/>
    <w:rsid w:val="00526B05"/>
    <w:rsid w:val="005279B2"/>
    <w:rsid w:val="00530CF9"/>
    <w:rsid w:val="00532B9A"/>
    <w:rsid w:val="0053414D"/>
    <w:rsid w:val="0053445B"/>
    <w:rsid w:val="005440A6"/>
    <w:rsid w:val="00547E31"/>
    <w:rsid w:val="00554AFD"/>
    <w:rsid w:val="00555114"/>
    <w:rsid w:val="005562D6"/>
    <w:rsid w:val="0056378E"/>
    <w:rsid w:val="005638CC"/>
    <w:rsid w:val="00566E17"/>
    <w:rsid w:val="0057054B"/>
    <w:rsid w:val="00570A24"/>
    <w:rsid w:val="005719EB"/>
    <w:rsid w:val="005726E8"/>
    <w:rsid w:val="00573030"/>
    <w:rsid w:val="005733A2"/>
    <w:rsid w:val="00574B1F"/>
    <w:rsid w:val="0057699D"/>
    <w:rsid w:val="00576DB4"/>
    <w:rsid w:val="00577B20"/>
    <w:rsid w:val="00580295"/>
    <w:rsid w:val="0058068F"/>
    <w:rsid w:val="00581021"/>
    <w:rsid w:val="005815FA"/>
    <w:rsid w:val="00585504"/>
    <w:rsid w:val="00586347"/>
    <w:rsid w:val="00592D82"/>
    <w:rsid w:val="005A527A"/>
    <w:rsid w:val="005A5C18"/>
    <w:rsid w:val="005A6326"/>
    <w:rsid w:val="005A7BA8"/>
    <w:rsid w:val="005B2B97"/>
    <w:rsid w:val="005B3B59"/>
    <w:rsid w:val="005B40F9"/>
    <w:rsid w:val="005C0325"/>
    <w:rsid w:val="005C1592"/>
    <w:rsid w:val="005C30BD"/>
    <w:rsid w:val="005D0470"/>
    <w:rsid w:val="005D34F4"/>
    <w:rsid w:val="005D6262"/>
    <w:rsid w:val="005D6D7B"/>
    <w:rsid w:val="005E6D79"/>
    <w:rsid w:val="005F3A05"/>
    <w:rsid w:val="005F6B48"/>
    <w:rsid w:val="00604D81"/>
    <w:rsid w:val="00605A6F"/>
    <w:rsid w:val="006072D0"/>
    <w:rsid w:val="0061047E"/>
    <w:rsid w:val="00611A6F"/>
    <w:rsid w:val="00611E13"/>
    <w:rsid w:val="00612312"/>
    <w:rsid w:val="006146F9"/>
    <w:rsid w:val="00614C0B"/>
    <w:rsid w:val="00617C51"/>
    <w:rsid w:val="006202A1"/>
    <w:rsid w:val="00623719"/>
    <w:rsid w:val="00623852"/>
    <w:rsid w:val="0062421B"/>
    <w:rsid w:val="00624FA1"/>
    <w:rsid w:val="00633402"/>
    <w:rsid w:val="006342FC"/>
    <w:rsid w:val="00636B0C"/>
    <w:rsid w:val="00637ABA"/>
    <w:rsid w:val="00637E80"/>
    <w:rsid w:val="006407AD"/>
    <w:rsid w:val="00641F7B"/>
    <w:rsid w:val="0064226A"/>
    <w:rsid w:val="00643840"/>
    <w:rsid w:val="006521CA"/>
    <w:rsid w:val="00656A57"/>
    <w:rsid w:val="00661E54"/>
    <w:rsid w:val="00662092"/>
    <w:rsid w:val="006628AD"/>
    <w:rsid w:val="00663F17"/>
    <w:rsid w:val="006660D4"/>
    <w:rsid w:val="006670E7"/>
    <w:rsid w:val="00667310"/>
    <w:rsid w:val="00667646"/>
    <w:rsid w:val="0067012A"/>
    <w:rsid w:val="00673785"/>
    <w:rsid w:val="00683BD6"/>
    <w:rsid w:val="006868B8"/>
    <w:rsid w:val="006905CA"/>
    <w:rsid w:val="006A33E6"/>
    <w:rsid w:val="006B04FA"/>
    <w:rsid w:val="006B0706"/>
    <w:rsid w:val="006B2730"/>
    <w:rsid w:val="006C11B7"/>
    <w:rsid w:val="006D0217"/>
    <w:rsid w:val="006D2C8E"/>
    <w:rsid w:val="006D4C4F"/>
    <w:rsid w:val="006E0FB8"/>
    <w:rsid w:val="006E16E0"/>
    <w:rsid w:val="006E57E8"/>
    <w:rsid w:val="006F17D9"/>
    <w:rsid w:val="006F2CA2"/>
    <w:rsid w:val="006F2E23"/>
    <w:rsid w:val="006F384A"/>
    <w:rsid w:val="006F6DB5"/>
    <w:rsid w:val="00702097"/>
    <w:rsid w:val="0070645D"/>
    <w:rsid w:val="00707370"/>
    <w:rsid w:val="00711013"/>
    <w:rsid w:val="007113A7"/>
    <w:rsid w:val="00711C2B"/>
    <w:rsid w:val="00711D23"/>
    <w:rsid w:val="00713D55"/>
    <w:rsid w:val="00720BB3"/>
    <w:rsid w:val="0072222F"/>
    <w:rsid w:val="00737135"/>
    <w:rsid w:val="00741D98"/>
    <w:rsid w:val="00742D62"/>
    <w:rsid w:val="00751957"/>
    <w:rsid w:val="00751EE2"/>
    <w:rsid w:val="0075476D"/>
    <w:rsid w:val="00762941"/>
    <w:rsid w:val="0076295B"/>
    <w:rsid w:val="0076485E"/>
    <w:rsid w:val="007652AC"/>
    <w:rsid w:val="0076557D"/>
    <w:rsid w:val="00767C12"/>
    <w:rsid w:val="0077286D"/>
    <w:rsid w:val="00775B41"/>
    <w:rsid w:val="00780E0B"/>
    <w:rsid w:val="00780E88"/>
    <w:rsid w:val="00785C95"/>
    <w:rsid w:val="0078704A"/>
    <w:rsid w:val="0079018A"/>
    <w:rsid w:val="007918B0"/>
    <w:rsid w:val="007A0C6D"/>
    <w:rsid w:val="007A1DD9"/>
    <w:rsid w:val="007A7EF1"/>
    <w:rsid w:val="007A7F57"/>
    <w:rsid w:val="007B12F3"/>
    <w:rsid w:val="007B2930"/>
    <w:rsid w:val="007B2962"/>
    <w:rsid w:val="007B68B3"/>
    <w:rsid w:val="007C1820"/>
    <w:rsid w:val="007C32DC"/>
    <w:rsid w:val="007C600C"/>
    <w:rsid w:val="007D07E9"/>
    <w:rsid w:val="007D2210"/>
    <w:rsid w:val="007D2DF1"/>
    <w:rsid w:val="007D5DA6"/>
    <w:rsid w:val="007D68DB"/>
    <w:rsid w:val="007D7DCE"/>
    <w:rsid w:val="007E0049"/>
    <w:rsid w:val="007E0644"/>
    <w:rsid w:val="007E1A4B"/>
    <w:rsid w:val="007E214B"/>
    <w:rsid w:val="007E2A09"/>
    <w:rsid w:val="007F0762"/>
    <w:rsid w:val="007F14F8"/>
    <w:rsid w:val="007F211D"/>
    <w:rsid w:val="00807072"/>
    <w:rsid w:val="0081079E"/>
    <w:rsid w:val="00811680"/>
    <w:rsid w:val="008140A1"/>
    <w:rsid w:val="00814CAC"/>
    <w:rsid w:val="00815878"/>
    <w:rsid w:val="008162E8"/>
    <w:rsid w:val="0082447A"/>
    <w:rsid w:val="00825F59"/>
    <w:rsid w:val="00826BA7"/>
    <w:rsid w:val="00830897"/>
    <w:rsid w:val="00832531"/>
    <w:rsid w:val="0083798E"/>
    <w:rsid w:val="0084102A"/>
    <w:rsid w:val="00841F16"/>
    <w:rsid w:val="008432EE"/>
    <w:rsid w:val="0084416E"/>
    <w:rsid w:val="0084500B"/>
    <w:rsid w:val="00846A27"/>
    <w:rsid w:val="00851A0E"/>
    <w:rsid w:val="008525A7"/>
    <w:rsid w:val="008532D9"/>
    <w:rsid w:val="00855825"/>
    <w:rsid w:val="0085718E"/>
    <w:rsid w:val="00862442"/>
    <w:rsid w:val="00865B92"/>
    <w:rsid w:val="008739BD"/>
    <w:rsid w:val="00876F16"/>
    <w:rsid w:val="00877BC0"/>
    <w:rsid w:val="0088223C"/>
    <w:rsid w:val="00887AAE"/>
    <w:rsid w:val="00894373"/>
    <w:rsid w:val="00896D30"/>
    <w:rsid w:val="00897559"/>
    <w:rsid w:val="008A00B5"/>
    <w:rsid w:val="008A0E71"/>
    <w:rsid w:val="008A3D92"/>
    <w:rsid w:val="008A6D7D"/>
    <w:rsid w:val="008B47C1"/>
    <w:rsid w:val="008C3926"/>
    <w:rsid w:val="008C4536"/>
    <w:rsid w:val="008C4F3C"/>
    <w:rsid w:val="008D2573"/>
    <w:rsid w:val="008D2A8F"/>
    <w:rsid w:val="008D358F"/>
    <w:rsid w:val="008D3960"/>
    <w:rsid w:val="008D77AD"/>
    <w:rsid w:val="008E2B29"/>
    <w:rsid w:val="008E3F18"/>
    <w:rsid w:val="008E599C"/>
    <w:rsid w:val="008E635B"/>
    <w:rsid w:val="008E77FB"/>
    <w:rsid w:val="008F404B"/>
    <w:rsid w:val="008F59D4"/>
    <w:rsid w:val="008F5BC9"/>
    <w:rsid w:val="008F60D7"/>
    <w:rsid w:val="008F7AFB"/>
    <w:rsid w:val="0090051E"/>
    <w:rsid w:val="00900FC5"/>
    <w:rsid w:val="00904142"/>
    <w:rsid w:val="00904727"/>
    <w:rsid w:val="00913308"/>
    <w:rsid w:val="00913528"/>
    <w:rsid w:val="00921888"/>
    <w:rsid w:val="00921E96"/>
    <w:rsid w:val="009231FC"/>
    <w:rsid w:val="00924E2B"/>
    <w:rsid w:val="00930D9F"/>
    <w:rsid w:val="00934857"/>
    <w:rsid w:val="00934E31"/>
    <w:rsid w:val="00940108"/>
    <w:rsid w:val="00943606"/>
    <w:rsid w:val="00952C83"/>
    <w:rsid w:val="00955E53"/>
    <w:rsid w:val="009707E7"/>
    <w:rsid w:val="00972D7A"/>
    <w:rsid w:val="00972FDF"/>
    <w:rsid w:val="00974691"/>
    <w:rsid w:val="00976BED"/>
    <w:rsid w:val="0097710B"/>
    <w:rsid w:val="00980111"/>
    <w:rsid w:val="00982BB7"/>
    <w:rsid w:val="0098577C"/>
    <w:rsid w:val="00992B62"/>
    <w:rsid w:val="00992E9D"/>
    <w:rsid w:val="009933F1"/>
    <w:rsid w:val="009938A7"/>
    <w:rsid w:val="00993CCF"/>
    <w:rsid w:val="00994CCB"/>
    <w:rsid w:val="009953B4"/>
    <w:rsid w:val="009A047E"/>
    <w:rsid w:val="009A45E1"/>
    <w:rsid w:val="009B12A2"/>
    <w:rsid w:val="009B43E6"/>
    <w:rsid w:val="009C33B6"/>
    <w:rsid w:val="009C44A4"/>
    <w:rsid w:val="009C67C3"/>
    <w:rsid w:val="009D0E77"/>
    <w:rsid w:val="009D1768"/>
    <w:rsid w:val="009D217D"/>
    <w:rsid w:val="009D413F"/>
    <w:rsid w:val="009E2399"/>
    <w:rsid w:val="009E5301"/>
    <w:rsid w:val="009E64DE"/>
    <w:rsid w:val="009F0F07"/>
    <w:rsid w:val="009F33F5"/>
    <w:rsid w:val="009F4BDC"/>
    <w:rsid w:val="009F58F9"/>
    <w:rsid w:val="00A002F1"/>
    <w:rsid w:val="00A01349"/>
    <w:rsid w:val="00A01E4F"/>
    <w:rsid w:val="00A04582"/>
    <w:rsid w:val="00A077EF"/>
    <w:rsid w:val="00A11393"/>
    <w:rsid w:val="00A11F27"/>
    <w:rsid w:val="00A158D0"/>
    <w:rsid w:val="00A15EA5"/>
    <w:rsid w:val="00A1AE97"/>
    <w:rsid w:val="00A2059B"/>
    <w:rsid w:val="00A260F7"/>
    <w:rsid w:val="00A30C52"/>
    <w:rsid w:val="00A33DD8"/>
    <w:rsid w:val="00A3775C"/>
    <w:rsid w:val="00A40852"/>
    <w:rsid w:val="00A40B73"/>
    <w:rsid w:val="00A4279A"/>
    <w:rsid w:val="00A43951"/>
    <w:rsid w:val="00A530C3"/>
    <w:rsid w:val="00A54B63"/>
    <w:rsid w:val="00A55554"/>
    <w:rsid w:val="00A56790"/>
    <w:rsid w:val="00A57B8E"/>
    <w:rsid w:val="00A60ECF"/>
    <w:rsid w:val="00A6229F"/>
    <w:rsid w:val="00A641D2"/>
    <w:rsid w:val="00A64B71"/>
    <w:rsid w:val="00A64F3C"/>
    <w:rsid w:val="00A65647"/>
    <w:rsid w:val="00A726B2"/>
    <w:rsid w:val="00A77E56"/>
    <w:rsid w:val="00A80149"/>
    <w:rsid w:val="00A8087E"/>
    <w:rsid w:val="00A80CE9"/>
    <w:rsid w:val="00A8134F"/>
    <w:rsid w:val="00A828D2"/>
    <w:rsid w:val="00A8462D"/>
    <w:rsid w:val="00A90E1D"/>
    <w:rsid w:val="00A90F27"/>
    <w:rsid w:val="00A95204"/>
    <w:rsid w:val="00AA00C1"/>
    <w:rsid w:val="00AA6FDA"/>
    <w:rsid w:val="00AC380B"/>
    <w:rsid w:val="00AC4FF8"/>
    <w:rsid w:val="00AC5810"/>
    <w:rsid w:val="00AC7315"/>
    <w:rsid w:val="00AD00C0"/>
    <w:rsid w:val="00AD457B"/>
    <w:rsid w:val="00AD4DE6"/>
    <w:rsid w:val="00AD7562"/>
    <w:rsid w:val="00AE3B82"/>
    <w:rsid w:val="00AE608E"/>
    <w:rsid w:val="00AE75C8"/>
    <w:rsid w:val="00AF25F1"/>
    <w:rsid w:val="00B00B54"/>
    <w:rsid w:val="00B01F2A"/>
    <w:rsid w:val="00B0390A"/>
    <w:rsid w:val="00B06078"/>
    <w:rsid w:val="00B11BF1"/>
    <w:rsid w:val="00B13026"/>
    <w:rsid w:val="00B134EB"/>
    <w:rsid w:val="00B15CF6"/>
    <w:rsid w:val="00B15DBE"/>
    <w:rsid w:val="00B2150E"/>
    <w:rsid w:val="00B21906"/>
    <w:rsid w:val="00B31E4B"/>
    <w:rsid w:val="00B34F0B"/>
    <w:rsid w:val="00B352B4"/>
    <w:rsid w:val="00B37DE8"/>
    <w:rsid w:val="00B43538"/>
    <w:rsid w:val="00B43651"/>
    <w:rsid w:val="00B4489C"/>
    <w:rsid w:val="00B45135"/>
    <w:rsid w:val="00B531A1"/>
    <w:rsid w:val="00B535EB"/>
    <w:rsid w:val="00B53850"/>
    <w:rsid w:val="00B544BF"/>
    <w:rsid w:val="00B61E6B"/>
    <w:rsid w:val="00B634D7"/>
    <w:rsid w:val="00B7077B"/>
    <w:rsid w:val="00B719E3"/>
    <w:rsid w:val="00B71E31"/>
    <w:rsid w:val="00B73290"/>
    <w:rsid w:val="00B75AED"/>
    <w:rsid w:val="00B77B84"/>
    <w:rsid w:val="00B85095"/>
    <w:rsid w:val="00B9142E"/>
    <w:rsid w:val="00B92F1B"/>
    <w:rsid w:val="00B93543"/>
    <w:rsid w:val="00B93A0D"/>
    <w:rsid w:val="00B9475D"/>
    <w:rsid w:val="00BB1A60"/>
    <w:rsid w:val="00BB1C7C"/>
    <w:rsid w:val="00BB28E7"/>
    <w:rsid w:val="00BB53C4"/>
    <w:rsid w:val="00BC3B75"/>
    <w:rsid w:val="00BC410D"/>
    <w:rsid w:val="00BD1523"/>
    <w:rsid w:val="00BD15F6"/>
    <w:rsid w:val="00BD406C"/>
    <w:rsid w:val="00BD5289"/>
    <w:rsid w:val="00BE17CB"/>
    <w:rsid w:val="00BE6C66"/>
    <w:rsid w:val="00BE759C"/>
    <w:rsid w:val="00BE7631"/>
    <w:rsid w:val="00BF0F40"/>
    <w:rsid w:val="00BF3F34"/>
    <w:rsid w:val="00BF5C1E"/>
    <w:rsid w:val="00BF6682"/>
    <w:rsid w:val="00BF7619"/>
    <w:rsid w:val="00C008F0"/>
    <w:rsid w:val="00C03D63"/>
    <w:rsid w:val="00C05D53"/>
    <w:rsid w:val="00C0740D"/>
    <w:rsid w:val="00C078C8"/>
    <w:rsid w:val="00C1267C"/>
    <w:rsid w:val="00C158A0"/>
    <w:rsid w:val="00C15BD4"/>
    <w:rsid w:val="00C16FF6"/>
    <w:rsid w:val="00C229E6"/>
    <w:rsid w:val="00C2464B"/>
    <w:rsid w:val="00C30E22"/>
    <w:rsid w:val="00C31645"/>
    <w:rsid w:val="00C42120"/>
    <w:rsid w:val="00C42430"/>
    <w:rsid w:val="00C43CD3"/>
    <w:rsid w:val="00C44522"/>
    <w:rsid w:val="00C46A22"/>
    <w:rsid w:val="00C49436"/>
    <w:rsid w:val="00C50AFF"/>
    <w:rsid w:val="00C545B5"/>
    <w:rsid w:val="00C5463B"/>
    <w:rsid w:val="00C54B92"/>
    <w:rsid w:val="00C56108"/>
    <w:rsid w:val="00C60211"/>
    <w:rsid w:val="00C657C5"/>
    <w:rsid w:val="00C66F6B"/>
    <w:rsid w:val="00C67083"/>
    <w:rsid w:val="00C707B7"/>
    <w:rsid w:val="00C72015"/>
    <w:rsid w:val="00C7277D"/>
    <w:rsid w:val="00C72CB8"/>
    <w:rsid w:val="00C72F83"/>
    <w:rsid w:val="00C80E94"/>
    <w:rsid w:val="00C81692"/>
    <w:rsid w:val="00C83F16"/>
    <w:rsid w:val="00C860C6"/>
    <w:rsid w:val="00C86FD0"/>
    <w:rsid w:val="00C870D5"/>
    <w:rsid w:val="00C87984"/>
    <w:rsid w:val="00C90A58"/>
    <w:rsid w:val="00C918D0"/>
    <w:rsid w:val="00C925B6"/>
    <w:rsid w:val="00C92CE9"/>
    <w:rsid w:val="00C9618B"/>
    <w:rsid w:val="00C96783"/>
    <w:rsid w:val="00C979D3"/>
    <w:rsid w:val="00CA29D5"/>
    <w:rsid w:val="00CA2C01"/>
    <w:rsid w:val="00CA525B"/>
    <w:rsid w:val="00CB0776"/>
    <w:rsid w:val="00CB7898"/>
    <w:rsid w:val="00CC30CF"/>
    <w:rsid w:val="00CC39C6"/>
    <w:rsid w:val="00CC5A54"/>
    <w:rsid w:val="00CD03A7"/>
    <w:rsid w:val="00CD0D78"/>
    <w:rsid w:val="00CD170F"/>
    <w:rsid w:val="00CD1793"/>
    <w:rsid w:val="00CD4509"/>
    <w:rsid w:val="00CD70D5"/>
    <w:rsid w:val="00CD756B"/>
    <w:rsid w:val="00CD7DC0"/>
    <w:rsid w:val="00CF0AB7"/>
    <w:rsid w:val="00CF5740"/>
    <w:rsid w:val="00CF7913"/>
    <w:rsid w:val="00D008E2"/>
    <w:rsid w:val="00D026D7"/>
    <w:rsid w:val="00D027A1"/>
    <w:rsid w:val="00D03356"/>
    <w:rsid w:val="00D06635"/>
    <w:rsid w:val="00D076D1"/>
    <w:rsid w:val="00D121CB"/>
    <w:rsid w:val="00D131A5"/>
    <w:rsid w:val="00D21C65"/>
    <w:rsid w:val="00D26B8B"/>
    <w:rsid w:val="00D30022"/>
    <w:rsid w:val="00D30ED5"/>
    <w:rsid w:val="00D31097"/>
    <w:rsid w:val="00D32AD1"/>
    <w:rsid w:val="00D32EB6"/>
    <w:rsid w:val="00D416C8"/>
    <w:rsid w:val="00D44451"/>
    <w:rsid w:val="00D52F9C"/>
    <w:rsid w:val="00D60987"/>
    <w:rsid w:val="00D64EC1"/>
    <w:rsid w:val="00D659B1"/>
    <w:rsid w:val="00D6610F"/>
    <w:rsid w:val="00D677D7"/>
    <w:rsid w:val="00D67A48"/>
    <w:rsid w:val="00D755ED"/>
    <w:rsid w:val="00D80C72"/>
    <w:rsid w:val="00D82537"/>
    <w:rsid w:val="00D841AB"/>
    <w:rsid w:val="00D8630C"/>
    <w:rsid w:val="00D87C96"/>
    <w:rsid w:val="00D917FA"/>
    <w:rsid w:val="00D9192E"/>
    <w:rsid w:val="00D93996"/>
    <w:rsid w:val="00D94477"/>
    <w:rsid w:val="00D963E1"/>
    <w:rsid w:val="00DA09C8"/>
    <w:rsid w:val="00DA1CB7"/>
    <w:rsid w:val="00DA1D9B"/>
    <w:rsid w:val="00DA3BA1"/>
    <w:rsid w:val="00DA55C2"/>
    <w:rsid w:val="00DB3184"/>
    <w:rsid w:val="00DB4836"/>
    <w:rsid w:val="00DB4D3F"/>
    <w:rsid w:val="00DB7E71"/>
    <w:rsid w:val="00DC1BC9"/>
    <w:rsid w:val="00DCCEBF"/>
    <w:rsid w:val="00DD121E"/>
    <w:rsid w:val="00DD159C"/>
    <w:rsid w:val="00DD264B"/>
    <w:rsid w:val="00DD32A2"/>
    <w:rsid w:val="00DD4D35"/>
    <w:rsid w:val="00DD4E87"/>
    <w:rsid w:val="00DE219B"/>
    <w:rsid w:val="00DF26A2"/>
    <w:rsid w:val="00DF2E9A"/>
    <w:rsid w:val="00DF471C"/>
    <w:rsid w:val="00DF583E"/>
    <w:rsid w:val="00DF7C11"/>
    <w:rsid w:val="00DF7F57"/>
    <w:rsid w:val="00E024A5"/>
    <w:rsid w:val="00E03407"/>
    <w:rsid w:val="00E036A4"/>
    <w:rsid w:val="00E06274"/>
    <w:rsid w:val="00E06B9B"/>
    <w:rsid w:val="00E06CBC"/>
    <w:rsid w:val="00E07BAC"/>
    <w:rsid w:val="00E104EE"/>
    <w:rsid w:val="00E10722"/>
    <w:rsid w:val="00E11C96"/>
    <w:rsid w:val="00E12CBC"/>
    <w:rsid w:val="00E13EEE"/>
    <w:rsid w:val="00E15769"/>
    <w:rsid w:val="00E17E10"/>
    <w:rsid w:val="00E24F41"/>
    <w:rsid w:val="00E30807"/>
    <w:rsid w:val="00E376EA"/>
    <w:rsid w:val="00E409F9"/>
    <w:rsid w:val="00E418B5"/>
    <w:rsid w:val="00E41E4E"/>
    <w:rsid w:val="00E518B7"/>
    <w:rsid w:val="00E60CAD"/>
    <w:rsid w:val="00E64B9E"/>
    <w:rsid w:val="00E64C8F"/>
    <w:rsid w:val="00E6566A"/>
    <w:rsid w:val="00E72F81"/>
    <w:rsid w:val="00E761AA"/>
    <w:rsid w:val="00E7689B"/>
    <w:rsid w:val="00E77951"/>
    <w:rsid w:val="00E800D8"/>
    <w:rsid w:val="00E808E4"/>
    <w:rsid w:val="00E811E2"/>
    <w:rsid w:val="00E83EFA"/>
    <w:rsid w:val="00E847FE"/>
    <w:rsid w:val="00E8697E"/>
    <w:rsid w:val="00E90334"/>
    <w:rsid w:val="00E93FA8"/>
    <w:rsid w:val="00E94702"/>
    <w:rsid w:val="00E9698F"/>
    <w:rsid w:val="00EA2BDD"/>
    <w:rsid w:val="00EA2DB7"/>
    <w:rsid w:val="00EA4941"/>
    <w:rsid w:val="00EA7697"/>
    <w:rsid w:val="00EB0ADC"/>
    <w:rsid w:val="00EB2074"/>
    <w:rsid w:val="00EB2C16"/>
    <w:rsid w:val="00EB7619"/>
    <w:rsid w:val="00EC533A"/>
    <w:rsid w:val="00EC568B"/>
    <w:rsid w:val="00ED51C7"/>
    <w:rsid w:val="00ED6A8F"/>
    <w:rsid w:val="00ED71CD"/>
    <w:rsid w:val="00EE1BD9"/>
    <w:rsid w:val="00EE5A89"/>
    <w:rsid w:val="00EE7547"/>
    <w:rsid w:val="00EE7A8F"/>
    <w:rsid w:val="00EF7965"/>
    <w:rsid w:val="00EF7CEF"/>
    <w:rsid w:val="00F002EF"/>
    <w:rsid w:val="00F02E36"/>
    <w:rsid w:val="00F03CB8"/>
    <w:rsid w:val="00F0413B"/>
    <w:rsid w:val="00F07269"/>
    <w:rsid w:val="00F10BE6"/>
    <w:rsid w:val="00F10CA4"/>
    <w:rsid w:val="00F118C6"/>
    <w:rsid w:val="00F1223B"/>
    <w:rsid w:val="00F12F10"/>
    <w:rsid w:val="00F16001"/>
    <w:rsid w:val="00F16F2E"/>
    <w:rsid w:val="00F1755A"/>
    <w:rsid w:val="00F17CDE"/>
    <w:rsid w:val="00F20E4F"/>
    <w:rsid w:val="00F24F02"/>
    <w:rsid w:val="00F26855"/>
    <w:rsid w:val="00F27B94"/>
    <w:rsid w:val="00F31954"/>
    <w:rsid w:val="00F31ECB"/>
    <w:rsid w:val="00F327D0"/>
    <w:rsid w:val="00F3676F"/>
    <w:rsid w:val="00F430C3"/>
    <w:rsid w:val="00F431CF"/>
    <w:rsid w:val="00F45266"/>
    <w:rsid w:val="00F46E43"/>
    <w:rsid w:val="00F472AC"/>
    <w:rsid w:val="00F50B25"/>
    <w:rsid w:val="00F54311"/>
    <w:rsid w:val="00F55196"/>
    <w:rsid w:val="00F67F8B"/>
    <w:rsid w:val="00F73DCD"/>
    <w:rsid w:val="00F74B1C"/>
    <w:rsid w:val="00F757EA"/>
    <w:rsid w:val="00F80DC1"/>
    <w:rsid w:val="00F8551B"/>
    <w:rsid w:val="00F9418E"/>
    <w:rsid w:val="00F95B98"/>
    <w:rsid w:val="00FA29E9"/>
    <w:rsid w:val="00FA4154"/>
    <w:rsid w:val="00FA485B"/>
    <w:rsid w:val="00FB0680"/>
    <w:rsid w:val="00FB07C4"/>
    <w:rsid w:val="00FB1768"/>
    <w:rsid w:val="00FB1796"/>
    <w:rsid w:val="00FB17FD"/>
    <w:rsid w:val="00FB2F5D"/>
    <w:rsid w:val="00FB4D2F"/>
    <w:rsid w:val="00FC1CED"/>
    <w:rsid w:val="00FC4958"/>
    <w:rsid w:val="00FC49D5"/>
    <w:rsid w:val="00FC7D7E"/>
    <w:rsid w:val="00FD02B1"/>
    <w:rsid w:val="00FD054B"/>
    <w:rsid w:val="00FD096E"/>
    <w:rsid w:val="00FD337E"/>
    <w:rsid w:val="00FD3E16"/>
    <w:rsid w:val="00FD6AC5"/>
    <w:rsid w:val="00FE1FE2"/>
    <w:rsid w:val="00FE2B52"/>
    <w:rsid w:val="00FE4CA4"/>
    <w:rsid w:val="00FE5ED5"/>
    <w:rsid w:val="00FE75BC"/>
    <w:rsid w:val="00FF4D2E"/>
    <w:rsid w:val="00FF6FE3"/>
    <w:rsid w:val="016955CB"/>
    <w:rsid w:val="0195EDBC"/>
    <w:rsid w:val="01B507B0"/>
    <w:rsid w:val="01C6CF79"/>
    <w:rsid w:val="0212EF80"/>
    <w:rsid w:val="022C1202"/>
    <w:rsid w:val="03BE7867"/>
    <w:rsid w:val="0463FE58"/>
    <w:rsid w:val="06358FA9"/>
    <w:rsid w:val="06A56C94"/>
    <w:rsid w:val="06E4F4ED"/>
    <w:rsid w:val="072A1E4F"/>
    <w:rsid w:val="074F1881"/>
    <w:rsid w:val="07CF9F7E"/>
    <w:rsid w:val="07FD99B6"/>
    <w:rsid w:val="086978EB"/>
    <w:rsid w:val="08E7E0A4"/>
    <w:rsid w:val="0961BE4E"/>
    <w:rsid w:val="09D02FB2"/>
    <w:rsid w:val="0A35A771"/>
    <w:rsid w:val="0B217CDE"/>
    <w:rsid w:val="0BD49EE1"/>
    <w:rsid w:val="0C9C260D"/>
    <w:rsid w:val="0EDEC930"/>
    <w:rsid w:val="0F67BAEF"/>
    <w:rsid w:val="0F852F37"/>
    <w:rsid w:val="104FFCBA"/>
    <w:rsid w:val="10EC6B7F"/>
    <w:rsid w:val="110C5B76"/>
    <w:rsid w:val="1130D70E"/>
    <w:rsid w:val="113EDD5C"/>
    <w:rsid w:val="1189C520"/>
    <w:rsid w:val="11D5A85F"/>
    <w:rsid w:val="11E41412"/>
    <w:rsid w:val="12394C27"/>
    <w:rsid w:val="126920D7"/>
    <w:rsid w:val="128CCAA0"/>
    <w:rsid w:val="12D7A288"/>
    <w:rsid w:val="13D6AC05"/>
    <w:rsid w:val="14178832"/>
    <w:rsid w:val="155C0045"/>
    <w:rsid w:val="158760D9"/>
    <w:rsid w:val="15FA8C4A"/>
    <w:rsid w:val="17B1A06D"/>
    <w:rsid w:val="18403C10"/>
    <w:rsid w:val="18AA1D28"/>
    <w:rsid w:val="1946E40C"/>
    <w:rsid w:val="1A4BD44C"/>
    <w:rsid w:val="1A4D7D3A"/>
    <w:rsid w:val="1A8F7C19"/>
    <w:rsid w:val="1AAEFE34"/>
    <w:rsid w:val="1AEE3595"/>
    <w:rsid w:val="1AF602D9"/>
    <w:rsid w:val="1B2606B9"/>
    <w:rsid w:val="1C77CB4D"/>
    <w:rsid w:val="1C844003"/>
    <w:rsid w:val="1D6465EE"/>
    <w:rsid w:val="1E1118DA"/>
    <w:rsid w:val="1E3E6E76"/>
    <w:rsid w:val="1EDEEE24"/>
    <w:rsid w:val="1F0076C1"/>
    <w:rsid w:val="1F061401"/>
    <w:rsid w:val="1F0EFA6B"/>
    <w:rsid w:val="1FAAD0CE"/>
    <w:rsid w:val="203B6076"/>
    <w:rsid w:val="206C2BB1"/>
    <w:rsid w:val="223F66C2"/>
    <w:rsid w:val="229BE399"/>
    <w:rsid w:val="237EDBD0"/>
    <w:rsid w:val="23923E9D"/>
    <w:rsid w:val="23D937BA"/>
    <w:rsid w:val="24F5A93C"/>
    <w:rsid w:val="253991A7"/>
    <w:rsid w:val="257D59A6"/>
    <w:rsid w:val="25A15377"/>
    <w:rsid w:val="269DF9AF"/>
    <w:rsid w:val="26BE6D42"/>
    <w:rsid w:val="26E430FA"/>
    <w:rsid w:val="286746E4"/>
    <w:rsid w:val="29074AB0"/>
    <w:rsid w:val="29855A93"/>
    <w:rsid w:val="299D0C53"/>
    <w:rsid w:val="29B2A739"/>
    <w:rsid w:val="29D59A71"/>
    <w:rsid w:val="2A3FCE1E"/>
    <w:rsid w:val="2B8EB9C5"/>
    <w:rsid w:val="2B9209FC"/>
    <w:rsid w:val="2B972270"/>
    <w:rsid w:val="2D2B7B2F"/>
    <w:rsid w:val="2E1D93F0"/>
    <w:rsid w:val="2E494CEC"/>
    <w:rsid w:val="2EC233F1"/>
    <w:rsid w:val="2F0523A5"/>
    <w:rsid w:val="2F15E1D1"/>
    <w:rsid w:val="2F5FDB5A"/>
    <w:rsid w:val="2FFCF97F"/>
    <w:rsid w:val="3122E2CB"/>
    <w:rsid w:val="3151C745"/>
    <w:rsid w:val="32184E52"/>
    <w:rsid w:val="32866AB1"/>
    <w:rsid w:val="32BE8CCF"/>
    <w:rsid w:val="32D15F41"/>
    <w:rsid w:val="330C978A"/>
    <w:rsid w:val="3370B8EC"/>
    <w:rsid w:val="33B41EB3"/>
    <w:rsid w:val="3521562E"/>
    <w:rsid w:val="37F841D9"/>
    <w:rsid w:val="383FA0D7"/>
    <w:rsid w:val="38CD7DA0"/>
    <w:rsid w:val="3943B0CD"/>
    <w:rsid w:val="3A07F928"/>
    <w:rsid w:val="3A3AE12D"/>
    <w:rsid w:val="3B1E41AC"/>
    <w:rsid w:val="3B82FC10"/>
    <w:rsid w:val="3BD6B18E"/>
    <w:rsid w:val="3CA896BB"/>
    <w:rsid w:val="3CE1BFA6"/>
    <w:rsid w:val="3D2B4C83"/>
    <w:rsid w:val="3E1EA84E"/>
    <w:rsid w:val="3F4E3BD7"/>
    <w:rsid w:val="40361397"/>
    <w:rsid w:val="403AD2ED"/>
    <w:rsid w:val="4062D288"/>
    <w:rsid w:val="4149042B"/>
    <w:rsid w:val="42CDFD96"/>
    <w:rsid w:val="4358B480"/>
    <w:rsid w:val="4391C931"/>
    <w:rsid w:val="43F26EAF"/>
    <w:rsid w:val="44103FAD"/>
    <w:rsid w:val="45E41055"/>
    <w:rsid w:val="46941A44"/>
    <w:rsid w:val="46B0D5FC"/>
    <w:rsid w:val="46D22EC9"/>
    <w:rsid w:val="46EEF8E5"/>
    <w:rsid w:val="474D4EBA"/>
    <w:rsid w:val="47C95F29"/>
    <w:rsid w:val="4816E4EF"/>
    <w:rsid w:val="486DFF2A"/>
    <w:rsid w:val="489B80C4"/>
    <w:rsid w:val="48D36CCC"/>
    <w:rsid w:val="494965D4"/>
    <w:rsid w:val="4A0432D5"/>
    <w:rsid w:val="4A09CF8B"/>
    <w:rsid w:val="4A417187"/>
    <w:rsid w:val="4B694709"/>
    <w:rsid w:val="4B7709F8"/>
    <w:rsid w:val="4BF9C018"/>
    <w:rsid w:val="4C56E8F1"/>
    <w:rsid w:val="4C9CD04C"/>
    <w:rsid w:val="4C9E7A7E"/>
    <w:rsid w:val="4CE107FC"/>
    <w:rsid w:val="4D6EF1E7"/>
    <w:rsid w:val="4D8A4FEB"/>
    <w:rsid w:val="4D9B4A84"/>
    <w:rsid w:val="4DCBED38"/>
    <w:rsid w:val="4E25BBFB"/>
    <w:rsid w:val="4E59E509"/>
    <w:rsid w:val="4E90E919"/>
    <w:rsid w:val="4ED2FF19"/>
    <w:rsid w:val="4F8792C4"/>
    <w:rsid w:val="4FAFFC38"/>
    <w:rsid w:val="4FD61B40"/>
    <w:rsid w:val="500FC012"/>
    <w:rsid w:val="509D3073"/>
    <w:rsid w:val="50A62E2C"/>
    <w:rsid w:val="5261B285"/>
    <w:rsid w:val="52BD7F55"/>
    <w:rsid w:val="53342A7A"/>
    <w:rsid w:val="535CCA8B"/>
    <w:rsid w:val="542C1BCC"/>
    <w:rsid w:val="5466F18E"/>
    <w:rsid w:val="55899601"/>
    <w:rsid w:val="568DE6F8"/>
    <w:rsid w:val="56E123F4"/>
    <w:rsid w:val="578E228D"/>
    <w:rsid w:val="57B66D17"/>
    <w:rsid w:val="57B67230"/>
    <w:rsid w:val="5856CF31"/>
    <w:rsid w:val="586A7CFE"/>
    <w:rsid w:val="596798E4"/>
    <w:rsid w:val="59A1994F"/>
    <w:rsid w:val="5B13B648"/>
    <w:rsid w:val="5BE7EBCA"/>
    <w:rsid w:val="5C89DE3A"/>
    <w:rsid w:val="5D8233B9"/>
    <w:rsid w:val="5F1135E1"/>
    <w:rsid w:val="5F32F797"/>
    <w:rsid w:val="5F7FF57A"/>
    <w:rsid w:val="60E86054"/>
    <w:rsid w:val="61442700"/>
    <w:rsid w:val="61A952C7"/>
    <w:rsid w:val="6207A138"/>
    <w:rsid w:val="627C8D48"/>
    <w:rsid w:val="629A8EA1"/>
    <w:rsid w:val="633C3567"/>
    <w:rsid w:val="635975C1"/>
    <w:rsid w:val="6417A2BF"/>
    <w:rsid w:val="647ECA5D"/>
    <w:rsid w:val="64E3ACD0"/>
    <w:rsid w:val="64E53830"/>
    <w:rsid w:val="6542B2BF"/>
    <w:rsid w:val="6588E3FA"/>
    <w:rsid w:val="667A873F"/>
    <w:rsid w:val="6836504E"/>
    <w:rsid w:val="6A5C79D5"/>
    <w:rsid w:val="6A6DBBE6"/>
    <w:rsid w:val="6B1C0CA8"/>
    <w:rsid w:val="6B533337"/>
    <w:rsid w:val="6C12A171"/>
    <w:rsid w:val="6CDA558F"/>
    <w:rsid w:val="6CE14785"/>
    <w:rsid w:val="6CF805E5"/>
    <w:rsid w:val="6D2DA68C"/>
    <w:rsid w:val="6D384B83"/>
    <w:rsid w:val="6DBE8505"/>
    <w:rsid w:val="6EBC465C"/>
    <w:rsid w:val="6EC34DD5"/>
    <w:rsid w:val="6FBF2723"/>
    <w:rsid w:val="703345CA"/>
    <w:rsid w:val="7089DC37"/>
    <w:rsid w:val="71C69D30"/>
    <w:rsid w:val="73309398"/>
    <w:rsid w:val="7337302B"/>
    <w:rsid w:val="73575E3B"/>
    <w:rsid w:val="73721DB2"/>
    <w:rsid w:val="73E9DE1E"/>
    <w:rsid w:val="743B4F62"/>
    <w:rsid w:val="7537FBCB"/>
    <w:rsid w:val="76796BA0"/>
    <w:rsid w:val="76BCEFA5"/>
    <w:rsid w:val="7832853D"/>
    <w:rsid w:val="7890F27D"/>
    <w:rsid w:val="78EAA41A"/>
    <w:rsid w:val="79788D55"/>
    <w:rsid w:val="79C0743E"/>
    <w:rsid w:val="7A30BE7D"/>
    <w:rsid w:val="7A83DFB0"/>
    <w:rsid w:val="7A9D8536"/>
    <w:rsid w:val="7B2F1BC4"/>
    <w:rsid w:val="7C637810"/>
    <w:rsid w:val="7C79D432"/>
    <w:rsid w:val="7C83A034"/>
    <w:rsid w:val="7CB35476"/>
    <w:rsid w:val="7CFA4AA7"/>
    <w:rsid w:val="7D6B69E1"/>
    <w:rsid w:val="7DD4E272"/>
    <w:rsid w:val="7EC98E33"/>
    <w:rsid w:val="7ED887C0"/>
    <w:rsid w:val="7FE0DE6D"/>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FAAA1"/>
  <w15:chartTrackingRefBased/>
  <w15:docId w15:val="{50A6E37F-3BB2-AB44-8132-C2BC393F7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3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8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8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8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8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38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8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8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8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852"/>
    <w:rPr>
      <w:rFonts w:eastAsiaTheme="majorEastAsia" w:cstheme="majorBidi"/>
      <w:color w:val="272727" w:themeColor="text1" w:themeTint="D8"/>
    </w:rPr>
  </w:style>
  <w:style w:type="paragraph" w:styleId="Title">
    <w:name w:val="Title"/>
    <w:basedOn w:val="Normal"/>
    <w:next w:val="Normal"/>
    <w:link w:val="TitleChar"/>
    <w:uiPriority w:val="10"/>
    <w:qFormat/>
    <w:rsid w:val="00623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852"/>
    <w:pPr>
      <w:spacing w:before="160"/>
      <w:jc w:val="center"/>
    </w:pPr>
    <w:rPr>
      <w:i/>
      <w:iCs/>
      <w:color w:val="404040" w:themeColor="text1" w:themeTint="BF"/>
    </w:rPr>
  </w:style>
  <w:style w:type="character" w:customStyle="1" w:styleId="QuoteChar">
    <w:name w:val="Quote Char"/>
    <w:basedOn w:val="DefaultParagraphFont"/>
    <w:link w:val="Quote"/>
    <w:uiPriority w:val="29"/>
    <w:rsid w:val="00623852"/>
    <w:rPr>
      <w:i/>
      <w:iCs/>
      <w:color w:val="404040" w:themeColor="text1" w:themeTint="BF"/>
    </w:rPr>
  </w:style>
  <w:style w:type="paragraph" w:styleId="ListParagraph">
    <w:name w:val="List Paragraph"/>
    <w:basedOn w:val="Normal"/>
    <w:uiPriority w:val="34"/>
    <w:qFormat/>
    <w:rsid w:val="00623852"/>
    <w:pPr>
      <w:ind w:left="720"/>
      <w:contextualSpacing/>
    </w:pPr>
  </w:style>
  <w:style w:type="character" w:styleId="IntenseEmphasis">
    <w:name w:val="Intense Emphasis"/>
    <w:basedOn w:val="DefaultParagraphFont"/>
    <w:uiPriority w:val="21"/>
    <w:qFormat/>
    <w:rsid w:val="00623852"/>
    <w:rPr>
      <w:i/>
      <w:iCs/>
      <w:color w:val="0F4761" w:themeColor="accent1" w:themeShade="BF"/>
    </w:rPr>
  </w:style>
  <w:style w:type="paragraph" w:styleId="IntenseQuote">
    <w:name w:val="Intense Quote"/>
    <w:basedOn w:val="Normal"/>
    <w:next w:val="Normal"/>
    <w:link w:val="IntenseQuoteChar"/>
    <w:uiPriority w:val="30"/>
    <w:qFormat/>
    <w:rsid w:val="00623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852"/>
    <w:rPr>
      <w:i/>
      <w:iCs/>
      <w:color w:val="0F4761" w:themeColor="accent1" w:themeShade="BF"/>
    </w:rPr>
  </w:style>
  <w:style w:type="character" w:styleId="IntenseReference">
    <w:name w:val="Intense Reference"/>
    <w:basedOn w:val="DefaultParagraphFont"/>
    <w:uiPriority w:val="32"/>
    <w:qFormat/>
    <w:rsid w:val="00623852"/>
    <w:rPr>
      <w:b/>
      <w:bCs/>
      <w:smallCaps/>
      <w:color w:val="0F4761" w:themeColor="accent1" w:themeShade="BF"/>
      <w:spacing w:val="5"/>
    </w:rPr>
  </w:style>
  <w:style w:type="paragraph" w:styleId="Header">
    <w:name w:val="header"/>
    <w:basedOn w:val="Normal"/>
    <w:link w:val="HeaderChar"/>
    <w:uiPriority w:val="99"/>
    <w:unhideWhenUsed/>
    <w:rsid w:val="00192B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2BA6"/>
  </w:style>
  <w:style w:type="paragraph" w:styleId="Footer">
    <w:name w:val="footer"/>
    <w:basedOn w:val="Normal"/>
    <w:link w:val="FooterChar"/>
    <w:uiPriority w:val="99"/>
    <w:unhideWhenUsed/>
    <w:rsid w:val="00192B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2BA6"/>
  </w:style>
  <w:style w:type="character" w:styleId="Hyperlink">
    <w:name w:val="Hyperlink"/>
    <w:basedOn w:val="DefaultParagraphFont"/>
    <w:uiPriority w:val="99"/>
    <w:unhideWhenUsed/>
    <w:rsid w:val="006868B8"/>
    <w:rPr>
      <w:color w:val="467886" w:themeColor="hyperlink"/>
      <w:u w:val="single"/>
    </w:rPr>
  </w:style>
  <w:style w:type="character" w:customStyle="1" w:styleId="fui-primitive">
    <w:name w:val="fui-primitive"/>
    <w:basedOn w:val="DefaultParagraphFont"/>
    <w:rsid w:val="002A66C5"/>
  </w:style>
  <w:style w:type="paragraph" w:styleId="NormalWeb">
    <w:name w:val="Normal (Web)"/>
    <w:basedOn w:val="Normal"/>
    <w:uiPriority w:val="99"/>
    <w:unhideWhenUsed/>
    <w:rsid w:val="002A66C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A66C5"/>
    <w:rPr>
      <w:b/>
      <w:bCs/>
    </w:rPr>
  </w:style>
  <w:style w:type="character" w:customStyle="1" w:styleId="fui-styledtext">
    <w:name w:val="fui-styledtext"/>
    <w:basedOn w:val="DefaultParagraphFont"/>
    <w:rsid w:val="002A66C5"/>
  </w:style>
  <w:style w:type="character" w:customStyle="1" w:styleId="ui-provider">
    <w:name w:val="ui-provider"/>
    <w:basedOn w:val="DefaultParagraphFont"/>
    <w:rsid w:val="002A66C5"/>
  </w:style>
  <w:style w:type="paragraph" w:styleId="NoSpacing">
    <w:name w:val="No Spacing"/>
    <w:link w:val="NoSpacingChar"/>
    <w:uiPriority w:val="1"/>
    <w:qFormat/>
    <w:rsid w:val="009F4BDC"/>
    <w:pPr>
      <w:spacing w:after="0" w:line="240" w:lineRule="auto"/>
    </w:pPr>
    <w:rPr>
      <w:kern w:val="0"/>
      <w:sz w:val="22"/>
      <w:szCs w:val="22"/>
      <w:lang w:val="en-US"/>
      <w14:ligatures w14:val="none"/>
    </w:rPr>
  </w:style>
  <w:style w:type="character" w:customStyle="1" w:styleId="NoSpacingChar">
    <w:name w:val="No Spacing Char"/>
    <w:basedOn w:val="DefaultParagraphFont"/>
    <w:link w:val="NoSpacing"/>
    <w:uiPriority w:val="1"/>
    <w:rsid w:val="009F4BDC"/>
    <w:rPr>
      <w:kern w:val="0"/>
      <w:sz w:val="22"/>
      <w:szCs w:val="22"/>
      <w:lang w:val="en-US"/>
      <w14:ligatures w14:val="none"/>
    </w:rPr>
  </w:style>
  <w:style w:type="paragraph" w:styleId="TOCHeading">
    <w:name w:val="TOC Heading"/>
    <w:basedOn w:val="Heading1"/>
    <w:next w:val="Normal"/>
    <w:uiPriority w:val="39"/>
    <w:unhideWhenUsed/>
    <w:qFormat/>
    <w:rsid w:val="009F4BD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D32A2"/>
    <w:pPr>
      <w:tabs>
        <w:tab w:val="left" w:pos="880"/>
        <w:tab w:val="right" w:leader="dot" w:pos="9350"/>
      </w:tabs>
      <w:spacing w:after="100"/>
      <w:ind w:left="360"/>
    </w:pPr>
    <w:rPr>
      <w:rFonts w:ascii="Calibri" w:hAnsi="Calibri" w:cs="Calibri"/>
      <w:b/>
      <w:bCs/>
      <w:noProof/>
    </w:rPr>
  </w:style>
  <w:style w:type="paragraph" w:styleId="TOC2">
    <w:name w:val="toc 2"/>
    <w:basedOn w:val="Normal"/>
    <w:next w:val="Normal"/>
    <w:autoRedefine/>
    <w:uiPriority w:val="39"/>
    <w:unhideWhenUsed/>
    <w:rsid w:val="009F4BD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4387">
      <w:bodyDiv w:val="1"/>
      <w:marLeft w:val="0"/>
      <w:marRight w:val="0"/>
      <w:marTop w:val="0"/>
      <w:marBottom w:val="0"/>
      <w:divBdr>
        <w:top w:val="none" w:sz="0" w:space="0" w:color="auto"/>
        <w:left w:val="none" w:sz="0" w:space="0" w:color="auto"/>
        <w:bottom w:val="none" w:sz="0" w:space="0" w:color="auto"/>
        <w:right w:val="none" w:sz="0" w:space="0" w:color="auto"/>
      </w:divBdr>
    </w:div>
    <w:div w:id="331951272">
      <w:bodyDiv w:val="1"/>
      <w:marLeft w:val="0"/>
      <w:marRight w:val="0"/>
      <w:marTop w:val="0"/>
      <w:marBottom w:val="0"/>
      <w:divBdr>
        <w:top w:val="none" w:sz="0" w:space="0" w:color="auto"/>
        <w:left w:val="none" w:sz="0" w:space="0" w:color="auto"/>
        <w:bottom w:val="none" w:sz="0" w:space="0" w:color="auto"/>
        <w:right w:val="none" w:sz="0" w:space="0" w:color="auto"/>
      </w:divBdr>
    </w:div>
    <w:div w:id="1694838394">
      <w:bodyDiv w:val="1"/>
      <w:marLeft w:val="0"/>
      <w:marRight w:val="0"/>
      <w:marTop w:val="0"/>
      <w:marBottom w:val="0"/>
      <w:divBdr>
        <w:top w:val="none" w:sz="0" w:space="0" w:color="auto"/>
        <w:left w:val="none" w:sz="0" w:space="0" w:color="auto"/>
        <w:bottom w:val="none" w:sz="0" w:space="0" w:color="auto"/>
        <w:right w:val="none" w:sz="0" w:space="0" w:color="auto"/>
      </w:divBdr>
    </w:div>
    <w:div w:id="1743411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securekloud.com" TargetMode="Externa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support@securekloud.com" TargetMode="External"/><Relationship Id="rId4" Type="http://schemas.openxmlformats.org/officeDocument/2006/relationships/settings" Target="settings.xml"/><Relationship Id="rId9" Type="http://schemas.openxmlformats.org/officeDocument/2006/relationships/hyperlink" Target="https://www.secureklou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E311F-0CB5-49D7-9DE5-277AF23FE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1189</TotalTime>
  <Pages>20</Pages>
  <Words>7702</Words>
  <Characters>43902</Characters>
  <Application>Microsoft Office Word</Application>
  <DocSecurity>0</DocSecurity>
  <Lines>365</Lines>
  <Paragraphs>103</Paragraphs>
  <ScaleCrop>false</ScaleCrop>
  <HeadingPairs>
    <vt:vector size="2" baseType="variant">
      <vt:variant>
        <vt:lpstr>Title</vt:lpstr>
      </vt:variant>
      <vt:variant>
        <vt:i4>1</vt:i4>
      </vt:variant>
    </vt:vector>
  </HeadingPairs>
  <TitlesOfParts>
    <vt:vector size="1" baseType="lpstr">
      <vt:lpstr>SOLUTION DEVELOPMENT DOCUMENT</vt:lpstr>
    </vt:vector>
  </TitlesOfParts>
  <Company/>
  <LinksUpToDate>false</LinksUpToDate>
  <CharactersWithSpaces>51501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DEVELOPMENT DOCUMENT</dc:title>
  <dc:subject>FOR MANUFACTURING INDUSTRY</dc:subject>
  <dc:creator>Sandhya Priyadharshini  A</dc:creator>
  <cp:keywords/>
  <dc:description/>
  <cp:lastModifiedBy>Varshini A</cp:lastModifiedBy>
  <cp:revision>902</cp:revision>
  <dcterms:created xsi:type="dcterms:W3CDTF">2024-03-09T09:55:00Z</dcterms:created>
  <dcterms:modified xsi:type="dcterms:W3CDTF">2024-03-28T07:14:00Z</dcterms:modified>
</cp:coreProperties>
</file>