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2153B" w14:textId="6A02494B" w:rsidR="00855869" w:rsidRPr="001B5442" w:rsidRDefault="00855869" w:rsidP="00855869">
      <w:pPr>
        <w:rPr>
          <w:b/>
          <w:bCs/>
          <w:sz w:val="28"/>
          <w:szCs w:val="28"/>
          <w:u w:val="single"/>
        </w:rPr>
      </w:pPr>
      <w:r w:rsidRPr="001B5442">
        <w:rPr>
          <w:b/>
          <w:bCs/>
          <w:sz w:val="28"/>
          <w:szCs w:val="28"/>
          <w:u w:val="single"/>
        </w:rPr>
        <w:t xml:space="preserve"> Cloud Security Framework:</w:t>
      </w:r>
    </w:p>
    <w:p w14:paraId="23F00CA2" w14:textId="4C395A1D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Definition: Cloud security frameworks are guidelines, best practices, and controls used by organizations to secure their data, applications, and infrastructure in cloud computing environments.</w:t>
      </w:r>
    </w:p>
    <w:p w14:paraId="5A301838" w14:textId="542069F8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2. Purpose: They provide a structured approach to identifying and mitigating potential risks associated with cloud security.</w:t>
      </w:r>
    </w:p>
    <w:p w14:paraId="021E0506" w14:textId="3BBF3F3F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3. Focus: Emphasizes maintaining security rather than achieving compliance or governance.</w:t>
      </w:r>
    </w:p>
    <w:p w14:paraId="54B36123" w14:textId="77777777" w:rsidR="00855869" w:rsidRPr="001B5442" w:rsidRDefault="00855869" w:rsidP="00855869">
      <w:pPr>
        <w:rPr>
          <w:sz w:val="24"/>
          <w:szCs w:val="24"/>
        </w:rPr>
      </w:pPr>
    </w:p>
    <w:p w14:paraId="72DAE1AB" w14:textId="74C2C093" w:rsidR="00855869" w:rsidRPr="001B5442" w:rsidRDefault="00855869" w:rsidP="00855869">
      <w:pPr>
        <w:rPr>
          <w:b/>
          <w:bCs/>
          <w:sz w:val="24"/>
          <w:szCs w:val="24"/>
          <w:u w:val="single"/>
        </w:rPr>
      </w:pPr>
      <w:r w:rsidRPr="001B5442">
        <w:rPr>
          <w:sz w:val="24"/>
          <w:szCs w:val="24"/>
        </w:rPr>
        <w:t xml:space="preserve"> </w:t>
      </w:r>
      <w:r w:rsidRPr="001B5442">
        <w:rPr>
          <w:b/>
          <w:bCs/>
          <w:sz w:val="28"/>
          <w:szCs w:val="28"/>
          <w:u w:val="single"/>
        </w:rPr>
        <w:t>Cloud Compliance vs Cloud Governance Frameworks:</w:t>
      </w:r>
    </w:p>
    <w:p w14:paraId="545E29F7" w14:textId="5ADDE1C7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Cloud Security Frameworks: Address unique security challenges, shared responsibility models, and risk mitigation in the cloud.</w:t>
      </w:r>
    </w:p>
    <w:p w14:paraId="3B3B987B" w14:textId="58866B54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2. Cloud Compliance Frameworks: Ensure compliance with legal and regulatory requirements for cloud services, focusing on specific standards like HIPAA, PCI-DSS, or GDPR.</w:t>
      </w:r>
    </w:p>
    <w:p w14:paraId="01D49601" w14:textId="4F75513A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3. Governance Frameworks: Broadly manage and oversee IT systems, including cloud environments, defining policies, procedures, and guidelines for decision-making, risk management, and compliance.</w:t>
      </w:r>
    </w:p>
    <w:p w14:paraId="5C84BD87" w14:textId="77777777" w:rsidR="001B5442" w:rsidRPr="001B5442" w:rsidRDefault="001B5442" w:rsidP="00855869">
      <w:pPr>
        <w:rPr>
          <w:sz w:val="24"/>
          <w:szCs w:val="24"/>
        </w:rPr>
      </w:pPr>
    </w:p>
    <w:p w14:paraId="23A4658F" w14:textId="6E62AAAE" w:rsidR="00855869" w:rsidRPr="001B5442" w:rsidRDefault="00855869" w:rsidP="00855869">
      <w:pPr>
        <w:rPr>
          <w:b/>
          <w:bCs/>
          <w:sz w:val="28"/>
          <w:szCs w:val="28"/>
          <w:u w:val="single"/>
        </w:rPr>
      </w:pPr>
      <w:r w:rsidRPr="001B5442">
        <w:rPr>
          <w:b/>
          <w:bCs/>
          <w:sz w:val="28"/>
          <w:szCs w:val="28"/>
          <w:u w:val="single"/>
        </w:rPr>
        <w:t xml:space="preserve"> Common Cloud Security Frameworks:</w:t>
      </w:r>
    </w:p>
    <w:p w14:paraId="3E6381E1" w14:textId="151D63A9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MITRE ATT&amp;CK: Standardizes stages of cyberattacks, focusing on tactics and techniques employed by hackers in the cloud.</w:t>
      </w:r>
    </w:p>
    <w:p w14:paraId="1721A7BB" w14:textId="43D7B9F9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2. Center for Internet Security (CIS): Offers standardized controls and benchmarks, evolving to include technologies for top cloud providers.</w:t>
      </w:r>
    </w:p>
    <w:p w14:paraId="228A39FC" w14:textId="7BAB4D7D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3. Cloud Security Alliance’s Security Trust Assurance and Risk (CSA STAR): Provides cloud security best practices and validates the security posture of cloud service providers.</w:t>
      </w:r>
    </w:p>
    <w:p w14:paraId="30D8C39B" w14:textId="2D8116E8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4. ISO/IEC 27017:2015: Cloud-specific framework offering guidance on information security aspects specific to the cloud.</w:t>
      </w:r>
    </w:p>
    <w:p w14:paraId="6DBFEA2C" w14:textId="77777777" w:rsidR="001B5442" w:rsidRPr="001B5442" w:rsidRDefault="001B5442" w:rsidP="00855869">
      <w:pPr>
        <w:rPr>
          <w:sz w:val="24"/>
          <w:szCs w:val="24"/>
        </w:rPr>
      </w:pPr>
    </w:p>
    <w:p w14:paraId="2FD1039D" w14:textId="5A3AC8F9" w:rsidR="00855869" w:rsidRPr="001B5442" w:rsidRDefault="00855869" w:rsidP="00855869">
      <w:pPr>
        <w:rPr>
          <w:b/>
          <w:bCs/>
          <w:sz w:val="28"/>
          <w:szCs w:val="28"/>
          <w:u w:val="single"/>
        </w:rPr>
      </w:pPr>
      <w:r w:rsidRPr="001B5442">
        <w:rPr>
          <w:b/>
          <w:bCs/>
          <w:sz w:val="28"/>
          <w:szCs w:val="28"/>
          <w:u w:val="single"/>
        </w:rPr>
        <w:t xml:space="preserve"> Regulatory Compliance and Standards Frameworks:</w:t>
      </w:r>
    </w:p>
    <w:p w14:paraId="00846D33" w14:textId="7DAC6B77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GDPR, FedRAMP, ISO 27001, PCI DSS, HIPAA, SOX, CCPA, FISMA, NERC CIP, NIST CSF, SOC 2, CMMC 2.0: Highlight various standards and regulations with specific security and privacy considerations related to cloud computing.</w:t>
      </w:r>
    </w:p>
    <w:p w14:paraId="735E0079" w14:textId="77777777" w:rsidR="00855869" w:rsidRPr="001B5442" w:rsidRDefault="00855869" w:rsidP="00855869">
      <w:pPr>
        <w:rPr>
          <w:sz w:val="24"/>
          <w:szCs w:val="24"/>
        </w:rPr>
      </w:pPr>
    </w:p>
    <w:p w14:paraId="7F7AD92F" w14:textId="77777777" w:rsidR="001B5442" w:rsidRDefault="001B5442" w:rsidP="00855869">
      <w:pPr>
        <w:rPr>
          <w:b/>
          <w:bCs/>
          <w:sz w:val="32"/>
          <w:szCs w:val="32"/>
          <w:u w:val="single"/>
        </w:rPr>
      </w:pPr>
    </w:p>
    <w:p w14:paraId="0E0FF996" w14:textId="39369EE7" w:rsidR="00855869" w:rsidRPr="001B5442" w:rsidRDefault="00855869" w:rsidP="00855869">
      <w:pPr>
        <w:rPr>
          <w:b/>
          <w:bCs/>
          <w:sz w:val="28"/>
          <w:szCs w:val="28"/>
          <w:u w:val="single"/>
        </w:rPr>
      </w:pPr>
      <w:r w:rsidRPr="001B5442">
        <w:rPr>
          <w:b/>
          <w:bCs/>
          <w:sz w:val="28"/>
          <w:szCs w:val="28"/>
          <w:u w:val="single"/>
        </w:rPr>
        <w:lastRenderedPageBreak/>
        <w:t xml:space="preserve"> Best Practices:</w:t>
      </w:r>
    </w:p>
    <w:p w14:paraId="4C968F4D" w14:textId="55C0D2E6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Risk Assessment Strategy: Identify threats and vulnerabilities, prioritize response efforts, and establish appropriate security controls.</w:t>
      </w:r>
    </w:p>
    <w:p w14:paraId="0A4FD496" w14:textId="5E066BC5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2. Policies and Procedures: Enforce policies to mitigate risks and maintain compliance with regulatory requirements.</w:t>
      </w:r>
    </w:p>
    <w:p w14:paraId="339B339E" w14:textId="2878CF65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3. Monitoring: Implement monitoring for early threat detection and rapid response to minimize impact.</w:t>
      </w:r>
    </w:p>
    <w:p w14:paraId="641805EB" w14:textId="77777777" w:rsidR="00855869" w:rsidRPr="001B5442" w:rsidRDefault="00855869" w:rsidP="00855869">
      <w:pPr>
        <w:rPr>
          <w:sz w:val="24"/>
          <w:szCs w:val="24"/>
        </w:rPr>
      </w:pPr>
    </w:p>
    <w:p w14:paraId="2F35D9E8" w14:textId="6805951E" w:rsidR="00855869" w:rsidRPr="001B5442" w:rsidRDefault="00855869" w:rsidP="00855869">
      <w:pPr>
        <w:rPr>
          <w:b/>
          <w:bCs/>
          <w:sz w:val="28"/>
          <w:szCs w:val="28"/>
          <w:u w:val="single"/>
        </w:rPr>
      </w:pPr>
      <w:r w:rsidRPr="001B5442">
        <w:rPr>
          <w:b/>
          <w:bCs/>
          <w:sz w:val="28"/>
          <w:szCs w:val="28"/>
          <w:u w:val="single"/>
        </w:rPr>
        <w:t xml:space="preserve"> CrowdStrike's Contribution:</w:t>
      </w:r>
    </w:p>
    <w:p w14:paraId="4415178A" w14:textId="02140098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1. CrowdStrike Falcon® Cloud Security: A cloud-native application protection platform providing unified visibility and security for multi-cloud and hybrid environments.</w:t>
      </w:r>
    </w:p>
    <w:p w14:paraId="216FAB0F" w14:textId="20E92FB2" w:rsidR="00855869" w:rsidRPr="001B5442" w:rsidRDefault="00855869" w:rsidP="00855869">
      <w:pPr>
        <w:rPr>
          <w:sz w:val="24"/>
          <w:szCs w:val="24"/>
        </w:rPr>
      </w:pPr>
      <w:r w:rsidRPr="001B5442">
        <w:rPr>
          <w:sz w:val="24"/>
          <w:szCs w:val="24"/>
        </w:rPr>
        <w:t>2. MITRE ATT&amp;CK Detection Coverage: Offers 99% coverage for cloud workloads, containers, and serverless environments.</w:t>
      </w:r>
    </w:p>
    <w:p w14:paraId="191653B9" w14:textId="60B3BA63" w:rsidR="001A02EE" w:rsidRDefault="00855869" w:rsidP="001B5442">
      <w:pPr>
        <w:rPr>
          <w:sz w:val="24"/>
          <w:szCs w:val="24"/>
        </w:rPr>
      </w:pPr>
      <w:r w:rsidRPr="001B5442">
        <w:rPr>
          <w:sz w:val="24"/>
          <w:szCs w:val="24"/>
        </w:rPr>
        <w:t>3. Comprehensive Cloud Security Risk Review: Provides insights into specific application security and regulatory needs.</w:t>
      </w:r>
    </w:p>
    <w:p w14:paraId="121D4AEC" w14:textId="77777777" w:rsidR="000E5BBF" w:rsidRDefault="000E5BBF" w:rsidP="001B5442">
      <w:pPr>
        <w:rPr>
          <w:sz w:val="24"/>
          <w:szCs w:val="24"/>
        </w:rPr>
      </w:pPr>
    </w:p>
    <w:p w14:paraId="2B4DC054" w14:textId="3D150D26" w:rsidR="000E5BBF" w:rsidRDefault="000E5BBF" w:rsidP="001B54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Zero day</w:t>
      </w:r>
      <w:proofErr w:type="gramEnd"/>
      <w:r>
        <w:rPr>
          <w:sz w:val="24"/>
          <w:szCs w:val="24"/>
        </w:rPr>
        <w:t xml:space="preserve"> Vulnerability – an unknown software flaw that a threat actor can target with malicious code.</w:t>
      </w:r>
    </w:p>
    <w:p w14:paraId="634B4F21" w14:textId="77D2820C" w:rsidR="000E5BBF" w:rsidRDefault="00814815" w:rsidP="001B5442">
      <w:pPr>
        <w:rPr>
          <w:sz w:val="24"/>
          <w:szCs w:val="24"/>
        </w:rPr>
      </w:pPr>
      <w:r>
        <w:rPr>
          <w:sz w:val="24"/>
          <w:szCs w:val="24"/>
        </w:rPr>
        <w:t>Cloud Service Providers – CSP</w:t>
      </w:r>
    </w:p>
    <w:p w14:paraId="1C3D078E" w14:textId="4B46BF1C" w:rsidR="00814815" w:rsidRDefault="00814815" w:rsidP="001B5442">
      <w:pPr>
        <w:rPr>
          <w:sz w:val="24"/>
          <w:szCs w:val="24"/>
        </w:rPr>
      </w:pPr>
      <w:r>
        <w:rPr>
          <w:sz w:val="24"/>
          <w:szCs w:val="24"/>
        </w:rPr>
        <w:t>Security and compliance framework – shared responsibility model</w:t>
      </w:r>
    </w:p>
    <w:p w14:paraId="4CF4CA83" w14:textId="77777777" w:rsidR="00814815" w:rsidRDefault="00814815" w:rsidP="001B5442">
      <w:pPr>
        <w:rPr>
          <w:sz w:val="24"/>
          <w:szCs w:val="24"/>
        </w:rPr>
      </w:pPr>
    </w:p>
    <w:p w14:paraId="49CD2D14" w14:textId="3F3388D7" w:rsidR="00781D6D" w:rsidRDefault="00FA73DC" w:rsidP="001B5442">
      <w:pPr>
        <w:rPr>
          <w:sz w:val="24"/>
          <w:szCs w:val="24"/>
        </w:rPr>
      </w:pPr>
      <w:r>
        <w:rPr>
          <w:sz w:val="24"/>
          <w:szCs w:val="24"/>
        </w:rPr>
        <w:t>Three main cloud service models: SaaS, IaaS and PaaS</w:t>
      </w:r>
    </w:p>
    <w:p w14:paraId="4AF1AD3F" w14:textId="294E8078" w:rsidR="00FA73DC" w:rsidRDefault="00395900" w:rsidP="001B5442">
      <w:pPr>
        <w:rPr>
          <w:sz w:val="24"/>
          <w:szCs w:val="24"/>
        </w:rPr>
      </w:pPr>
      <w:r>
        <w:rPr>
          <w:sz w:val="24"/>
          <w:szCs w:val="24"/>
        </w:rPr>
        <w:t xml:space="preserve">SaaS: </w:t>
      </w:r>
      <w:r w:rsidR="003F391C">
        <w:rPr>
          <w:sz w:val="24"/>
          <w:szCs w:val="24"/>
        </w:rPr>
        <w:t xml:space="preserve">In this model, </w:t>
      </w:r>
      <w:r w:rsidR="003F391C" w:rsidRPr="003F391C">
        <w:rPr>
          <w:sz w:val="24"/>
          <w:szCs w:val="24"/>
        </w:rPr>
        <w:t>a vendor hosts an application in the cloud, and anyone who subscribes can use it.</w:t>
      </w:r>
      <w:r w:rsidR="003F391C">
        <w:rPr>
          <w:sz w:val="24"/>
          <w:szCs w:val="24"/>
        </w:rPr>
        <w:t xml:space="preserve"> </w:t>
      </w:r>
      <w:r w:rsidR="00CA295E">
        <w:rPr>
          <w:sz w:val="24"/>
          <w:szCs w:val="24"/>
        </w:rPr>
        <w:t>Provider or the vendor is responsible for application security, and its maintenance and management.</w:t>
      </w:r>
    </w:p>
    <w:p w14:paraId="61141CC2" w14:textId="77777777" w:rsidR="00CA295E" w:rsidRDefault="00CA295E" w:rsidP="001B5442">
      <w:pPr>
        <w:rPr>
          <w:sz w:val="24"/>
          <w:szCs w:val="24"/>
        </w:rPr>
      </w:pPr>
    </w:p>
    <w:p w14:paraId="6C1EA029" w14:textId="0F1E8083" w:rsidR="003545B6" w:rsidRDefault="00CA295E" w:rsidP="001B5442">
      <w:pPr>
        <w:rPr>
          <w:sz w:val="24"/>
          <w:szCs w:val="24"/>
        </w:rPr>
      </w:pPr>
      <w:r>
        <w:rPr>
          <w:sz w:val="24"/>
          <w:szCs w:val="24"/>
        </w:rPr>
        <w:t xml:space="preserve">PaaS: </w:t>
      </w:r>
      <w:r w:rsidR="003545B6">
        <w:rPr>
          <w:sz w:val="24"/>
          <w:szCs w:val="24"/>
        </w:rPr>
        <w:t xml:space="preserve">platform delivery model. Use to develop, run and manage applications. Vendor provides </w:t>
      </w:r>
      <w:r w:rsidR="002C68E0">
        <w:rPr>
          <w:sz w:val="24"/>
          <w:szCs w:val="24"/>
        </w:rPr>
        <w:t xml:space="preserve">hardware and software. Used by application developers. Provider also responsible for </w:t>
      </w:r>
      <w:r w:rsidR="004C6BF6">
        <w:rPr>
          <w:sz w:val="24"/>
          <w:szCs w:val="24"/>
        </w:rPr>
        <w:t>security of platform and infrastructure.</w:t>
      </w:r>
    </w:p>
    <w:p w14:paraId="2654998C" w14:textId="77777777" w:rsidR="004C6BF6" w:rsidRDefault="004C6BF6" w:rsidP="001B5442">
      <w:pPr>
        <w:rPr>
          <w:sz w:val="24"/>
          <w:szCs w:val="24"/>
        </w:rPr>
      </w:pPr>
    </w:p>
    <w:p w14:paraId="2DE6853F" w14:textId="5326FC40" w:rsidR="004C6BF6" w:rsidRDefault="004C6BF6" w:rsidP="001B5442">
      <w:pPr>
        <w:rPr>
          <w:sz w:val="24"/>
          <w:szCs w:val="24"/>
        </w:rPr>
      </w:pPr>
      <w:r>
        <w:rPr>
          <w:sz w:val="24"/>
          <w:szCs w:val="24"/>
        </w:rPr>
        <w:t xml:space="preserve">IaaS: vendor provides </w:t>
      </w:r>
      <w:r w:rsidR="00E72E84">
        <w:rPr>
          <w:sz w:val="24"/>
          <w:szCs w:val="24"/>
        </w:rPr>
        <w:t xml:space="preserve">virtualized servers, storage and network equipment (over internet). </w:t>
      </w:r>
      <w:r w:rsidR="003A26A8">
        <w:rPr>
          <w:sz w:val="24"/>
          <w:szCs w:val="24"/>
        </w:rPr>
        <w:t xml:space="preserve">Customer is responsible for anything they own or install, i.e., </w:t>
      </w:r>
      <w:proofErr w:type="spellStart"/>
      <w:r w:rsidR="003A26A8">
        <w:rPr>
          <w:sz w:val="24"/>
          <w:szCs w:val="24"/>
        </w:rPr>
        <w:t>os</w:t>
      </w:r>
      <w:proofErr w:type="spellEnd"/>
      <w:r w:rsidR="003A26A8">
        <w:rPr>
          <w:sz w:val="24"/>
          <w:szCs w:val="24"/>
        </w:rPr>
        <w:t xml:space="preserve">, apps, middleware, containers, workloads, data and code. </w:t>
      </w:r>
    </w:p>
    <w:p w14:paraId="1EFFE185" w14:textId="0571989F" w:rsidR="004E07A1" w:rsidRDefault="004E07A1" w:rsidP="001B5442">
      <w:pPr>
        <w:rPr>
          <w:sz w:val="24"/>
          <w:szCs w:val="24"/>
        </w:rPr>
      </w:pPr>
      <w:r>
        <w:rPr>
          <w:sz w:val="24"/>
          <w:szCs w:val="24"/>
        </w:rPr>
        <w:lastRenderedPageBreak/>
        <w:t>Middleware – software that acts as bridge connecting and enabling communication between different software applications or components.</w:t>
      </w:r>
    </w:p>
    <w:p w14:paraId="70E120E7" w14:textId="5AAB2A23" w:rsidR="004E07A1" w:rsidRDefault="00045B1B" w:rsidP="001B5442">
      <w:pPr>
        <w:rPr>
          <w:sz w:val="24"/>
          <w:szCs w:val="24"/>
        </w:rPr>
      </w:pPr>
      <w:r>
        <w:rPr>
          <w:sz w:val="24"/>
          <w:szCs w:val="24"/>
        </w:rPr>
        <w:t>Containers – packages that include everything needed to run a piece of software including the code, runtime, libraries and system tools.</w:t>
      </w:r>
    </w:p>
    <w:p w14:paraId="055463A2" w14:textId="1CF31F33" w:rsidR="00045B1B" w:rsidRDefault="00045B1B" w:rsidP="001B5442">
      <w:pPr>
        <w:rPr>
          <w:sz w:val="24"/>
          <w:szCs w:val="24"/>
        </w:rPr>
      </w:pPr>
      <w:r>
        <w:rPr>
          <w:sz w:val="24"/>
          <w:szCs w:val="24"/>
        </w:rPr>
        <w:t>In short,</w:t>
      </w:r>
    </w:p>
    <w:p w14:paraId="51EDD406" w14:textId="4DEC90FD" w:rsidR="00045B1B" w:rsidRDefault="00240C26" w:rsidP="001B5442">
      <w:pPr>
        <w:rPr>
          <w:sz w:val="24"/>
          <w:szCs w:val="24"/>
        </w:rPr>
      </w:pPr>
      <w:r w:rsidRPr="00240C26">
        <w:rPr>
          <w:sz w:val="24"/>
          <w:szCs w:val="24"/>
        </w:rPr>
        <w:drawing>
          <wp:inline distT="0" distB="0" distL="0" distR="0" wp14:anchorId="07830A76" wp14:editId="21615CB2">
            <wp:extent cx="5731510" cy="2300605"/>
            <wp:effectExtent l="0" t="0" r="2540" b="4445"/>
            <wp:docPr id="7866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29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E2D9" w14:textId="77777777" w:rsidR="00240C26" w:rsidRDefault="00240C26" w:rsidP="001B5442">
      <w:pPr>
        <w:rPr>
          <w:sz w:val="24"/>
          <w:szCs w:val="24"/>
        </w:rPr>
      </w:pPr>
    </w:p>
    <w:p w14:paraId="78E46DF4" w14:textId="06044C12" w:rsidR="00024502" w:rsidRDefault="00024502" w:rsidP="001B5442">
      <w:pPr>
        <w:rPr>
          <w:sz w:val="24"/>
          <w:szCs w:val="24"/>
        </w:rPr>
      </w:pPr>
      <w:r>
        <w:rPr>
          <w:sz w:val="24"/>
          <w:szCs w:val="24"/>
        </w:rPr>
        <w:t xml:space="preserve">Compliance </w:t>
      </w:r>
      <w:r w:rsidR="009C638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C6385">
        <w:rPr>
          <w:sz w:val="24"/>
          <w:szCs w:val="24"/>
        </w:rPr>
        <w:t xml:space="preserve">conforming to rules, regulations, policies or standards. </w:t>
      </w:r>
    </w:p>
    <w:p w14:paraId="0BA20629" w14:textId="77777777" w:rsidR="00024502" w:rsidRDefault="00024502" w:rsidP="001B5442">
      <w:pPr>
        <w:rPr>
          <w:sz w:val="24"/>
          <w:szCs w:val="24"/>
        </w:rPr>
      </w:pPr>
    </w:p>
    <w:p w14:paraId="473CF033" w14:textId="022D8032" w:rsidR="00455ED4" w:rsidRDefault="00455ED4" w:rsidP="001B5442">
      <w:pPr>
        <w:rPr>
          <w:sz w:val="24"/>
          <w:szCs w:val="24"/>
        </w:rPr>
      </w:pPr>
      <w:r>
        <w:rPr>
          <w:sz w:val="24"/>
          <w:szCs w:val="24"/>
        </w:rPr>
        <w:t>Customers are responsible for:</w:t>
      </w:r>
    </w:p>
    <w:p w14:paraId="3B7C8EF7" w14:textId="7DA02818" w:rsidR="00455ED4" w:rsidRDefault="00E6361B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Identity access and management (IAM): </w:t>
      </w:r>
      <w:r w:rsidR="00BD60D0">
        <w:rPr>
          <w:sz w:val="24"/>
          <w:szCs w:val="24"/>
        </w:rPr>
        <w:t xml:space="preserve">Securing the interactions between digital entities within a network ensuring that access is granted and managed </w:t>
      </w:r>
      <w:r w:rsidR="00024502">
        <w:rPr>
          <w:sz w:val="24"/>
          <w:szCs w:val="24"/>
        </w:rPr>
        <w:t>properly to maintain security and compliance.</w:t>
      </w:r>
    </w:p>
    <w:p w14:paraId="51483081" w14:textId="03573BC5" w:rsidR="009C6385" w:rsidRDefault="00E6361B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User security and credentials: </w:t>
      </w:r>
      <w:r w:rsidR="00D97CBF">
        <w:rPr>
          <w:sz w:val="24"/>
          <w:szCs w:val="24"/>
        </w:rPr>
        <w:t>Creating system where individuals can securely access resources by proving their identity through authentication mechanisms and using credentials to gain authorized access.</w:t>
      </w:r>
    </w:p>
    <w:p w14:paraId="1FBBF76F" w14:textId="4DD72F2D" w:rsidR="00D97CBF" w:rsidRDefault="00E6361B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End point security – protecting individual devices(endpoints) such as computers, laptops, smartphones.</w:t>
      </w:r>
    </w:p>
    <w:p w14:paraId="6546CF2B" w14:textId="29AD564E" w:rsidR="00E6361B" w:rsidRDefault="00E6361B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Network security: </w:t>
      </w:r>
      <w:r w:rsidR="00A80D52">
        <w:rPr>
          <w:sz w:val="24"/>
          <w:szCs w:val="24"/>
        </w:rPr>
        <w:t>safeguarding integrity, confidentiality and availability of a computer network.</w:t>
      </w:r>
    </w:p>
    <w:p w14:paraId="70D711A0" w14:textId="773DDAFD" w:rsidR="00A80D52" w:rsidRDefault="00A80D52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Security of workloads and containers</w:t>
      </w:r>
    </w:p>
    <w:p w14:paraId="7B836E35" w14:textId="4D1502F6" w:rsidR="00A80D52" w:rsidRDefault="00A80D52" w:rsidP="00BD60D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API (application programming interfaces)</w:t>
      </w:r>
    </w:p>
    <w:p w14:paraId="6144528A" w14:textId="77777777" w:rsidR="00A80D52" w:rsidRDefault="00A80D52" w:rsidP="00E5138C">
      <w:pPr>
        <w:rPr>
          <w:sz w:val="24"/>
          <w:szCs w:val="24"/>
        </w:rPr>
      </w:pPr>
    </w:p>
    <w:p w14:paraId="3FC509C9" w14:textId="77777777" w:rsidR="006C4FC3" w:rsidRDefault="00E5138C" w:rsidP="006C4FC3">
      <w:pPr>
        <w:rPr>
          <w:sz w:val="24"/>
          <w:szCs w:val="24"/>
        </w:rPr>
      </w:pPr>
      <w:r>
        <w:rPr>
          <w:sz w:val="24"/>
          <w:szCs w:val="24"/>
        </w:rPr>
        <w:t>Cloud providers are responsible for:</w:t>
      </w:r>
    </w:p>
    <w:p w14:paraId="2C718B7E" w14:textId="736AA68B" w:rsidR="006C4FC3" w:rsidRPr="006C4FC3" w:rsidRDefault="006C4FC3" w:rsidP="006C4F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C4FC3">
        <w:rPr>
          <w:sz w:val="24"/>
          <w:szCs w:val="24"/>
        </w:rPr>
        <w:t>Physical Layer: The actual hardware infrastructure in data centers.</w:t>
      </w:r>
    </w:p>
    <w:p w14:paraId="2E1FDEAD" w14:textId="177BD9B9" w:rsidR="006C4FC3" w:rsidRDefault="006C4FC3" w:rsidP="006C4F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C4FC3">
        <w:rPr>
          <w:sz w:val="24"/>
          <w:szCs w:val="24"/>
        </w:rPr>
        <w:t>Virtualization Layer: Technology creating virtual versions of computing resources for efficiency.</w:t>
      </w:r>
    </w:p>
    <w:p w14:paraId="72A31155" w14:textId="199F4702" w:rsidR="006C4FC3" w:rsidRPr="006C4FC3" w:rsidRDefault="006C4FC3" w:rsidP="006C4F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C4FC3">
        <w:rPr>
          <w:sz w:val="24"/>
          <w:szCs w:val="24"/>
        </w:rPr>
        <w:lastRenderedPageBreak/>
        <w:t>Network Control and Provider Services: Services managing and optimizing network performance in the cloud.</w:t>
      </w:r>
    </w:p>
    <w:p w14:paraId="5D24CD2C" w14:textId="14E38348" w:rsidR="000B4FB2" w:rsidRDefault="006C4FC3" w:rsidP="006C4F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C4FC3">
        <w:rPr>
          <w:sz w:val="24"/>
          <w:szCs w:val="24"/>
        </w:rPr>
        <w:t>Facilities that Run Cloud Resources: Physical locations or data centers housing and operating cloud infrastructure.</w:t>
      </w:r>
    </w:p>
    <w:p w14:paraId="41DA4B05" w14:textId="77777777" w:rsidR="006C4FC3" w:rsidRDefault="006C4FC3" w:rsidP="006C4FC3">
      <w:pPr>
        <w:rPr>
          <w:sz w:val="24"/>
          <w:szCs w:val="24"/>
        </w:rPr>
      </w:pPr>
    </w:p>
    <w:p w14:paraId="5F5EF8DC" w14:textId="01E52FB0" w:rsidR="006C4FC3" w:rsidRDefault="003826FC" w:rsidP="006C4FC3">
      <w:pPr>
        <w:rPr>
          <w:sz w:val="24"/>
          <w:szCs w:val="24"/>
        </w:rPr>
      </w:pPr>
      <w:r>
        <w:rPr>
          <w:sz w:val="24"/>
          <w:szCs w:val="24"/>
        </w:rPr>
        <w:t xml:space="preserve">Advantages of shared responsibility </w:t>
      </w:r>
      <w:r w:rsidR="004153C9">
        <w:rPr>
          <w:sz w:val="24"/>
          <w:szCs w:val="24"/>
        </w:rPr>
        <w:t>model:</w:t>
      </w:r>
    </w:p>
    <w:p w14:paraId="07C276CE" w14:textId="50F587CC" w:rsidR="004153C9" w:rsidRDefault="004153C9" w:rsidP="004153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Efficiency</w:t>
      </w:r>
      <w:r w:rsidR="002D7F05">
        <w:rPr>
          <w:sz w:val="24"/>
          <w:szCs w:val="24"/>
        </w:rPr>
        <w:t xml:space="preserve"> – security by </w:t>
      </w:r>
      <w:proofErr w:type="spellStart"/>
      <w:r w:rsidR="002D7F05">
        <w:rPr>
          <w:sz w:val="24"/>
          <w:szCs w:val="24"/>
        </w:rPr>
        <w:t>csp</w:t>
      </w:r>
      <w:proofErr w:type="spellEnd"/>
      <w:r w:rsidR="002D7F05">
        <w:rPr>
          <w:sz w:val="24"/>
          <w:szCs w:val="24"/>
        </w:rPr>
        <w:t xml:space="preserve">, dedicate </w:t>
      </w:r>
      <w:r w:rsidR="00D26E28">
        <w:rPr>
          <w:sz w:val="24"/>
          <w:szCs w:val="24"/>
        </w:rPr>
        <w:t>available resources</w:t>
      </w:r>
    </w:p>
    <w:p w14:paraId="6104F4BA" w14:textId="52AC9E7B" w:rsidR="004153C9" w:rsidRDefault="004153C9" w:rsidP="004153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Enhanced protection</w:t>
      </w:r>
      <w:r w:rsidR="008731CE">
        <w:rPr>
          <w:sz w:val="24"/>
          <w:szCs w:val="24"/>
        </w:rPr>
        <w:t xml:space="preserve"> </w:t>
      </w:r>
      <w:r w:rsidR="002D7F05">
        <w:rPr>
          <w:sz w:val="24"/>
          <w:szCs w:val="24"/>
        </w:rPr>
        <w:t>–</w:t>
      </w:r>
      <w:r w:rsidR="008731CE">
        <w:rPr>
          <w:sz w:val="24"/>
          <w:szCs w:val="24"/>
        </w:rPr>
        <w:t xml:space="preserve"> </w:t>
      </w:r>
      <w:r w:rsidR="002D7F05">
        <w:rPr>
          <w:sz w:val="24"/>
          <w:szCs w:val="24"/>
        </w:rPr>
        <w:t>monitoring and testing</w:t>
      </w:r>
    </w:p>
    <w:p w14:paraId="43DF74E9" w14:textId="29865B9B" w:rsidR="004153C9" w:rsidRDefault="004153C9" w:rsidP="004153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Expertise</w:t>
      </w:r>
      <w:r w:rsidR="00D26E28">
        <w:rPr>
          <w:sz w:val="24"/>
          <w:szCs w:val="24"/>
        </w:rPr>
        <w:t xml:space="preserve"> – </w:t>
      </w:r>
      <w:r w:rsidR="00662F71">
        <w:rPr>
          <w:sz w:val="24"/>
          <w:szCs w:val="24"/>
        </w:rPr>
        <w:t>knowledge and expertise in cloud security</w:t>
      </w:r>
    </w:p>
    <w:p w14:paraId="7F937FD9" w14:textId="77777777" w:rsidR="00662F71" w:rsidRDefault="00662F71" w:rsidP="00662F71">
      <w:pPr>
        <w:rPr>
          <w:sz w:val="24"/>
          <w:szCs w:val="24"/>
        </w:rPr>
      </w:pPr>
    </w:p>
    <w:p w14:paraId="39B326E1" w14:textId="1F446239" w:rsidR="00367655" w:rsidRDefault="00367655" w:rsidP="00662F71">
      <w:pPr>
        <w:rPr>
          <w:sz w:val="24"/>
          <w:szCs w:val="24"/>
        </w:rPr>
      </w:pPr>
      <w:r>
        <w:rPr>
          <w:sz w:val="24"/>
          <w:szCs w:val="24"/>
        </w:rPr>
        <w:t>Best practices:</w:t>
      </w:r>
    </w:p>
    <w:p w14:paraId="6B7B890A" w14:textId="419670B5" w:rsidR="00662F71" w:rsidRDefault="00367655" w:rsidP="003676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67655">
        <w:rPr>
          <w:sz w:val="24"/>
          <w:szCs w:val="24"/>
        </w:rPr>
        <w:t xml:space="preserve">Check </w:t>
      </w:r>
      <w:r w:rsidR="00CE09DE" w:rsidRPr="00367655">
        <w:rPr>
          <w:sz w:val="24"/>
          <w:szCs w:val="24"/>
        </w:rPr>
        <w:t>SLA – service level agreement</w:t>
      </w:r>
    </w:p>
    <w:p w14:paraId="4265F996" w14:textId="2BE38E9E" w:rsidR="00367655" w:rsidRDefault="00367655" w:rsidP="003676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Embrace DevSecOps</w:t>
      </w:r>
    </w:p>
    <w:p w14:paraId="4A4D25B0" w14:textId="2F1DE8B1" w:rsidR="00367655" w:rsidRDefault="003C3321" w:rsidP="003676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IAM</w:t>
      </w:r>
    </w:p>
    <w:p w14:paraId="785841CB" w14:textId="74D04091" w:rsidR="003C3321" w:rsidRDefault="003C3321" w:rsidP="003676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Trusted cybersecurity partner</w:t>
      </w:r>
    </w:p>
    <w:p w14:paraId="556C7896" w14:textId="077BEAC5" w:rsidR="003C3321" w:rsidRDefault="003C3321" w:rsidP="0036765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Prioritize data security</w:t>
      </w:r>
    </w:p>
    <w:p w14:paraId="5D734790" w14:textId="77777777" w:rsidR="003C3321" w:rsidRDefault="003C3321" w:rsidP="003C3321">
      <w:pPr>
        <w:rPr>
          <w:sz w:val="24"/>
          <w:szCs w:val="24"/>
        </w:rPr>
      </w:pPr>
    </w:p>
    <w:p w14:paraId="2ADD5112" w14:textId="4DB5B966" w:rsidR="003C3321" w:rsidRDefault="00627A35" w:rsidP="003C3321">
      <w:pPr>
        <w:rPr>
          <w:sz w:val="24"/>
          <w:szCs w:val="24"/>
        </w:rPr>
      </w:pPr>
      <w:r>
        <w:rPr>
          <w:sz w:val="24"/>
          <w:szCs w:val="24"/>
        </w:rPr>
        <w:t>CrowdStrike’s Cloud Security Solutions</w:t>
      </w:r>
    </w:p>
    <w:p w14:paraId="57A5279E" w14:textId="30F96260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Cloud security posture management</w:t>
      </w:r>
    </w:p>
    <w:p w14:paraId="2A150A95" w14:textId="41578921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Cloud workload protection</w:t>
      </w:r>
    </w:p>
    <w:p w14:paraId="394EAA91" w14:textId="57D55B75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AWS security</w:t>
      </w:r>
    </w:p>
    <w:p w14:paraId="75A1143F" w14:textId="4E930883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GCP security</w:t>
      </w:r>
    </w:p>
    <w:p w14:paraId="357D7754" w14:textId="53CF508E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Azure security</w:t>
      </w:r>
    </w:p>
    <w:p w14:paraId="1480E5CA" w14:textId="407778E8" w:rsidR="00627A35" w:rsidRDefault="00627A35" w:rsidP="00627A3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Managed detection and response for cloud workloads</w:t>
      </w:r>
    </w:p>
    <w:p w14:paraId="6767C739" w14:textId="77777777" w:rsidR="00627A35" w:rsidRPr="00627A35" w:rsidRDefault="00627A35" w:rsidP="00627A35">
      <w:pPr>
        <w:rPr>
          <w:sz w:val="24"/>
          <w:szCs w:val="24"/>
        </w:rPr>
      </w:pPr>
    </w:p>
    <w:p w14:paraId="3EA34979" w14:textId="77777777" w:rsidR="00CE09DE" w:rsidRPr="00662F71" w:rsidRDefault="00CE09DE" w:rsidP="00662F71">
      <w:pPr>
        <w:rPr>
          <w:sz w:val="24"/>
          <w:szCs w:val="24"/>
        </w:rPr>
      </w:pPr>
    </w:p>
    <w:p w14:paraId="453A6330" w14:textId="77777777" w:rsidR="004153C9" w:rsidRPr="004153C9" w:rsidRDefault="004153C9" w:rsidP="004153C9">
      <w:pPr>
        <w:rPr>
          <w:sz w:val="24"/>
          <w:szCs w:val="24"/>
        </w:rPr>
      </w:pPr>
    </w:p>
    <w:sectPr w:rsidR="004153C9" w:rsidRPr="0041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4ECE"/>
    <w:multiLevelType w:val="hybridMultilevel"/>
    <w:tmpl w:val="F5A8C18C"/>
    <w:lvl w:ilvl="0" w:tplc="7514E9B8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1120C"/>
    <w:multiLevelType w:val="hybridMultilevel"/>
    <w:tmpl w:val="3ED2794E"/>
    <w:lvl w:ilvl="0" w:tplc="5692948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02B34"/>
    <w:multiLevelType w:val="hybridMultilevel"/>
    <w:tmpl w:val="AF746CF8"/>
    <w:lvl w:ilvl="0" w:tplc="9D5A33F6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71E0E"/>
    <w:multiLevelType w:val="hybridMultilevel"/>
    <w:tmpl w:val="D554881C"/>
    <w:lvl w:ilvl="0" w:tplc="C0B2F69E">
      <w:start w:val="3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88087">
    <w:abstractNumId w:val="2"/>
  </w:num>
  <w:num w:numId="2" w16cid:durableId="1992632073">
    <w:abstractNumId w:val="1"/>
  </w:num>
  <w:num w:numId="3" w16cid:durableId="552692001">
    <w:abstractNumId w:val="3"/>
  </w:num>
  <w:num w:numId="4" w16cid:durableId="850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9B"/>
    <w:rsid w:val="00024502"/>
    <w:rsid w:val="00045B1B"/>
    <w:rsid w:val="000B4FB2"/>
    <w:rsid w:val="000E5BBF"/>
    <w:rsid w:val="00144880"/>
    <w:rsid w:val="001A02EE"/>
    <w:rsid w:val="001B5442"/>
    <w:rsid w:val="00240C26"/>
    <w:rsid w:val="002C68E0"/>
    <w:rsid w:val="002D7F05"/>
    <w:rsid w:val="003545B6"/>
    <w:rsid w:val="00367655"/>
    <w:rsid w:val="003826FC"/>
    <w:rsid w:val="00395900"/>
    <w:rsid w:val="00396FEB"/>
    <w:rsid w:val="003A26A8"/>
    <w:rsid w:val="003C3321"/>
    <w:rsid w:val="003F391C"/>
    <w:rsid w:val="004153C9"/>
    <w:rsid w:val="00455ED4"/>
    <w:rsid w:val="004C6BF6"/>
    <w:rsid w:val="004E07A1"/>
    <w:rsid w:val="00627A35"/>
    <w:rsid w:val="00662F71"/>
    <w:rsid w:val="006C4FC3"/>
    <w:rsid w:val="00781D6D"/>
    <w:rsid w:val="00814815"/>
    <w:rsid w:val="00855869"/>
    <w:rsid w:val="008731CE"/>
    <w:rsid w:val="0096129B"/>
    <w:rsid w:val="009C6385"/>
    <w:rsid w:val="00A80D52"/>
    <w:rsid w:val="00BD60D0"/>
    <w:rsid w:val="00CA295E"/>
    <w:rsid w:val="00CE09DE"/>
    <w:rsid w:val="00D26E28"/>
    <w:rsid w:val="00D97CBF"/>
    <w:rsid w:val="00E5138C"/>
    <w:rsid w:val="00E6361B"/>
    <w:rsid w:val="00E72E84"/>
    <w:rsid w:val="00E77BFD"/>
    <w:rsid w:val="00FA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5D96"/>
  <w15:chartTrackingRefBased/>
  <w15:docId w15:val="{B63ED489-625A-462F-B851-1986B2B2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39</cp:revision>
  <dcterms:created xsi:type="dcterms:W3CDTF">2024-01-08T09:36:00Z</dcterms:created>
  <dcterms:modified xsi:type="dcterms:W3CDTF">2024-01-08T11:04:00Z</dcterms:modified>
</cp:coreProperties>
</file>