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Ao tentar executar as interrupções desejadas com o GIC-400, percebeu-se que existia alta complexidade em suas ações, o que acarretava em alta latência para suas repostas, algo que não é compatível com o projeto.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Desse modo, percebemos que as interrupções terão de ser feitas pelo Local Interrupt Controler (LIC) do BCM 2836, presente no raspberry 2B que utilizamos.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Quando o LIC recebe uma interrupção, ele a avalia com base nas suas configurações de prioridade e máscara. Se a interrupção estiver habilitada e for de alta prioridade, o LIC envia um sinal ao núcleo do processador. O núcleo, ao receber esse sinal, interrompe a sua execução atual, salva o seu estado e salta para uma rotina de tratamento de interrupção (ISR - Interrupt Service Routine) para lidar com o evento.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que tudo isso aconteça com êxito, é necessário endereçar corretamente o que se deseja na memória. O </w:t>
      </w:r>
      <w:r w:rsidDel="00000000" w:rsidR="00000000" w:rsidRPr="00000000">
        <w:rPr>
          <w:b w:val="1"/>
          <w:rtl w:val="0"/>
        </w:rPr>
        <w:t xml:space="preserve">Local Interrupt Controller</w:t>
      </w:r>
      <w:r w:rsidDel="00000000" w:rsidR="00000000" w:rsidRPr="00000000">
        <w:rPr>
          <w:rtl w:val="0"/>
        </w:rPr>
        <w:t xml:space="preserve"> do BCM2836 (fisicamente localizado em </w:t>
      </w:r>
      <w:r w:rsidDel="00000000" w:rsidR="00000000" w:rsidRPr="00000000">
        <w:rPr>
          <w:rtl w:val="0"/>
        </w:rPr>
        <w:t xml:space="preserve">0x40000000</w:t>
      </w:r>
      <w:r w:rsidDel="00000000" w:rsidR="00000000" w:rsidRPr="00000000">
        <w:rPr>
          <w:rtl w:val="0"/>
        </w:rPr>
        <w:t xml:space="preserve"> na memória, de acordo com a documentação do kernel Linux) possui um conjunto de registradores mapeados. Desses, os mais relevantes para IPIs são os registradores de </w:t>
      </w:r>
      <w:r w:rsidDel="00000000" w:rsidR="00000000" w:rsidRPr="00000000">
        <w:rPr>
          <w:b w:val="1"/>
          <w:rtl w:val="0"/>
        </w:rPr>
        <w:t xml:space="preserve">Mailbox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Existem 16 mailboxes, com 4 alocados para cada um dos 4 núcleos da Raspberry Pi 2B. O </w:t>
      </w:r>
      <w:r w:rsidDel="00000000" w:rsidR="00000000" w:rsidRPr="00000000">
        <w:rPr>
          <w:b w:val="1"/>
          <w:rtl w:val="0"/>
        </w:rPr>
        <w:t xml:space="preserve">Mailbox 0</w:t>
      </w:r>
      <w:r w:rsidDel="00000000" w:rsidR="00000000" w:rsidRPr="00000000">
        <w:rPr>
          <w:rtl w:val="0"/>
        </w:rPr>
        <w:t xml:space="preserve"> é o mais comum para IPIs em sistemas como o Linux.</w:t>
        <w:br w:type="textWrapping"/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O Local timer (0x40000000) conta com comunicação direta com o Local Interrupt Controller, enquanto o ARM timer (0x3F00B400) está em comunicação com o GIC-400, ou seja, para utilizar o LIC para gerar interrupções com base no clock, precisamos utilizar o local timer. Cada núcleo conta com seu próprio local timer, enquanto o ARM timer é único para todo o dispositivo</w:t>
        <w:br w:type="textWrapping"/>
        <w:br w:type="textWrapping"/>
        <w:t xml:space="preserve">“</w:t>
      </w:r>
      <w:r w:rsidDel="00000000" w:rsidR="00000000" w:rsidRPr="00000000">
        <w:rPr>
          <w:b w:val="1"/>
          <w:rtl w:val="0"/>
        </w:rPr>
        <w:t xml:space="preserve">legacy" ARM Timer: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Conexão: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Timer -&gt; GIC -&gt; Núcleo da CPU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Onde vive?</w:t>
      </w:r>
      <w:r w:rsidDel="00000000" w:rsidR="00000000" w:rsidRPr="00000000">
        <w:rPr>
          <w:rtl w:val="0"/>
        </w:rPr>
        <w:t xml:space="preserve"> No "Mundo dos Periféricos do SoC" (</w:t>
      </w:r>
      <w:r w:rsidDel="00000000" w:rsidR="00000000" w:rsidRPr="00000000">
        <w:rPr>
          <w:rtl w:val="0"/>
        </w:rPr>
        <w:t xml:space="preserve">0x3F00B400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Um timer de uso geral, compatível com o primeiro Raspberry Pi.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Fonte:</w:t>
      </w:r>
      <w:r w:rsidDel="00000000" w:rsidR="00000000" w:rsidRPr="00000000">
        <w:rPr>
          <w:rtl w:val="0"/>
        </w:rPr>
        <w:t xml:space="preserve"> Documentado na </w:t>
      </w:r>
      <w:r w:rsidDel="00000000" w:rsidR="00000000" w:rsidRPr="00000000">
        <w:rPr>
          <w:b w:val="1"/>
          <w:rtl w:val="0"/>
        </w:rPr>
        <w:t xml:space="preserve">seção 14 (página 196) do datasheet BCM2835 ARM Peripherals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 Timer: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Conexão: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Timer -&gt; LIC -&gt; Núcleo da CPU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Onde vive?</w:t>
      </w:r>
      <w:r w:rsidDel="00000000" w:rsidR="00000000" w:rsidRPr="00000000">
        <w:rPr>
          <w:rtl w:val="0"/>
        </w:rPr>
        <w:t xml:space="preserve"> Dentro do "Mundo do Complexo ARM", no bloco de periféricos locais de cada núcleo (</w:t>
      </w:r>
      <w:r w:rsidDel="00000000" w:rsidR="00000000" w:rsidRPr="00000000">
        <w:rPr>
          <w:rtl w:val="0"/>
        </w:rPr>
        <w:t xml:space="preserve">0x40000000</w:t>
      </w:r>
      <w:r w:rsidDel="00000000" w:rsidR="00000000" w:rsidRPr="00000000">
        <w:rPr>
          <w:rtl w:val="0"/>
        </w:rPr>
        <w:t xml:space="preserve"> para o Core 0).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Fornecer uma base de tempo de baixíssima latência para cada núcleo individualmente, ideal para o agendador do sistema operacional ou para tarefas de tempo real, como a amostragem de áudio que discutimos.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Fonte:</w:t>
      </w:r>
      <w:r w:rsidDel="00000000" w:rsidR="00000000" w:rsidRPr="00000000">
        <w:rPr>
          <w:rtl w:val="0"/>
        </w:rPr>
        <w:t xml:space="preserve"> Documentado na arquitetura </w:t>
      </w:r>
      <w:r w:rsidDel="00000000" w:rsidR="00000000" w:rsidRPr="00000000">
        <w:rPr>
          <w:b w:val="1"/>
          <w:rtl w:val="0"/>
        </w:rPr>
        <w:t xml:space="preserve">ARM Cortex-A7 MPCore</w:t>
      </w:r>
      <w:r w:rsidDel="00000000" w:rsidR="00000000" w:rsidRPr="00000000">
        <w:rPr>
          <w:rtl w:val="0"/>
        </w:rPr>
        <w:t xml:space="preserve"> e sua implementação confirmada no device tree </w:t>
      </w:r>
      <w:r w:rsidDel="00000000" w:rsidR="00000000" w:rsidRPr="00000000">
        <w:rPr>
          <w:rtl w:val="0"/>
        </w:rPr>
        <w:t xml:space="preserve">bcm2836.dtsi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38675" cy="428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ind w:left="720" w:hanging="360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