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textAlignment w:val="center"/>
        <w:rPr>
          <w:rFonts w:eastAsia="Times New Roman"/>
        </w:rPr>
      </w:pPr>
      <w:r>
        <w:rPr>
          <w:rFonts w:eastAsia="Times New Roman"/>
        </w:rPr>
        <w:t>Jeffrey Crossdale</w:t>
      </w:r>
    </w:p>
    <w:p>
      <w:pPr>
        <w:pStyle w:val="Normal"/>
        <w:spacing w:lineRule="auto" w:line="480"/>
        <w:textAlignment w:val="center"/>
        <w:rPr>
          <w:rFonts w:eastAsia="Times New Roman"/>
        </w:rPr>
      </w:pPr>
      <w:r>
        <w:rPr>
          <w:rFonts w:eastAsia="Times New Roman"/>
        </w:rPr>
        <w:t>Isaac Ellingson</w:t>
      </w:r>
    </w:p>
    <w:p>
      <w:pPr>
        <w:pStyle w:val="Normal"/>
        <w:spacing w:lineRule="auto" w:line="480"/>
        <w:textAlignment w:val="center"/>
        <w:rPr>
          <w:rFonts w:eastAsia="Times New Roman"/>
        </w:rPr>
      </w:pPr>
      <w:r>
        <w:rPr>
          <w:rFonts w:eastAsia="Times New Roman"/>
        </w:rPr>
        <w:t>Patrice Moracchini</w:t>
      </w:r>
    </w:p>
    <w:p>
      <w:pPr>
        <w:pStyle w:val="Normal"/>
        <w:spacing w:lineRule="auto" w:line="480"/>
        <w:textAlignment w:val="center"/>
        <w:rPr>
          <w:rFonts w:eastAsia="Times New Roman"/>
        </w:rPr>
      </w:pPr>
      <w:r>
        <w:rPr>
          <w:rFonts w:eastAsia="Times New Roman"/>
        </w:rPr>
        <w:t>Jose Velazquez Saenz</w:t>
      </w:r>
    </w:p>
    <w:p>
      <w:pPr>
        <w:pStyle w:val="Normal"/>
        <w:spacing w:lineRule="auto" w:line="480"/>
        <w:rPr/>
      </w:pPr>
      <w:r>
        <w:rPr/>
        <w:t>CSD310-308A(2261-DD)</w:t>
      </w:r>
    </w:p>
    <w:p>
      <w:pPr>
        <w:pStyle w:val="Normal"/>
        <w:spacing w:lineRule="auto" w:line="480"/>
        <w:rPr/>
      </w:pPr>
      <w:r>
        <w:rPr/>
        <w:t>Dec 18, 2025</w:t>
      </w:r>
    </w:p>
    <w:p>
      <w:pPr>
        <w:pStyle w:val="Normal"/>
        <w:spacing w:lineRule="auto" w:line="48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fill="F8F8F8" w:val="clear"/>
        </w:rPr>
      </w:pPr>
      <w:r>
        <w:rPr>
          <w:rStyle w:val="apple-converted-space"/>
          <w:rFonts w:cs="Open Sans" w:ascii="Open Sans" w:hAnsi="Open Sans"/>
          <w:b/>
          <w:bCs/>
          <w:color w:val="000000"/>
          <w:sz w:val="21"/>
          <w:szCs w:val="21"/>
          <w:shd w:fill="F8F8F8" w:val="clear"/>
        </w:rPr>
        <w:t> </w:t>
      </w:r>
      <w:r>
        <w:rPr>
          <w:rFonts w:cs="Open Sans" w:ascii="Open Sans" w:hAnsi="Open Sans"/>
          <w:b/>
          <w:bCs/>
          <w:color w:val="000000"/>
          <w:sz w:val="21"/>
          <w:szCs w:val="21"/>
          <w:shd w:fill="F8F8F8" w:val="clear"/>
        </w:rPr>
        <w:t>Milestone #5</w:t>
      </w:r>
    </w:p>
    <w:p>
      <w:pPr>
        <w:pStyle w:val="Normal"/>
        <w:spacing w:lineRule="auto" w:line="480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fill="F8F8F8" w:val="clear"/>
        </w:rPr>
      </w:pPr>
      <w:r>
        <w:rPr>
          <w:rFonts w:cs="Open Sans" w:ascii="Open Sans" w:hAnsi="Open Sans"/>
          <w:b/>
          <w:bCs/>
          <w:color w:val="000000"/>
          <w:sz w:val="21"/>
          <w:szCs w:val="21"/>
          <w:shd w:fill="F8F8F8" w:val="clear"/>
        </w:rPr>
        <w:t>Changes List</w:t>
      </w:r>
    </w:p>
    <w:p>
      <w:pPr>
        <w:pStyle w:val="Normal"/>
        <w:spacing w:lineRule="auto" w:line="480"/>
        <w:jc w:val="center"/>
        <w:rPr>
          <w:b/>
          <w:bCs/>
        </w:rPr>
      </w:pPr>
      <w:r>
        <w:rPr>
          <w:b/>
          <w:bCs/>
        </w:rPr>
        <w:t>Module 12.2 Assignment</w:t>
      </w:r>
    </w:p>
    <w:p>
      <w:pPr>
        <w:pStyle w:val="Normal"/>
        <w:spacing w:lineRule="auto" w:line="480"/>
        <w:jc w:val="center"/>
        <w:rPr>
          <w:b/>
          <w:bCs/>
        </w:rPr>
      </w:pPr>
      <w:r>
        <w:rPr>
          <w:b/>
          <w:bCs/>
        </w:rPr>
        <w:t>Pr. Sampson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>
          <w:b/>
          <w:bCs/>
        </w:rPr>
      </w:pPr>
      <w:r>
        <w:rPr>
          <w:b/>
          <w:bCs/>
        </w:rPr>
        <w:t>SQL code:</w:t>
      </w:r>
    </w:p>
    <w:p>
      <w:pPr>
        <w:pStyle w:val="Normal"/>
        <w:numPr>
          <w:ilvl w:val="1"/>
          <w:numId w:val="1"/>
        </w:numPr>
        <w:rPr/>
      </w:pPr>
      <w:r>
        <w:rPr/>
        <w:t>More Timecard Lines have been added</w:t>
      </w:r>
    </w:p>
    <w:p>
      <w:pPr>
        <w:pStyle w:val="Normal"/>
        <w:numPr>
          <w:ilvl w:val="1"/>
          <w:numId w:val="1"/>
        </w:numPr>
        <w:rPr/>
      </w:pPr>
      <w:r>
        <w:rPr/>
        <w:t>More Distributor Orders / Lines have been created.</w:t>
      </w:r>
    </w:p>
    <w:p>
      <w:pPr>
        <w:pStyle w:val="Normal"/>
        <w:numPr>
          <w:ilvl w:val="1"/>
          <w:numId w:val="1"/>
        </w:numPr>
        <w:rPr/>
      </w:pPr>
      <w:r>
        <w:rPr/>
        <w:t>Vintage year was added to Views and Stored Procedures where it made sense.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Underperforming wines were time-boxed </w:t>
      </w:r>
    </w:p>
    <w:p>
      <w:pPr>
        <w:pStyle w:val="Normal"/>
        <w:numPr>
          <w:ilvl w:val="1"/>
          <w:numId w:val="1"/>
        </w:numPr>
        <w:rPr/>
      </w:pPr>
      <w:r>
        <w:rPr/>
        <w:t>Inventory quantity was added to the wines report</w:t>
      </w:r>
    </w:p>
    <w:p>
      <w:pPr>
        <w:pStyle w:val="Normal"/>
        <w:ind w:left="1440"/>
        <w:rPr/>
      </w:pPr>
      <w:r>
        <w:rPr/>
      </w:r>
    </w:p>
    <w:p>
      <w:pPr>
        <w:pStyle w:val="ListParagraph"/>
        <w:rPr>
          <w:b/>
          <w:bCs/>
        </w:rPr>
      </w:pPr>
      <w:r>
        <w:rPr>
          <w:b/>
          <w:bCs/>
        </w:rPr>
        <w:t>Python Code:</w:t>
      </w:r>
    </w:p>
    <w:p>
      <w:pPr>
        <w:pStyle w:val="ListParagraph"/>
        <w:numPr>
          <w:ilvl w:val="0"/>
          <w:numId w:val="3"/>
        </w:numPr>
        <w:rPr/>
      </w:pPr>
      <w:r>
        <w:rPr/>
        <w:t>Code was modified to include a new time parameter in the Underperforming Wines Report.</w:t>
      </w:r>
    </w:p>
    <w:p>
      <w:pPr>
        <w:pStyle w:val="ListParagraph"/>
        <w:numPr>
          <w:ilvl w:val="0"/>
          <w:numId w:val="3"/>
        </w:numPr>
        <w:rPr/>
      </w:pPr>
      <w:r>
        <w:rPr/>
        <w:t>A bug was fixed that prevented fractional hours from displaying in the Quarterly Hours by Employee Report.</w:t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rPr>
          <w:b/>
          <w:bCs/>
        </w:rPr>
      </w:pPr>
      <w:r>
        <w:rPr>
          <w:b/>
          <w:bCs/>
        </w:rPr>
        <w:t xml:space="preserve">Presentation </w:t>
      </w:r>
    </w:p>
    <w:p>
      <w:pPr>
        <w:pStyle w:val="Normal"/>
        <w:numPr>
          <w:ilvl w:val="1"/>
          <w:numId w:val="2"/>
        </w:numPr>
        <w:rPr/>
      </w:pPr>
      <w:r>
        <w:rPr/>
        <w:t>ERD  has been updated to match the database</w:t>
      </w:r>
    </w:p>
    <w:p>
      <w:pPr>
        <w:pStyle w:val="Normal"/>
        <w:numPr>
          <w:ilvl w:val="1"/>
          <w:numId w:val="2"/>
        </w:numPr>
        <w:rPr/>
      </w:pPr>
      <w:r>
        <w:rPr/>
        <w:t>The report slides were redesigned for more readability</w:t>
      </w:r>
    </w:p>
    <w:p>
      <w:pPr>
        <w:pStyle w:val="Normal"/>
        <w:numPr>
          <w:ilvl w:val="1"/>
          <w:numId w:val="2"/>
        </w:numPr>
        <w:rPr/>
      </w:pPr>
      <w:r>
        <w:rPr/>
        <w:t>The introduction was modified to include the names of the team members</w:t>
      </w:r>
    </w:p>
    <w:p>
      <w:pPr>
        <w:pStyle w:val="Normal"/>
        <w:numPr>
          <w:ilvl w:val="1"/>
          <w:numId w:val="2"/>
        </w:numPr>
        <w:rPr/>
      </w:pPr>
      <w:r>
        <w:rPr/>
        <w:t>A thank you slide has been added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Aptos Display">
    <w:charset w:val="01"/>
    <w:family w:val="swiss"/>
    <w:pitch w:val="default"/>
  </w:font>
  <w:font w:name="Aptos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Open Sans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ptos" w:cs="Calibr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5595a"/>
    <w:pPr>
      <w:widowControl/>
      <w:bidi w:val="0"/>
      <w:spacing w:before="0" w:after="0"/>
      <w:jc w:val="left"/>
    </w:pPr>
    <w:rPr>
      <w:rFonts w:ascii="Calibri" w:hAnsi="Calibri" w:eastAsia="Aptos" w:cs="Calibri" w:eastAsia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95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95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95a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95a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95a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95a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95a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95a"/>
    <w:pPr>
      <w:keepNext w:val="true"/>
      <w:keepLines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95a"/>
    <w:pPr>
      <w:keepNext w:val="true"/>
      <w:keepLines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5595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5595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5595a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5595a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5595a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5595a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5595a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5595a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5595a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5595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5595a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5595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5595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5595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5595a"/>
    <w:rPr>
      <w:b/>
      <w:bCs/>
      <w:smallCaps/>
      <w:color w:themeColor="accent1" w:themeShade="bf" w:val="0F4761"/>
      <w:spacing w:val="5"/>
    </w:rPr>
  </w:style>
  <w:style w:type="character" w:styleId="apple-converted-space" w:customStyle="1">
    <w:name w:val="apple-converted-space"/>
    <w:basedOn w:val="DefaultParagraphFont"/>
    <w:qFormat/>
    <w:rsid w:val="0085595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5595a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95a"/>
    <w:pPr>
      <w:spacing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95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5595a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5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</Pages>
  <Words>143</Words>
  <Characters>729</Characters>
  <CharactersWithSpaces>841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2025-12-18T23:39:00Z</dcterms:created>
  <dc:creator>Patrice Moracchini</dc:creator>
  <dc:description/>
  <dc:language>en-US</dc:language>
  <cp:lastModifiedBy/>
  <dcterms:modified xsi:type="dcterms:W3CDTF">2025-12-19T13:53:54Z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