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לאידע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אלגוטרייד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פאנדמנטליות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