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דלתות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פיזיקה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הדלתות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תכננתי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ברדיט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~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 (8-12),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אחהצ</w:t>
      </w:r>
      <w:r w:rsidDel="00000000" w:rsidR="00000000" w:rsidRPr="00000000">
        <w:rPr>
          <w:rtl w:val="1"/>
        </w:rPr>
        <w:t xml:space="preserve"> (12-4) </w:t>
      </w:r>
      <w:r w:rsidDel="00000000" w:rsidR="00000000" w:rsidRPr="00000000">
        <w:rPr>
          <w:rtl w:val="1"/>
        </w:rPr>
        <w:t xml:space="preserve">אחה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(4-8) </w:t>
      </w:r>
      <w:r w:rsidDel="00000000" w:rsidR="00000000" w:rsidRPr="00000000">
        <w:rPr>
          <w:rtl w:val="1"/>
        </w:rPr>
        <w:t xml:space="preserve">וערב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(8-12)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 (8-12)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 (12-13)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(13-18)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18-19) </w:t>
      </w:r>
      <w:r w:rsidDel="00000000" w:rsidR="00000000" w:rsidRPr="00000000">
        <w:rPr>
          <w:rtl w:val="1"/>
        </w:rPr>
        <w:t xml:space="preserve">וערב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(19-23)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בשבע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שלישים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בסופ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באמצש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שלישים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75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בארהב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50,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-500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7.5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דלתות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-80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? 50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חסכתי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80*5 = 400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-7.5 </w:t>
      </w:r>
      <w:r w:rsidDel="00000000" w:rsidR="00000000" w:rsidRPr="00000000">
        <w:rPr>
          <w:rtl w:val="1"/>
        </w:rPr>
        <w:t xml:space="preserve">לעצמאות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למניות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ברוקרס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רובינהוד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רובינהוד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רובינהוד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מינט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במינט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התכוונתי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רובינהוד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7-9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0"/>
        </w:rPr>
        <w:t xml:space="preserve">, 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1330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14+16+16=46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מתלבש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צחצוח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דאודורנט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האוטובוס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טלויזיה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להתקלח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הוראה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9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20"/>
        <w:gridCol w:w="1185"/>
        <w:gridCol w:w="825"/>
        <w:gridCol w:w="1740"/>
        <w:gridCol w:w="975"/>
        <w:gridCol w:w="1170"/>
        <w:gridCol w:w="1410"/>
        <w:tblGridChange w:id="0">
          <w:tblGrid>
            <w:gridCol w:w="4020"/>
            <w:gridCol w:w="1185"/>
            <w:gridCol w:w="825"/>
            <w:gridCol w:w="1740"/>
            <w:gridCol w:w="975"/>
            <w:gridCol w:w="1170"/>
            <w:gridCol w:w="1410"/>
          </w:tblGrid>
        </w:tblGridChange>
      </w:tblGrid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Occupation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 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NLP simplicity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NLP importance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 and Operations Managers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2,188,870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122,090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$267,239,138,300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Registered Nurses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2,857,180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72,180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$206,231,252,400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Retail Salespersons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4,528,550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27,180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$123,085,989,000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 Clerks,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2,955,550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33,010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$97,562,705,500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Representatives, Wholesale and Manufacturing, Except Technical and Scientific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1,404,050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68,410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$96,051,060,500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Accountants and Auditors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1,246,540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76,730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$95,647,014,200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Service Representatives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2,707,040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35,170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$95,206,596,800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Lawyers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619,530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139,880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$86,659,856,400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First-Line Supervisors of Office and Administrative Support 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1,443,150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57,890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$83,543,953,500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Secretaries and Administrative Assistants, Except Legal, Medical, and Executive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2,295,510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36,140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$82,959,731,400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Developers,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794,000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104,300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$82,814,200,000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Elementary School Teachers, Except Special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1,392,660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59,020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$82,194,793,200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3,541,010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21,680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$76,769,096,800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Financial Managers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543,300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139,720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$75,909,876,000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Laborers and Freight, Stock, and Material Movers, 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2,587,900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28,720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$74,324,488,000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Heavy and Tractor-Trailer Truck Drivers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1,704,520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43,590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$74,300,026,800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Operations Specialists, All 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958,670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74,870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$71,775,622,900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Combined Food Preparation and Serving Workers, Including Fast 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3,426,090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20,460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$70,097,801,400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Physicians and Surgeons, All 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338,620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205,560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$69,606,727,200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Bookkeeping, Accounting, and Auditing Clerks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1,566,960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40,220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$63,023,131,200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Waiters and Waitresses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2,564,610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24,410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$62,602,130,100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School Teachers, Except Special and Career/Technical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1,003,250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61,420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$61,619,615,000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Representatives, Services, All 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953,870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63,070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$60,160,580,900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Management Analysts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637,690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91,910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$58,610,087,900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Janitors and Cleaners, Except Maids and Housekeeping Cleaners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2,161,740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27,030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$58,431,832,200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 Clerks and Order Fillers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2,016,340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26,670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$53,775,787,800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Maintenance and Repair Workers,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1,332,480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39,360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$52,446,412,800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First-Line Supervisors of Retail Sales 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1,194,220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43,910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$52,438,200,200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Systems Analysts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568,960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91,620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$52,128,115,200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and Information Systems Managers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352,510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145,740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$51,374,807,400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Managers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365,230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135,090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$49,338,920,700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0.375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Developers, Systems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409,820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110,590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$45,321,993,800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  </w:t>
            </w:r>
          </w:p>
        </w:tc>
      </w:tr>
    </w:tbl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מכירות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פקידות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מזכירות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הוראה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והוראה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ליריד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ביריד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אסיים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וזונות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סיביליזציה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סיטואציות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סיטואציות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מאמא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״?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ולכתוב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בפורומים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מאולץ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בשורות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1"/>
        </w:rPr>
        <w:t xml:space="preserve">תחייה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טלויזיה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הבפנים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קראש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בעיסוק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קראש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במדיטציה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להסתובב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אופניים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~5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7:50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1"/>
        </w:rPr>
        <w:t xml:space="preserve">וללכת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-12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אהבתי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1"/>
        </w:rPr>
        <w:t xml:space="preserve">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תלך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ותרוץ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שקורנפקס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1"/>
        </w:rPr>
        <w:t xml:space="preserve">שמסדרות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מנוחה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ומחשב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