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חשפניות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למדוד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לחשפנית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scheduler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מתזמן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לאפליקציות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נוטיפיקיישנס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הגראפי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טייגה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בפלאסק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ולחלק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מעדיפות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בעדיפות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בקרדיט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ההופכי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1/x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 0.5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3 - 0.333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4 - 0.25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לעדיפות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קרדיטים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לעדיפות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ולעדיפות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עצמאות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6-7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-625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-401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בואנה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אלפים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מרכיבים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חיסכון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אתייעץ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בנדל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200$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$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200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12%,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3,4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160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שמכניסים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1600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ומרוויח</w:t>
      </w:r>
      <w:r w:rsidDel="00000000" w:rsidR="00000000" w:rsidRPr="00000000">
        <w:rPr>
          <w:rtl w:val="1"/>
        </w:rPr>
        <w:t xml:space="preserve"> 200*12*8=~20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הכ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דופלקסים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600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50, </w:t>
      </w:r>
      <w:r w:rsidDel="00000000" w:rsidR="00000000" w:rsidRPr="00000000">
        <w:rPr>
          <w:rtl w:val="1"/>
        </w:rPr>
        <w:t xml:space="preserve">ומרוויח</w:t>
      </w:r>
      <w:r w:rsidDel="00000000" w:rsidR="00000000" w:rsidRPr="00000000">
        <w:rPr>
          <w:rtl w:val="1"/>
        </w:rPr>
        <w:t xml:space="preserve"> 200*12*11=26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76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דופלקסים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800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ומרוויח</w:t>
      </w:r>
      <w:r w:rsidDel="00000000" w:rsidR="00000000" w:rsidRPr="00000000">
        <w:rPr>
          <w:rtl w:val="1"/>
        </w:rPr>
        <w:t xml:space="preserve"> 200*12*15=36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86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וסיימתי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הגורוס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יוני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דופלקסים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חלום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6-7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2% </w:t>
      </w:r>
      <w:r w:rsidDel="00000000" w:rsidR="00000000" w:rsidRPr="00000000">
        <w:rPr>
          <w:rtl w:val="1"/>
        </w:rPr>
        <w:t xml:space="preserve">ובשוק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75%-25%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8*0.75+2*0.25=6.5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8-9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8-9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ויקיפדיה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דלה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פנימה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6.5%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3000:0.065=550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אינטליגנציה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טיורינג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ההיפך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טיורינג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השאיפה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רובוט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irc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ואיזה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סיגנל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חיזוקים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והדו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בחוץ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