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לשלישייה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ביוץ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פוקר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שחמט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שפות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ובבית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באלאבמה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ההוא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ודחוף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דיירים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ודחוף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פוקר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שחמט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שפות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לתחביבים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בהרגלים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המיילים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פסיכולוג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תרופות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וירטואלי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פידבק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הפטריות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פידבק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פידבק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הפטריות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שלפני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הפידבק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מאז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הוירטואלי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הסתפרתי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כשהתחלתי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שטסנו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יולי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יוני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והטקס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הקורונה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מרץ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אפריל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פידבק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אמנם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פידבק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נמשכה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שתכלס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המעאפן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ללינק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בקבוצה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לצערי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חמישי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יגיע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הפטריות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מפוקס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מאז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עבדתי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חירפן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התייצבתי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קטע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לשלישייה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מתעסקים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בפלטפורמה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++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מעניינים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נורא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ברבעון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הראש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לשלישייה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בשלישי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בשלישי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לחמישי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נורא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לשרוד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ורביעי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הקדמית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הפטריות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מתגברים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סוציאלי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תקבל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אנליטית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סוציאלית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השלישייה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סעמק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1"/>
        </w:rPr>
        <w:t xml:space="preserve">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הסתכלתי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אמריקאי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קפיטליזם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הסוציאליזם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בפשיעה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השחורות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הפשיעה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למלחמה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הסמים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שבד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בקוקאין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בפשיעה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השמונים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לשיטור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שוטרים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כליאה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איפשור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הפלות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הזדקנות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האוכלוסייה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בהכנסה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עופרת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באוויר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אימיגרציה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הפשיעה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הפוכה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שהבייבי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בומרס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לגיל</w:t>
      </w:r>
      <w:r w:rsidDel="00000000" w:rsidR="00000000" w:rsidRPr="00000000">
        <w:rPr>
          <w:rtl w:val="1"/>
        </w:rPr>
        <w:t xml:space="preserve"> 20~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להשגיח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1"/>
        </w:rPr>
        <w:t xml:space="preserve">איפשור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שלפני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1"/>
        </w:rPr>
        <w:t xml:space="preserve">הגברת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למלחמת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ויאטנם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1"/>
        </w:rPr>
        <w:t xml:space="preserve">עופרת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https://mpra.ub.uni-muenchen.de/35338/1/MPRA_paper_35338.pdf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1"/>
        </w:rPr>
        <w:t xml:space="preserve">אימיגרציה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שמונים</w:t>
      </w:r>
      <w:r w:rsidDel="00000000" w:rsidR="00000000" w:rsidRPr="00000000">
        <w:rPr>
          <w:rtl w:val="1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https://www.migrationpolicy.org/programs/data-hub/charts/immigrant-population-over-time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המיתון</w:t>
      </w:r>
      <w:r w:rsidDel="00000000" w:rsidR="00000000" w:rsidRPr="00000000">
        <w:rPr>
          <w:rtl w:val="1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http://www.johnstonsarchive.net/policy/famincome.html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האוכלוסיה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השישים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https://www.pewsocialtrends.org/2016/06/27/1-demographic-trends-and-economic-well-being/#fn-21776-11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בהכנסה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1"/>
        </w:rPr>
        <w:t xml:space="preserve">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העוני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1"/>
        </w:rPr>
        <w:t xml:space="preserve">לדעתי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בהשכלה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https://www.bls.gov/opub/ted/2015/median-weekly-earnings-by-education-gender-race-and-ethnicity-in-2014.htm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אוניברסיטאות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טובות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SAT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1"/>
        </w:rPr>
        <w:t xml:space="preserve">הציון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גזע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https://www.thestreet.com/mishtalk/economics/college-entrance-exam-sat-score-racial-profiling-964-1223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1"/>
        </w:rPr>
        <w:t xml:space="preserve">שחורים</w:t>
      </w:r>
      <w:r w:rsidDel="00000000" w:rsidR="00000000" w:rsidRPr="00000000">
        <w:rPr>
          <w:rtl w:val="1"/>
        </w:rPr>
        <w:t xml:space="preserve">: 900~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1"/>
        </w:rPr>
        <w:t xml:space="preserve">לבנים</w:t>
      </w:r>
      <w:r w:rsidDel="00000000" w:rsidR="00000000" w:rsidRPr="00000000">
        <w:rPr>
          <w:rtl w:val="1"/>
        </w:rPr>
        <w:t xml:space="preserve">: 1100~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1"/>
        </w:rPr>
        <w:t xml:space="preserve">והמשכורת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https://blog.codingitforward.com/what-data-science-reveals-about-the-sat-earnings-and-poverty-in-higher-education-be764e221833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900: 35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1100: 45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ולבנים</w:t>
      </w:r>
    </w:p>
    <w:p w:rsidR="00000000" w:rsidDel="00000000" w:rsidP="00000000" w:rsidRDefault="00000000" w:rsidRPr="00000000" w14:paraId="000000B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https://nces.ed.gov/programs/raceindicators/indicator_RFD.asp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SAT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מושפע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ההורים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70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: 1450~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90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: 1550~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גזע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לחצי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החציון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https://homafiles.info/2019/03/22/are-sat-scores-income-biased/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: 900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70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: 1000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: 1150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log.codingitforward.com/what-data-science-reveals-about-the-sat-earnings-and-poverty-in-higher-education-be764e221833" TargetMode="External"/><Relationship Id="rId10" Type="http://schemas.openxmlformats.org/officeDocument/2006/relationships/hyperlink" Target="https://www.thestreet.com/mishtalk/economics/college-entrance-exam-sat-score-racial-profiling-964-1223" TargetMode="External"/><Relationship Id="rId13" Type="http://schemas.openxmlformats.org/officeDocument/2006/relationships/hyperlink" Target="https://homafiles.info/2019/03/22/are-sat-scores-income-biased/" TargetMode="External"/><Relationship Id="rId12" Type="http://schemas.openxmlformats.org/officeDocument/2006/relationships/hyperlink" Target="https://nces.ed.gov/programs/raceindicators/indicator_RFD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ls.gov/opub/ted/2015/median-weekly-earnings-by-education-gender-race-and-ethnicity-in-2014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mpra.ub.uni-muenchen.de/35338/1/MPRA_paper_35338.pdf" TargetMode="External"/><Relationship Id="rId7" Type="http://schemas.openxmlformats.org/officeDocument/2006/relationships/hyperlink" Target="https://www.migrationpolicy.org/programs/data-hub/charts/immigrant-population-over-time" TargetMode="External"/><Relationship Id="rId8" Type="http://schemas.openxmlformats.org/officeDocument/2006/relationships/hyperlink" Target="http://www.johnstonsarchive.net/policy/faminc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