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results from the tf experiment look promising.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What’s the next step?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need to predict on real world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Try trading for a few weeks with this system, see how well it’s doing.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Let’s say we do this for a month or 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everything goes well we can start trading for real.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about syndications?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That too.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need to analyze ±20 deals before committing to one.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Ok,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I get 20% I’m great!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