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chimp: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behaviour: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diet: omnivorous (common chimp), fruits (bonobo) - food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culture: patriarchal (common chimp),  matriarchal (bonobo) -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behaviour (bonobo):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son mother bond.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male hierarchy determined through competition for females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female travel to different group after puberty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usage: production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 building: production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altruism: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 (noun - verb) (information)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aggression: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hunting: food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 solving: entertainment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(direction)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(share information)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 (hunting tool, gathering tool, nest)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