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שכשעולות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לתזכורות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הכותרת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בגיטלאב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