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אסאנה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באסאנה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דחופים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להכל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מסונכרנת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הדפדפנים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