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People spend most of their spare time watching tv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Mostly watching sports or other competitions (regular broadcasts)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 watching comedies (netflix)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Entertainment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 want to be entertained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want to not be bored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 want to get some emotional reaction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Not surprising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st_of_most_watched_television_broadcasts_in_the_United_States" TargetMode="External"/><Relationship Id="rId7" Type="http://schemas.openxmlformats.org/officeDocument/2006/relationships/hyperlink" Target="https://www.recode.net/2018/12/21/18139817/netflix-most-popular-shows-friends-office-greys-anatomy-parks-recreation-streaming-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