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אוברפלואו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בדרייב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האייפון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דרייב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ומכל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בפלורידה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~600$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700$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800$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4-5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1, 1,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 2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5-6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ממוחשבת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אינג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40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בשאיפה</w:t>
      </w:r>
      <w:r w:rsidDel="00000000" w:rsidR="00000000" w:rsidRPr="00000000">
        <w:rPr>
          <w:rtl w:val="1"/>
        </w:rPr>
        <w:t xml:space="preserve"> 48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ולהוציא</w:t>
      </w:r>
      <w:r w:rsidDel="00000000" w:rsidR="00000000" w:rsidRPr="00000000">
        <w:rPr>
          <w:rtl w:val="1"/>
        </w:rPr>
        <w:t xml:space="preserve"> 48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60,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לברקלי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התזכורות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8-18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50/168 =~ </w:t>
      </w:r>
      <w:r w:rsidDel="00000000" w:rsidR="00000000" w:rsidRPr="00000000">
        <w:rPr>
          <w:rtl w:val="1"/>
        </w:rPr>
        <w:t xml:space="preserve">שליש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24 </w:t>
      </w:r>
      <w:r w:rsidDel="00000000" w:rsidR="00000000" w:rsidRPr="00000000">
        <w:rPr>
          <w:rtl w:val="1"/>
        </w:rPr>
        <w:t xml:space="preserve">לשינה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62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הפתוחים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לעסקים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מיטאפ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מיטאפ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Automated valuation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Wooey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Zipline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turnkey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לנדלן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מטח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HomeScout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Review in HOA Documents When Buying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שילר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Jumbo loans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בוקמרקס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ספארי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לפיירפוקס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טודו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שבאסאנה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הפתוחים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