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[AeroTrack Drone Base Traffic System]</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members:</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Christopher Ordaz (Lead)</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Jonathan Vang</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 Yint Nay Htun </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More accurate Problem Statement</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Traffic congestion and monitoring remain as a major problem for highways. Most existing traffic detection systems rely on fixed sensors which limits itself to different traffic confusions. This project aims to detect and track traffic flow using existing video data to analyze traffic conditions. By using the object detection models such a YOLOv11, the system will identify and track accurate information about the vehicles such as its speed, distance and frame ID. Our goal is to analyze the merging between late merging vs early merging and how that affects the flow of traffic. We are also studying how different vehicle sizes such as sedans or semi-trucks, affect the flow of traffic. By analyzing these two observations, we can analyze and understand the cause of traffic congestion. Our system will be able to adapt to different traffic conditions compared to the traditional sensor traffic system. This will help us understand the behavior of vehicles when it is merging and can be used to mitigate congestion.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NONUPDATED Literature Survey</w:t>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have been several existing solutions to analyze traffic conditions on highways. One common example of this is the sensor based systems such as radars. Sensor based systems tend to be more accurate and reliable compared to other tracking systems. It is capable of detecting traffic flow in real time and can be scalable on existing camera systems. The detection accuracy tends to be higher as it is able to grab frame ID, speed and vehicle type better. However, sensor based systems have certain limitations. They require being in a fixed location restricting their coverage. Additionally the cost and maintenance can be high. Sensor based systems can also be affected by weather conditions making it harder to analyze traffic control.</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our project will use is a computer vision system that uses video data and trains our model to analyze traffic behaviors. We plan to incorporate YOLO detection from our previous lab assignments as the model already has a classification for vehicle type making it easier to detect in real time. Since our model can be scalable we will be able to also extract frame ID and vehicle speed at a higher accuracy. Since detection alone cannot follow vehicles across frame we will use SORT for object tracking. SORT will be able to assign ID’s and estimate the motion of each vehicle. </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our project is a vision based system, to optimize performance we plan to improve the system by cropping out each individual highway and training the model to only view vehicles on the highways. We will also use datasets of aerial shots for vehicles so YOLO can identify them better. Additionally we plan to use a smaller video data to fully perfect our detection before moving over to larger video files. </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Task Assignments to Team Members. </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 Yint Nay Htun: I finished analyzing the data given and interpreting the result to determine if smaller vehicles or larger vehicles cause traffic congestion when merging. I will continue to analyze the output videos to give us graphs and data on our selection of data. </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•Jonathan Vang: I have completed helping with the classification accuracy alongside creating a CSV file that gathers all the possible data we will need within our presentation. I have also completed having our model trained using the Visdrone Dataset that was provided by the TA. So with these new codes that were going to explain, are all done with Visdrone Dataset. My next remaining responsibility is to graph a chart of the vehicle width in order to categorize big and small vehicles. This means that all small vehicles will tend to be in a range of certain pixel sizes which will help our accuracy. </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Chris Ordaz: I have completed the miles per hour code. Right now i’m working on the merging code which just needs a few tweaks and then should be able to identify late vs early merging, along with having a tracker for both for our analysis. We can then plot this from csv. Being the captain of the team, I’ve also been consistently checking other team members and fully communicating with everyone every step of the way. </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Documenting Progress</w:t>
      </w:r>
    </w:p>
    <w:p w:rsidR="00000000" w:rsidDel="00000000" w:rsidP="00000000" w:rsidRDefault="00000000" w:rsidRPr="00000000" w14:paraId="0000001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4a) Methodology/Results</w:t>
      </w:r>
    </w:p>
    <w:p w:rsidR="00000000" w:rsidDel="00000000" w:rsidP="00000000" w:rsidRDefault="00000000" w:rsidRPr="00000000" w14:paraId="0000001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Classification</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mainly focused on the classification of big and small vehicles from progress report #1 til now. </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698500"/>
            <wp:effectExtent b="0" l="0" r="0" t="0"/>
            <wp:docPr id="1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first, we only had tracking and detection but as seen in this screenshot the highway region crop was off allowing the bottom row to not get detected. Throughout progress report #1 til now we finalized our classification. We had set our threshold confidence to be 0.12 as any higher or lower will not detect any vehicles. If it is higher than .12 we store the value and run it in our Visdrone dataset. If our visdrone dataset is unable to classify that vehicle type we move to estimating the bounding boxes. We found the video width and multiplied that with our threshold value of .035 in order to get 67 pixels. This pixel size is our minimum size so if any vehicle's width or length is higher than 67 it will classify as small or large. We also are working on maybe doing a voting system which basically will keep track of a vehicle ID for 8 frames. If 6 out of 8 frames say that a vehicle is considered small it will lock it in as small for the duration of the video. By adding this we can also reduce the jittering of vehicles going back and forth from small to big. </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905000"/>
            <wp:effectExtent b="0" l="0" r="0" t="0"/>
            <wp:docPr id="1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19050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286000" cy="1562100"/>
            <wp:effectExtent b="0" l="0" r="0" t="0"/>
            <wp:docPr id="1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2860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MPH</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code, each vehicle is first detected in every frame using YOLO, which outputs a bounding box around the car. Then, the SORT tracking algorithm assigns a unique ID to each vehicle and keeps that same ID as the car moves from frame to frame. This allows the program to follow the same physical car over time, instead of treating each detection as a new object.</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625600"/>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311400"/>
            <wp:effectExtent b="0" l="0" r="0" t="0"/>
            <wp:docPr id="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estimate speed, the code tracks the bottom-center position of each vehicle’s bounding box and stores a short history of those positions over recent frames using a speed_window value of 35 frames. By comparing the earliest and latest stored positions, the program measures how far the vehicle traveled in pixels during that time interval. The video runs at approximately 30 frames per second, so the code can determine how much time has passed between frames and convert the motion into pixels per second.</w:t>
      </w: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calibration step is then used to convert pixel movement into real-world distance. Based on the visible roadway width of roughly 500 feet and the approximate width of the roadway in pixels, the system used a calibrated feet-per-pixel value of about </w:t>
      </w:r>
      <w:r w:rsidDel="00000000" w:rsidR="00000000" w:rsidRPr="00000000">
        <w:rPr>
          <w:rFonts w:ascii="Times New Roman" w:cs="Times New Roman" w:eastAsia="Times New Roman" w:hAnsi="Times New Roman"/>
          <w:sz w:val="24"/>
          <w:szCs w:val="24"/>
          <w:rtl w:val="0"/>
        </w:rPr>
        <w:t xml:space="preserve">0.28 feet per pixel</w:t>
      </w:r>
      <w:r w:rsidDel="00000000" w:rsidR="00000000" w:rsidRPr="00000000">
        <w:rPr>
          <w:rFonts w:ascii="Times New Roman" w:cs="Times New Roman" w:eastAsia="Times New Roman" w:hAnsi="Times New Roman"/>
          <w:sz w:val="24"/>
          <w:szCs w:val="24"/>
          <w:rtl w:val="0"/>
        </w:rPr>
        <w:t xml:space="preserve">. This means that for every pixel the tracked vehicle moves, it represents about 0.28 feet in real-world distance. The pixel displacement is multiplied by this scale to estimate feet traveled, then converted into miles per hour. Additional smoothing was applied using an mph_smoothing factor of </w:t>
      </w:r>
      <w:r w:rsidDel="00000000" w:rsidR="00000000" w:rsidRPr="00000000">
        <w:rPr>
          <w:rFonts w:ascii="Times New Roman" w:cs="Times New Roman" w:eastAsia="Times New Roman" w:hAnsi="Times New Roman"/>
          <w:sz w:val="24"/>
          <w:szCs w:val="24"/>
          <w:rtl w:val="0"/>
        </w:rPr>
        <w:t xml:space="preserve">0.92</w:t>
      </w:r>
      <w:r w:rsidDel="00000000" w:rsidR="00000000" w:rsidRPr="00000000">
        <w:rPr>
          <w:rFonts w:ascii="Times New Roman" w:cs="Times New Roman" w:eastAsia="Times New Roman" w:hAnsi="Times New Roman"/>
          <w:sz w:val="24"/>
          <w:szCs w:val="24"/>
          <w:rtl w:val="0"/>
        </w:rPr>
        <w:t xml:space="preserve"> to reduce jitter caused by small bounding box shifts between frames, helping keep the displayed speed values more stable and realistic.</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54300"/>
            <wp:effectExtent b="0" l="0" r="0" t="0"/>
            <wp:docPr id="1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700713" cy="1771650"/>
            <wp:effectExtent b="0" l="0" r="0" t="0"/>
            <wp:wrapSquare wrapText="bothSides" distB="114300" distT="114300" distL="114300" distR="114300"/>
            <wp:docPr id="8" name="image14.png"/>
            <a:graphic>
              <a:graphicData uri="http://schemas.openxmlformats.org/drawingml/2006/picture">
                <pic:pic>
                  <pic:nvPicPr>
                    <pic:cNvPr id="0" name="image14.png"/>
                    <pic:cNvPicPr preferRelativeResize="0"/>
                  </pic:nvPicPr>
                  <pic:blipFill>
                    <a:blip r:embed="rId12"/>
                    <a:srcRect b="0" l="0" r="33955" t="0"/>
                    <a:stretch>
                      <a:fillRect/>
                    </a:stretch>
                  </pic:blipFill>
                  <pic:spPr>
                    <a:xfrm>
                      <a:off x="0" y="0"/>
                      <a:ext cx="5700713" cy="1771650"/>
                    </a:xfrm>
                    <a:prstGeom prst="rect"/>
                    <a:ln/>
                  </pic:spPr>
                </pic:pic>
              </a:graphicData>
            </a:graphic>
          </wp:anchor>
        </w:drawing>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Merging</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using sort to keep track of the car IDs like across frames, we manually defined the freeway merge area using polygons and threshold lines based on the lanes we wanted to focus on. When a tracked vehicle enters the merge polygon, the code marks it as merging and changes its bounding box to yellow. Once the car crosses the exit threshold (blue line) or leaves the target merge corridor (bottom red line), the code removes the merge label so it does not stay highlighted incorrectly. Below is the code showing the regions and the first output video we got for that. </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62475" cy="3873117"/>
            <wp:effectExtent b="0" l="0" r="0" t="0"/>
            <wp:docPr id="14"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4662475" cy="3873117"/>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778000"/>
            <wp:effectExtent b="0" l="0" r="0" t="0"/>
            <wp:docPr id="4"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go slightly more in depth, we set a minimum merge duration of about 8 frames, which at around 30 FPS is roughly a quarter of a second. That helps filter out noise or brief false detections. We also used a distance threshold of about 110 pixels and kept a short memory window of about 3 seconds, so if the tracker loses a car and reassigns a new ID nearby, it won’t count it again. Those values were tuned experimentally based on the video to balance between missing real merges and avoiding double counts. We also faded the lines slightly so it was not as obvious. </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66900"/>
            <wp:effectExtent b="0" l="0" r="0" t="0"/>
            <wp:docPr id="15"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Polygons give a spatial region rather than a single threshold, which makes the detection more robust. A line can be triggered too early or too late, but a polygon allows us to define the actual merge corridor, so we can track when a vehicle is truly within that region. However because of this, the merge detection depends on manually defined regions, so it doesn’t generalize automatically to new scenes without adjustment. We will work on this by manually adjusting the codes and having different variations for different video views. </w:t>
      </w: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Results and Discussion</w:t>
      </w:r>
    </w:p>
    <w:p w:rsidR="00000000" w:rsidDel="00000000" w:rsidP="00000000" w:rsidRDefault="00000000" w:rsidRPr="00000000" w14:paraId="0000004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879600"/>
            <wp:effectExtent b="0" l="0" r="0" t="0"/>
            <wp:docPr id="5"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our output video from our latest version of the code where we have improved the detection accuracy of the vehicles. At first, our progress was just a simple vehicle detection with the help of YOLOv11, but now with the SORT tracking algorithm, we have successfully developed a deep analysis of detecting, tracking and analyzing the behaviour of the vehicles from aerial highway footage. Based on the output, we have finished assigning unique tracking IDs to the vehicles, estimating the vehicle speed in miles per-hour, whether the vehicles are small or large, and detecting the merging behaviour within the top 2 region. </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the major improvements compared to our Progress Report 1. Now the system can now maintain consistent vehicle IDs over time, which gives us the ability to analyze the trajectories, estimate the speed, and monitor the lane merging behavior very accurately. This was done with the help of SORT. To also improve the detection accuracy and not have any unnecessary detections, we cropped a part of the footage to only focus on the top roadway where the merging is occurring. Additionally, we created the codes separately to allow us to focus on one main focus at a time. We then merged the more recent iterations of the code. </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our output has shown that the system is useful for real-time traffic behavior analysis. </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are our CSV files that we obtained after the video. As seen we manage to store the avg MPH of vehicles within the video and average merge duration. We calculate the time for duration by recording the time the vehicle enters the merge region. After it leaves, it will also record the time as well and from there we would get the time it takes for a vehicle to stay in the merging region. We calculated the big and small cars and founded the average. </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981200"/>
            <wp:effectExtent b="0" l="0" r="0" t="0"/>
            <wp:docPr id="11"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66950" cy="5267325"/>
            <wp:effectExtent b="0" l="0" r="0" t="0"/>
            <wp:docPr id="10" name="image12.png"/>
            <a:graphic>
              <a:graphicData uri="http://schemas.openxmlformats.org/drawingml/2006/picture">
                <pic:pic>
                  <pic:nvPicPr>
                    <pic:cNvPr id="0" name="image12.png"/>
                    <pic:cNvPicPr preferRelativeResize="0"/>
                  </pic:nvPicPr>
                  <pic:blipFill>
                    <a:blip r:embed="rId18"/>
                    <a:srcRect b="7987" l="0" r="0" t="0"/>
                    <a:stretch>
                      <a:fillRect/>
                    </a:stretch>
                  </pic:blipFill>
                  <pic:spPr>
                    <a:xfrm>
                      <a:off x="0" y="0"/>
                      <a:ext cx="2266950" cy="5267325"/>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2552700</wp:posOffset>
            </wp:positionH>
            <wp:positionV relativeFrom="paragraph">
              <wp:posOffset>1085850</wp:posOffset>
            </wp:positionV>
            <wp:extent cx="3990975" cy="2411214"/>
            <wp:effectExtent b="0" l="0" r="0" t="0"/>
            <wp:wrapSquare wrapText="bothSides" distB="114300" distT="114300" distL="114300" distR="114300"/>
            <wp:docPr id="1"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3990975" cy="2411214"/>
                    </a:xfrm>
                    <a:prstGeom prst="rect"/>
                    <a:ln/>
                  </pic:spPr>
                </pic:pic>
              </a:graphicData>
            </a:graphic>
          </wp:anchor>
        </w:drawing>
      </w:r>
    </w:p>
    <w:p w:rsidR="00000000" w:rsidDel="00000000" w:rsidP="00000000" w:rsidRDefault="00000000" w:rsidRPr="00000000" w14:paraId="0000005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Challenges and Limitations</w:t>
      </w: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challenges that we had faced was the fact that our classification still lacked having semi-trucks accounted for. Semi-trucks are still being considered as two separate frame IDs instead of one. Therefore we will hopefully find a way to finetune it and combine the two frame ID into one. Another challenge we had faced was that we couldn’t use the same cropping regions for different videos. Each video has their own unique dimensions therefore running different video files in our code will not work. We plan to implement a pre-set coordinate system that will take 3-4 video regions in our code and if we use video 2 we will tell our code to use the coordinate system for 2. The last challenge we had was distinguishing what is considered late vs early merger. Every vehicle that goes through merging will eventually reach the late merging region. Therefore it limits us on how we can detect the difference. We plan to create another threshold point and if a vehicle merges within the threshold we will go ahead and lock it as an early merger without the late merger accounting for it. And we will do this by restricting the polygon region for the early merge and having a threshold to where if it crosses a lane, it’ll permanently label it as early merging without adding to the late merging tracker. </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581400" cy="1790700"/>
            <wp:effectExtent b="0" l="0" r="0" t="0"/>
            <wp:docPr id="2"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35814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943100"/>
            <wp:effectExtent b="0" l="0" r="0" t="0"/>
            <wp:docPr id="7"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491036"/>
            <wp:effectExtent b="0" l="0" r="0" t="0"/>
            <wp:docPr id="3" name="image15.jpg"/>
            <a:graphic>
              <a:graphicData uri="http://schemas.openxmlformats.org/drawingml/2006/picture">
                <pic:pic>
                  <pic:nvPicPr>
                    <pic:cNvPr id="0" name="image15.jpg"/>
                    <pic:cNvPicPr preferRelativeResize="0"/>
                  </pic:nvPicPr>
                  <pic:blipFill>
                    <a:blip r:embed="rId22"/>
                    <a:srcRect b="56824" l="0" r="0" t="0"/>
                    <a:stretch>
                      <a:fillRect/>
                    </a:stretch>
                  </pic:blipFill>
                  <pic:spPr>
                    <a:xfrm>
                      <a:off x="0" y="0"/>
                      <a:ext cx="5943600" cy="1491036"/>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Milestones</w:t>
      </w: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milestones for the final project will to complete the following</w:t>
      </w:r>
    </w:p>
    <w:p w:rsidR="00000000" w:rsidDel="00000000" w:rsidP="00000000" w:rsidRDefault="00000000" w:rsidRPr="00000000" w14:paraId="0000005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Perfecting the classification for semi-trucks</w:t>
      </w:r>
    </w:p>
    <w:p w:rsidR="00000000" w:rsidDel="00000000" w:rsidP="00000000" w:rsidRDefault="00000000" w:rsidRPr="00000000" w14:paraId="0000005F">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an early merger region. </w:t>
      </w:r>
    </w:p>
    <w:p w:rsidR="00000000" w:rsidDel="00000000" w:rsidP="00000000" w:rsidRDefault="00000000" w:rsidRPr="00000000" w14:paraId="00000060">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Gather all video data and screenshots</w:t>
      </w:r>
    </w:p>
    <w:p w:rsidR="00000000" w:rsidDel="00000000" w:rsidP="00000000" w:rsidRDefault="00000000" w:rsidRPr="00000000" w14:paraId="00000061">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Graphing a chart with all the vehicles width so we can find the regions of pixels that will be considered small cars vs big cars. </w:t>
      </w:r>
    </w:p>
    <w:p w:rsidR="00000000" w:rsidDel="00000000" w:rsidP="00000000" w:rsidRDefault="00000000" w:rsidRPr="00000000" w14:paraId="00000062">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Graphing a chart of late vs early mergers alongside big vs small vehicles, behaviors of MPH, and merging duration. </w:t>
      </w:r>
    </w:p>
    <w:p w:rsidR="00000000" w:rsidDel="00000000" w:rsidP="00000000" w:rsidRDefault="00000000" w:rsidRPr="00000000" w14:paraId="00000063">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Getting a poster board and all the necessary information and items required. </w:t>
      </w:r>
    </w:p>
    <w:p w:rsidR="00000000" w:rsidDel="00000000" w:rsidP="00000000" w:rsidRDefault="00000000" w:rsidRPr="00000000" w14:paraId="00000064">
      <w:pPr>
        <w:rPr/>
      </w:pPr>
      <w:r w:rsidDel="00000000" w:rsidR="00000000" w:rsidRPr="00000000">
        <w:rPr>
          <w:rtl w:val="0"/>
        </w:rPr>
      </w:r>
    </w:p>
    <w:sectPr>
      <w:pgSz w:h="2016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5.png"/><Relationship Id="rId22" Type="http://schemas.openxmlformats.org/officeDocument/2006/relationships/image" Target="media/image15.jpg"/><Relationship Id="rId10" Type="http://schemas.openxmlformats.org/officeDocument/2006/relationships/image" Target="media/image6.png"/><Relationship Id="rId21" Type="http://schemas.openxmlformats.org/officeDocument/2006/relationships/image" Target="media/image13.png"/><Relationship Id="rId13" Type="http://schemas.openxmlformats.org/officeDocument/2006/relationships/image" Target="media/image16.png"/><Relationship Id="rId12"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9.png"/><Relationship Id="rId14" Type="http://schemas.openxmlformats.org/officeDocument/2006/relationships/image" Target="media/image17.png"/><Relationship Id="rId17" Type="http://schemas.openxmlformats.org/officeDocument/2006/relationships/image" Target="media/image10.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3.png"/><Relationship Id="rId18" Type="http://schemas.openxmlformats.org/officeDocument/2006/relationships/image" Target="media/image12.png"/><Relationship Id="rId7" Type="http://schemas.openxmlformats.org/officeDocument/2006/relationships/image" Target="media/image8.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