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BLAST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command</w:t>
      </w:r>
      <w:r>
        <w:t xml:space="preserve"> </w:t>
      </w:r>
      <w:r>
        <w:t xml:space="preserve">line</w:t>
      </w:r>
    </w:p>
    <w:p>
      <w:pPr>
        <w:pStyle w:val="Author"/>
      </w:pPr>
      <w:r>
        <w:t xml:space="preserve">VOTRE</w:t>
      </w:r>
      <w:r>
        <w:t xml:space="preserve"> </w:t>
      </w:r>
      <w:r>
        <w:t xml:space="preserve">NOM</w:t>
      </w:r>
    </w:p>
    <w:p>
      <w:pPr>
        <w:pStyle w:val="Date"/>
      </w:pPr>
      <w:r>
        <w:t xml:space="preserve">2018-10-18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votre-code-commente"/>
      <w:bookmarkEnd w:id="21"/>
      <w:r>
        <w:t xml:space="preserve">Votre code commenté</w:t>
      </w:r>
    </w:p>
    <w:p>
      <w:pPr>
        <w:pStyle w:val="FirstParagraph"/>
      </w:pPr>
      <w:r>
        <w:rPr>
          <w:i/>
        </w:rPr>
        <w:t xml:space="preserve">Insérez dans le bloc ci-dessous votre code commenté. En principe ce code doit pouvoir être exécuté par une autre personne (l’enseignant) pour reproduire vos résultats</w:t>
      </w:r>
    </w:p>
    <w:p>
      <w:pPr>
        <w:pStyle w:val="SourceCode"/>
      </w:pPr>
      <w:r>
        <w:rPr>
          <w:rStyle w:val="CommentTok"/>
        </w:rPr>
        <w:t xml:space="preserve">## Collez ici votre code</w:t>
      </w:r>
    </w:p>
    <w:p>
      <w:pPr>
        <w:pStyle w:val="Heading1"/>
      </w:pPr>
      <w:bookmarkStart w:id="22" w:name="reponses-aux-questions"/>
      <w:bookmarkEnd w:id="22"/>
      <w:r>
        <w:t xml:space="preserve">Réponses aux questions</w:t>
      </w:r>
    </w:p>
    <w:p>
      <w:pPr>
        <w:pStyle w:val="Heading2"/>
      </w:pPr>
      <w:bookmarkStart w:id="23" w:name="identification"/>
      <w:bookmarkEnd w:id="23"/>
      <w:r>
        <w:t xml:space="preserve">Identification</w:t>
      </w:r>
    </w:p>
    <w:p>
      <w:pPr>
        <w:pStyle w:val="Compact"/>
        <w:numPr>
          <w:numId w:val="1001"/>
          <w:ilvl w:val="0"/>
        </w:numPr>
      </w:pPr>
      <w:r>
        <w:t xml:space="preserve">Votre nom:</w:t>
      </w:r>
    </w:p>
    <w:p>
      <w:pPr>
        <w:pStyle w:val="Compact"/>
        <w:numPr>
          <w:numId w:val="1001"/>
          <w:ilvl w:val="0"/>
        </w:numPr>
      </w:pPr>
      <w:r>
        <w:t xml:space="preserve">Votre prénom:</w:t>
      </w:r>
    </w:p>
    <w:p>
      <w:pPr>
        <w:pStyle w:val="Compact"/>
        <w:numPr>
          <w:numId w:val="1001"/>
          <w:ilvl w:val="0"/>
        </w:numPr>
      </w:pPr>
      <w:r>
        <w:t xml:space="preserve">Votre email:</w:t>
      </w:r>
    </w:p>
    <w:p>
      <w:pPr>
        <w:pStyle w:val="Compact"/>
        <w:numPr>
          <w:numId w:val="1001"/>
          <w:ilvl w:val="0"/>
        </w:numPr>
      </w:pPr>
      <w:r>
        <w:t xml:space="preserve">Organisme d’intérêt:</w:t>
      </w:r>
    </w:p>
    <w:p>
      <w:pPr>
        <w:pStyle w:val="Heading2"/>
      </w:pPr>
      <w:bookmarkStart w:id="24" w:name="comptage-des-hits"/>
      <w:bookmarkEnd w:id="24"/>
      <w:r>
        <w:t xml:space="preserve">Comptage des hits</w:t>
      </w:r>
    </w:p>
    <w:tbl>
      <w:tblPr>
        <w:tblStyle w:val="TableNormal"/>
        <w:tblW w:type="pct" w:w="4861.111111111111"/>
        <w:tblLook w:firstRow="1"/>
      </w:tblPr>
      <w:tblGrid>
        <w:gridCol w:w="5610"/>
        <w:gridCol w:w="20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Question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Réponse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total de hits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Nombre total de paires de protéines avec un hit: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protéines de votre ortanisme d’intérêt ayant au moins un hit chez</w:t>
            </w:r>
            <w:r>
              <w:t xml:space="preserve"> </w:t>
            </w:r>
            <w:r>
              <w:rPr>
                <w:i/>
              </w:rPr>
              <w:t xml:space="preserve">E.coli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protéines d’</w:t>
            </w:r>
            <w:r>
              <w:rPr>
                <w:i/>
              </w:rPr>
              <w:t xml:space="preserve">E.coli</w:t>
            </w:r>
            <w:r>
              <w:t xml:space="preserve"> </w:t>
            </w:r>
            <w:r>
              <w:t xml:space="preserve">pour lesquelles au moins un hit a été trouvé à partir de votre organisme d’intérêt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best hits pour l’organisme d’intérêt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best hits pour l’organisme de référence (</w:t>
            </w:r>
            <w:r>
              <w:rPr>
                <w:i/>
              </w:rPr>
              <w:t xml:space="preserve">E.coli</w:t>
            </w:r>
            <w:r>
              <w:t xml:space="preserve">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best hits bidirectionnels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protéines de l’organisme d’intérêt sans homologue prédit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Nombre moyen de hits par protéine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Nombre de protéines avec 1 seul hit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Nombre d’homologues de l’aspartokinase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5" w:name="interpretation-biologique"/>
      <w:bookmarkEnd w:id="25"/>
      <w:r>
        <w:t xml:space="preserve">Interprétation biologique</w:t>
      </w:r>
    </w:p>
    <w:p>
      <w:pPr>
        <w:pStyle w:val="Heading2"/>
      </w:pPr>
      <w:bookmarkStart w:id="26" w:name="proteines-avec-le-plus-grand-nombre-de-hits"/>
      <w:bookmarkEnd w:id="26"/>
      <w:r>
        <w:t xml:space="preserve">Protéines avec le plus grand nombre de hits</w:t>
      </w:r>
    </w:p>
    <w:p>
      <w:pPr>
        <w:pStyle w:val="FirstParagraph"/>
      </w:pPr>
      <w:r>
        <w:rPr>
          <w:i/>
        </w:rPr>
        <w:t xml:space="preserve">Collez dans le bloc ci-dessous les 10 premières lignes du fichier indiquant le nombre de hits par protéines, trié par ordre décroissant.</w:t>
      </w:r>
      <w:r>
        <w:rPr>
          <w:i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## 10 proteins with the highest number of hits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[Collez ici votre résultat]</w:t>
      </w:r>
    </w:p>
    <w:p>
      <w:pPr>
        <w:pStyle w:val="FirstParagraph"/>
      </w:pPr>
      <w:r>
        <w:rPr>
          <w:b/>
        </w:rPr>
        <w:t xml:space="preserve">Votre interprétation</w:t>
      </w:r>
    </w:p>
    <w:p>
      <w:pPr>
        <w:pStyle w:val="BodyText"/>
      </w:pPr>
      <w:r>
        <w:rPr>
          <w:i/>
        </w:rPr>
        <w:t xml:space="preserve">Résumez en une dizaine de ligne votre interprétaion des protéines les plus connectées, en faisant le lien avec leur fonction biologique.</w:t>
      </w:r>
      <w:r>
        <w:rPr>
          <w:i/>
        </w:rPr>
        <w:t xml:space="preserve"> </w:t>
      </w:r>
    </w:p>
    <w:p>
      <w:pPr>
        <w:pStyle w:val="Heading2"/>
      </w:pPr>
      <w:bookmarkStart w:id="27" w:name="proteines-sans-hit"/>
      <w:bookmarkEnd w:id="27"/>
      <w:r>
        <w:t xml:space="preserve">Protéines sans hit</w:t>
      </w:r>
    </w:p>
    <w:p>
      <w:pPr>
        <w:pStyle w:val="Compact"/>
        <w:numPr>
          <w:numId w:val="1002"/>
          <w:ilvl w:val="0"/>
        </w:numPr>
      </w:pPr>
      <w:r>
        <w:t xml:space="preserve">Nombre de protéines de votre organisme d’intérêt sans hit chez</w:t>
      </w:r>
      <w:r>
        <w:t xml:space="preserve"> </w:t>
      </w:r>
      <w:r>
        <w:rPr>
          <w:i/>
        </w:rPr>
        <w:t xml:space="preserve">E.coli</w:t>
      </w:r>
      <w:r>
        <w:t xml:space="preserve">:</w:t>
      </w:r>
    </w:p>
    <w:p>
      <w:pPr>
        <w:pStyle w:val="FirstParagraph"/>
      </w:pPr>
      <w:r>
        <w:rPr>
          <w:b/>
        </w:rPr>
        <w:t xml:space="preserve">Votre interprétation</w:t>
      </w:r>
    </w:p>
    <w:p>
      <w:pPr>
        <w:pStyle w:val="BodyText"/>
      </w:pPr>
      <w:r>
        <w:rPr>
          <w:i/>
        </w:rPr>
        <w:t xml:space="preserve">Expliquez en 5 à 10 lignes les raisons pour lesquelles on trouve dans votre protéome des protéines sans hit chez E.coli</w:t>
      </w:r>
    </w:p>
    <w:p>
      <w:pPr>
        <w:pStyle w:val="Heading2"/>
      </w:pPr>
      <w:bookmarkStart w:id="28" w:name="proteines-avec-1-ou-plusieurs-hits"/>
      <w:bookmarkEnd w:id="28"/>
      <w:r>
        <w:t xml:space="preserve">Protéines avec 1 ou plusieurs hits</w:t>
      </w:r>
    </w:p>
    <w:p>
      <w:pPr>
        <w:pStyle w:val="FirstParagraph"/>
      </w:pPr>
      <w:r>
        <w:rPr>
          <w:i/>
          <w:b/>
        </w:rPr>
        <w:t xml:space="preserve">Question d’interprétation</w:t>
      </w:r>
      <w:r>
        <w:t xml:space="preserve"> :</w:t>
      </w:r>
    </w:p>
    <w:p>
      <w:pPr>
        <w:pStyle w:val="Compact"/>
        <w:numPr>
          <w:numId w:val="1003"/>
          <w:ilvl w:val="0"/>
        </w:numPr>
      </w:pPr>
      <w:r>
        <w:t xml:space="preserve">Nombre moyen de hits :</w:t>
      </w:r>
    </w:p>
    <w:p>
      <w:pPr>
        <w:pStyle w:val="Compact"/>
        <w:numPr>
          <w:numId w:val="1003"/>
          <w:ilvl w:val="0"/>
        </w:numPr>
      </w:pPr>
      <w:r>
        <w:t xml:space="preserve">Nombre de protéines avec un seul hit ;</w:t>
      </w:r>
    </w:p>
    <w:p>
      <w:pPr>
        <w:pStyle w:val="FirstParagraph"/>
      </w:pPr>
      <w:r>
        <w:rPr>
          <w:b/>
        </w:rPr>
        <w:t xml:space="preserve">Votre interprétation</w:t>
      </w:r>
    </w:p>
    <w:p>
      <w:pPr>
        <w:pStyle w:val="BodyText"/>
      </w:pPr>
      <w:r>
        <w:rPr>
          <w:i/>
        </w:rPr>
        <w:t xml:space="preserve">Fournissez en quelques lignes une interprétation évolutive du nombre moyen de hits par protéine, et du nombre de protéines avec un seul hit.?</w:t>
      </w:r>
    </w:p>
    <w:p>
      <w:pPr>
        <w:pStyle w:val="Heading2"/>
      </w:pPr>
      <w:bookmarkStart w:id="29" w:name="homologues-de-laspartokinase"/>
      <w:bookmarkEnd w:id="29"/>
      <w:r>
        <w:t xml:space="preserve">Homologues de l’aspartokinase</w:t>
      </w:r>
    </w:p>
    <w:p>
      <w:pPr>
        <w:pStyle w:val="Compact"/>
        <w:numPr>
          <w:numId w:val="1004"/>
          <w:ilvl w:val="0"/>
        </w:numPr>
      </w:pPr>
      <w:r>
        <w:t xml:space="preserve">Nombre d’homologues de l’aspartokinase</w:t>
      </w:r>
    </w:p>
    <w:p>
      <w:pPr>
        <w:pStyle w:val="FirstParagraph"/>
      </w:pPr>
      <w:r>
        <w:rPr>
          <w:b/>
        </w:rPr>
        <w:t xml:space="preserve">Tableau des relations d’orthologies et paralogies (approximation basée sur le BBH)</w:t>
      </w:r>
    </w:p>
    <w:p>
      <w:pPr>
        <w:pStyle w:val="BodyText"/>
      </w:pPr>
      <w:r>
        <w:rPr>
          <w:i/>
        </w:rPr>
        <w:t xml:space="preserve">Insérez un tableau avec les gènes de votre organisme sur les lignes et les gènes de E.coli sur les colonnes, et en indiquant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P</w:t>
      </w:r>
      <w:r>
        <w:rPr>
          <w:i/>
        </w:rPr>
        <w:t xml:space="preserve">”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O</w:t>
      </w:r>
      <w:r>
        <w:rPr>
          <w:i/>
        </w:rPr>
        <w:t xml:space="preserve">”</w:t>
      </w:r>
      <w:r>
        <w:rPr>
          <w:i/>
        </w:rPr>
        <w:t xml:space="preserve">, ou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pour paralogie, orthologie ou identité, respectivement.</w:t>
      </w:r>
    </w:p>
    <w:p>
      <w:pPr>
        <w:pStyle w:val="BodyText"/>
      </w:pPr>
      <w:r>
        <w:rPr>
          <w:b/>
        </w:rPr>
        <w:t xml:space="preserve">Votre interprétation</w:t>
      </w:r>
    </w:p>
    <w:p>
      <w:pPr>
        <w:pStyle w:val="BodyText"/>
      </w:pPr>
      <w:r>
        <w:rPr>
          <w:i/>
        </w:rPr>
        <w:t xml:space="preserve">Fournissez en quelques lignes une interprétation de ces résultats concernant l’aspartokinase chez votre organisme d’intérêt.</w:t>
      </w:r>
      <w:r>
        <w:rPr>
          <w:i/>
        </w:rP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7996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24effc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BLAST on the command line</dc:title>
  <dc:creator>VOTRE NOM</dc:creator>
  <dcterms:created xsi:type="dcterms:W3CDTF">2018-10-18T06:14:17Z</dcterms:created>
  <dcterms:modified xsi:type="dcterms:W3CDTF">2018-10-18T06:14:17Z</dcterms:modified>
</cp:coreProperties>
</file>