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D05544" w14:textId="77777777" w:rsidR="00C60839" w:rsidRDefault="00CD55A8" w:rsidP="00075821">
      <w:pPr>
        <w:jc w:val="center"/>
        <w:outlineLvl w:val="0"/>
        <w:rPr>
          <w:rFonts w:ascii="Adobe Caslon Pro" w:hAnsi="Adobe Caslon Pro"/>
          <w:b/>
          <w:sz w:val="32"/>
          <w:szCs w:val="32"/>
        </w:rPr>
      </w:pPr>
      <w:r w:rsidRPr="002C3345">
        <w:rPr>
          <w:rFonts w:ascii="Adobe Caslon Pro" w:hAnsi="Adobe Caslon Pro"/>
          <w:b/>
          <w:sz w:val="32"/>
          <w:szCs w:val="32"/>
        </w:rPr>
        <w:t>World Poetry</w:t>
      </w:r>
      <w:r w:rsidR="00946707" w:rsidRPr="002C3345">
        <w:rPr>
          <w:rFonts w:ascii="Adobe Caslon Pro" w:hAnsi="Adobe Caslon Pro"/>
          <w:b/>
          <w:sz w:val="32"/>
          <w:szCs w:val="32"/>
        </w:rPr>
        <w:t>:</w:t>
      </w:r>
      <w:r w:rsidR="00C60839">
        <w:rPr>
          <w:rFonts w:ascii="Adobe Caslon Pro" w:hAnsi="Adobe Caslon Pro"/>
          <w:b/>
          <w:sz w:val="32"/>
          <w:szCs w:val="32"/>
        </w:rPr>
        <w:t xml:space="preserve"> </w:t>
      </w:r>
      <w:r w:rsidR="00C14E6A" w:rsidRPr="002C3345">
        <w:rPr>
          <w:rFonts w:ascii="Adobe Caslon Pro" w:hAnsi="Adobe Caslon Pro"/>
          <w:b/>
          <w:sz w:val="32"/>
          <w:szCs w:val="32"/>
        </w:rPr>
        <w:t xml:space="preserve">The </w:t>
      </w:r>
      <w:r w:rsidR="00B72141" w:rsidRPr="002C3345">
        <w:rPr>
          <w:rFonts w:ascii="Adobe Caslon Pro" w:hAnsi="Adobe Caslon Pro"/>
          <w:b/>
          <w:sz w:val="32"/>
          <w:szCs w:val="32"/>
        </w:rPr>
        <w:t xml:space="preserve">Power and </w:t>
      </w:r>
      <w:r w:rsidR="00C14E6A" w:rsidRPr="002C3345">
        <w:rPr>
          <w:rFonts w:ascii="Adobe Caslon Pro" w:hAnsi="Adobe Caslon Pro"/>
          <w:b/>
          <w:sz w:val="32"/>
          <w:szCs w:val="32"/>
        </w:rPr>
        <w:t xml:space="preserve">Limits of Sight and Expression, </w:t>
      </w:r>
    </w:p>
    <w:p w14:paraId="4B511F58" w14:textId="1DA87740" w:rsidR="00946707" w:rsidRPr="002C3345" w:rsidRDefault="00C14E6A" w:rsidP="00C60839">
      <w:pPr>
        <w:jc w:val="center"/>
        <w:rPr>
          <w:rFonts w:ascii="Adobe Caslon Pro" w:hAnsi="Adobe Caslon Pro"/>
          <w:b/>
          <w:sz w:val="32"/>
          <w:szCs w:val="32"/>
        </w:rPr>
      </w:pPr>
      <w:r w:rsidRPr="002C3345">
        <w:rPr>
          <w:rFonts w:ascii="Adobe Caslon Pro" w:hAnsi="Adobe Caslon Pro"/>
          <w:b/>
          <w:sz w:val="32"/>
          <w:szCs w:val="32"/>
        </w:rPr>
        <w:t>Re</w:t>
      </w:r>
      <w:r w:rsidR="00493118" w:rsidRPr="002C3345">
        <w:rPr>
          <w:rFonts w:ascii="Adobe Caslon Pro" w:hAnsi="Adobe Caslon Pro"/>
          <w:b/>
          <w:sz w:val="32"/>
          <w:szCs w:val="32"/>
        </w:rPr>
        <w:t>-re</w:t>
      </w:r>
      <w:r w:rsidRPr="002C3345">
        <w:rPr>
          <w:rFonts w:ascii="Adobe Caslon Pro" w:hAnsi="Adobe Caslon Pro"/>
          <w:b/>
          <w:sz w:val="32"/>
          <w:szCs w:val="32"/>
        </w:rPr>
        <w:t>ading</w:t>
      </w:r>
      <w:r w:rsidR="00D8621D" w:rsidRPr="002C3345">
        <w:rPr>
          <w:rFonts w:ascii="Adobe Caslon Pro" w:hAnsi="Adobe Caslon Pro"/>
          <w:b/>
          <w:sz w:val="32"/>
          <w:szCs w:val="32"/>
        </w:rPr>
        <w:t xml:space="preserve"> </w:t>
      </w:r>
      <w:r w:rsidR="00D8621D" w:rsidRPr="002C3345">
        <w:rPr>
          <w:rFonts w:ascii="Adobe Caslon Pro" w:hAnsi="Adobe Caslon Pro"/>
          <w:b/>
          <w:i/>
          <w:sz w:val="32"/>
          <w:szCs w:val="32"/>
        </w:rPr>
        <w:t xml:space="preserve">The Divine Comedy </w:t>
      </w:r>
      <w:r w:rsidR="007D777E" w:rsidRPr="002C3345">
        <w:rPr>
          <w:rFonts w:ascii="Adobe Caslon Pro" w:hAnsi="Adobe Caslon Pro"/>
          <w:b/>
          <w:sz w:val="32"/>
          <w:szCs w:val="32"/>
        </w:rPr>
        <w:t>with</w:t>
      </w:r>
      <w:r w:rsidR="00905BC1">
        <w:rPr>
          <w:rFonts w:ascii="Adobe Caslon Pro" w:hAnsi="Adobe Caslon Pro"/>
          <w:b/>
          <w:sz w:val="32"/>
          <w:szCs w:val="32"/>
        </w:rPr>
        <w:t xml:space="preserve"> Jorge Luis</w:t>
      </w:r>
      <w:r w:rsidR="007D777E" w:rsidRPr="002C3345">
        <w:rPr>
          <w:rFonts w:ascii="Adobe Caslon Pro" w:hAnsi="Adobe Caslon Pro"/>
          <w:b/>
          <w:sz w:val="32"/>
          <w:szCs w:val="32"/>
        </w:rPr>
        <w:t xml:space="preserve"> Borges</w:t>
      </w:r>
    </w:p>
    <w:p w14:paraId="2D8D1A69" w14:textId="77777777" w:rsidR="00112A94" w:rsidRDefault="00112A94" w:rsidP="00FB3990">
      <w:pPr>
        <w:jc w:val="center"/>
        <w:rPr>
          <w:rFonts w:ascii="Adobe Caslon Pro" w:hAnsi="Adobe Caslon Pro"/>
        </w:rPr>
      </w:pPr>
    </w:p>
    <w:p w14:paraId="70A64B73" w14:textId="193AEDF3" w:rsidR="00144C83" w:rsidRPr="00112A94" w:rsidRDefault="00791E21" w:rsidP="00112A94">
      <w:pPr>
        <w:jc w:val="center"/>
        <w:rPr>
          <w:rFonts w:ascii="Adobe Caslon Pro" w:hAnsi="Adobe Caslon Pro"/>
        </w:rPr>
      </w:pPr>
      <w:r w:rsidRPr="002C3345">
        <w:rPr>
          <w:rFonts w:ascii="Adobe Caslon Pro" w:hAnsi="Adobe Caslon Pro"/>
        </w:rPr>
        <w:t>Spring 2019</w:t>
      </w:r>
    </w:p>
    <w:tbl>
      <w:tblPr>
        <w:tblW w:w="9339" w:type="dxa"/>
        <w:tblCellMar>
          <w:left w:w="0" w:type="dxa"/>
          <w:right w:w="0" w:type="dxa"/>
        </w:tblCellMar>
        <w:tblLook w:val="04A0" w:firstRow="1" w:lastRow="0" w:firstColumn="1" w:lastColumn="0" w:noHBand="0" w:noVBand="1"/>
      </w:tblPr>
      <w:tblGrid>
        <w:gridCol w:w="5371"/>
        <w:gridCol w:w="3968"/>
      </w:tblGrid>
      <w:tr w:rsidR="00905BC1" w:rsidRPr="00905BC1" w14:paraId="7CDFBCAD" w14:textId="77777777" w:rsidTr="00905BC1">
        <w:trPr>
          <w:trHeight w:val="756"/>
        </w:trPr>
        <w:tc>
          <w:tcPr>
            <w:tcW w:w="5371" w:type="dxa"/>
            <w:shd w:val="clear" w:color="auto" w:fill="FFFFFF"/>
            <w:vAlign w:val="bottom"/>
            <w:hideMark/>
          </w:tcPr>
          <w:p w14:paraId="4D395F0C" w14:textId="77777777" w:rsidR="00905BC1" w:rsidRPr="00905BC1" w:rsidRDefault="00905BC1" w:rsidP="00905BC1">
            <w:pPr>
              <w:outlineLvl w:val="0"/>
              <w:rPr>
                <w:rFonts w:ascii="Adobe Caslon Pro" w:hAnsi="Adobe Caslon Pro"/>
              </w:rPr>
            </w:pPr>
            <w:r w:rsidRPr="00905BC1">
              <w:rPr>
                <w:rFonts w:ascii="Adobe Caslon Pro" w:hAnsi="Adobe Caslon Pro"/>
                <w:bCs/>
              </w:rPr>
              <w:t>Professor Julianne VanWagenen</w:t>
            </w:r>
          </w:p>
        </w:tc>
        <w:tc>
          <w:tcPr>
            <w:tcW w:w="3968" w:type="dxa"/>
            <w:shd w:val="clear" w:color="auto" w:fill="FFFFFF"/>
            <w:vAlign w:val="bottom"/>
            <w:hideMark/>
          </w:tcPr>
          <w:p w14:paraId="2D003AE2" w14:textId="2E482F60" w:rsidR="00905BC1" w:rsidRPr="00905BC1" w:rsidRDefault="00905BC1" w:rsidP="00034DFB">
            <w:pPr>
              <w:outlineLvl w:val="0"/>
              <w:rPr>
                <w:rFonts w:ascii="Adobe Caslon Pro" w:hAnsi="Adobe Caslon Pro"/>
              </w:rPr>
            </w:pPr>
            <w:r w:rsidRPr="00905BC1">
              <w:rPr>
                <w:rFonts w:ascii="Adobe Caslon Pro" w:hAnsi="Adobe Caslon Pro"/>
                <w:bCs/>
              </w:rPr>
              <w:t xml:space="preserve">Office Hours: </w:t>
            </w:r>
            <w:r w:rsidR="00034DFB">
              <w:rPr>
                <w:rFonts w:ascii="Adobe Caslon Pro" w:hAnsi="Adobe Caslon Pro"/>
                <w:bCs/>
              </w:rPr>
              <w:t>Thur 3:15-5:15</w:t>
            </w:r>
            <w:r w:rsidRPr="00905BC1">
              <w:rPr>
                <w:rFonts w:ascii="Adobe Caslon Pro" w:hAnsi="Adobe Caslon Pro"/>
                <w:bCs/>
              </w:rPr>
              <w:t xml:space="preserve"> or by appt</w:t>
            </w:r>
          </w:p>
        </w:tc>
      </w:tr>
      <w:tr w:rsidR="00905BC1" w:rsidRPr="00905BC1" w14:paraId="44F9A508" w14:textId="77777777" w:rsidTr="00905BC1">
        <w:trPr>
          <w:trHeight w:val="234"/>
        </w:trPr>
        <w:tc>
          <w:tcPr>
            <w:tcW w:w="5371" w:type="dxa"/>
            <w:shd w:val="clear" w:color="auto" w:fill="FFFFFF"/>
            <w:hideMark/>
          </w:tcPr>
          <w:p w14:paraId="3AC0D186" w14:textId="262104D4" w:rsidR="00905BC1" w:rsidRPr="00905BC1" w:rsidRDefault="00905BC1" w:rsidP="00905BC1">
            <w:pPr>
              <w:outlineLvl w:val="0"/>
              <w:rPr>
                <w:rFonts w:ascii="Adobe Caslon Pro" w:hAnsi="Adobe Caslon Pro"/>
              </w:rPr>
            </w:pPr>
            <w:r w:rsidRPr="00905BC1">
              <w:rPr>
                <w:rFonts w:ascii="Adobe Caslon Pro" w:hAnsi="Adobe Caslon Pro"/>
                <w:bCs/>
              </w:rPr>
              <w:t>Office: He-er Building, 119</w:t>
            </w:r>
            <w:r w:rsidRPr="00905BC1">
              <w:rPr>
                <w:rFonts w:ascii="Adobe Caslon Pro" w:hAnsi="Adobe Caslon Pro"/>
              </w:rPr>
              <w:t xml:space="preserve">, </w:t>
            </w:r>
            <w:r w:rsidRPr="00905BC1">
              <w:rPr>
                <w:rFonts w:ascii="Adobe Caslon Pro" w:hAnsi="Adobe Caslon Pro"/>
                <w:bCs/>
              </w:rPr>
              <w:t>West entrance</w:t>
            </w:r>
          </w:p>
        </w:tc>
        <w:tc>
          <w:tcPr>
            <w:tcW w:w="3968" w:type="dxa"/>
            <w:shd w:val="clear" w:color="auto" w:fill="FFFFFF"/>
            <w:hideMark/>
          </w:tcPr>
          <w:p w14:paraId="00858769" w14:textId="77777777" w:rsidR="00905BC1" w:rsidRPr="00905BC1" w:rsidRDefault="00905BC1" w:rsidP="00905BC1">
            <w:pPr>
              <w:rPr>
                <w:rFonts w:ascii="Times New Roman" w:eastAsia="Times New Roman" w:hAnsi="Times New Roman" w:cs="Times New Roman"/>
                <w:lang w:eastAsia="zh-CN"/>
              </w:rPr>
            </w:pPr>
            <w:r w:rsidRPr="00905BC1">
              <w:rPr>
                <w:rFonts w:ascii="Adobe Caslon Pro" w:hAnsi="Adobe Caslon Pro"/>
                <w:bCs/>
              </w:rPr>
              <w:t xml:space="preserve">Email: </w:t>
            </w:r>
            <w:r w:rsidRPr="00905BC1">
              <w:rPr>
                <w:rFonts w:ascii="Adobe Caslon Pro" w:eastAsia="微软雅黑" w:hAnsi="Adobe Caslon Pro" w:cs="Times New Roman"/>
                <w:color w:val="000000" w:themeColor="text1"/>
                <w:shd w:val="clear" w:color="auto" w:fill="FFFFFF"/>
                <w:lang w:eastAsia="zh-CN"/>
              </w:rPr>
              <w:t>vanwagen@mail.tsinghua.edu.cn</w:t>
            </w:r>
          </w:p>
          <w:p w14:paraId="1232E14B" w14:textId="24418484" w:rsidR="00905BC1" w:rsidRPr="00905BC1" w:rsidRDefault="00905BC1" w:rsidP="00905BC1">
            <w:pPr>
              <w:outlineLvl w:val="0"/>
              <w:rPr>
                <w:rFonts w:ascii="Adobe Caslon Pro" w:hAnsi="Adobe Caslon Pro"/>
              </w:rPr>
            </w:pPr>
          </w:p>
        </w:tc>
      </w:tr>
    </w:tbl>
    <w:p w14:paraId="3C9DBE7B" w14:textId="77777777" w:rsidR="00E557D8" w:rsidRDefault="00E557D8" w:rsidP="00075821">
      <w:pPr>
        <w:outlineLvl w:val="0"/>
        <w:rPr>
          <w:rFonts w:ascii="Adobe Caslon Pro" w:hAnsi="Adobe Caslon Pro"/>
          <w:u w:val="single"/>
        </w:rPr>
      </w:pPr>
    </w:p>
    <w:p w14:paraId="0AA13BA5" w14:textId="77777777" w:rsidR="00E557D8" w:rsidRDefault="00E557D8" w:rsidP="00075821">
      <w:pPr>
        <w:outlineLvl w:val="0"/>
        <w:rPr>
          <w:rFonts w:ascii="Adobe Caslon Pro" w:hAnsi="Adobe Caslon Pro"/>
          <w:u w:val="single"/>
        </w:rPr>
      </w:pPr>
    </w:p>
    <w:p w14:paraId="291DF4E1" w14:textId="303E22B0" w:rsidR="00946707" w:rsidRPr="005D44AB" w:rsidRDefault="001F275B" w:rsidP="00075821">
      <w:pPr>
        <w:outlineLvl w:val="0"/>
        <w:rPr>
          <w:rFonts w:ascii="Adobe Caslon Pro" w:hAnsi="Adobe Caslon Pro"/>
          <w:u w:val="single"/>
        </w:rPr>
      </w:pPr>
      <w:r w:rsidRPr="005D44AB">
        <w:rPr>
          <w:rFonts w:ascii="Adobe Caslon Pro" w:hAnsi="Adobe Caslon Pro"/>
          <w:u w:val="single"/>
        </w:rPr>
        <w:t>Course Description</w:t>
      </w:r>
    </w:p>
    <w:p w14:paraId="47831CE0" w14:textId="7124B11D" w:rsidR="00401C67" w:rsidRDefault="007216D3" w:rsidP="00F2213D">
      <w:pPr>
        <w:widowControl w:val="0"/>
        <w:tabs>
          <w:tab w:val="left" w:pos="0"/>
        </w:tabs>
        <w:autoSpaceDE w:val="0"/>
        <w:autoSpaceDN w:val="0"/>
        <w:adjustRightInd w:val="0"/>
        <w:spacing w:line="240" w:lineRule="atLeast"/>
        <w:jc w:val="both"/>
        <w:rPr>
          <w:rFonts w:ascii="Adobe Caslon Pro" w:hAnsi="Adobe Caslon Pro" w:cs="Helvetica"/>
          <w:color w:val="000000"/>
          <w:spacing w:val="-3"/>
          <w:kern w:val="1"/>
        </w:rPr>
      </w:pPr>
      <w:r w:rsidRPr="005D44AB">
        <w:rPr>
          <w:rFonts w:ascii="Adobe Caslon Pro" w:hAnsi="Adobe Caslon Pro" w:cs="Helvetica"/>
          <w:color w:val="000000"/>
          <w:spacing w:val="-3"/>
          <w:kern w:val="1"/>
        </w:rPr>
        <w:t>This course provides an introduction to Dante Alighieri’s 14th century masterpiece, the </w:t>
      </w:r>
      <w:r w:rsidR="006835DD">
        <w:rPr>
          <w:rFonts w:ascii="Adobe Caslon Pro" w:hAnsi="Adobe Caslon Pro" w:cs="Helvetica"/>
          <w:i/>
          <w:color w:val="000000"/>
          <w:spacing w:val="-3"/>
          <w:kern w:val="1"/>
        </w:rPr>
        <w:t xml:space="preserve">Divine </w:t>
      </w:r>
      <w:r w:rsidRPr="005D44AB">
        <w:rPr>
          <w:rFonts w:ascii="Adobe Caslon Pro" w:hAnsi="Adobe Caslon Pro" w:cs="Helvetica"/>
          <w:i/>
          <w:iCs/>
          <w:color w:val="000000"/>
          <w:spacing w:val="-3"/>
          <w:kern w:val="1"/>
        </w:rPr>
        <w:t>Comedy</w:t>
      </w:r>
      <w:r w:rsidRPr="005D44AB">
        <w:rPr>
          <w:rFonts w:ascii="Adobe Caslon Pro" w:hAnsi="Adobe Caslon Pro" w:cs="Helvetica"/>
          <w:color w:val="000000"/>
          <w:spacing w:val="-3"/>
          <w:kern w:val="1"/>
        </w:rPr>
        <w:t xml:space="preserve">, </w:t>
      </w:r>
      <w:r w:rsidR="000A43CE">
        <w:rPr>
          <w:rFonts w:ascii="Adobe Caslon Pro" w:hAnsi="Adobe Caslon Pro" w:cs="Helvetica"/>
          <w:color w:val="000000"/>
          <w:spacing w:val="-3"/>
          <w:kern w:val="1"/>
        </w:rPr>
        <w:t>through the lens of the 20</w:t>
      </w:r>
      <w:r w:rsidR="000A43CE" w:rsidRPr="000A43CE">
        <w:rPr>
          <w:rFonts w:ascii="Adobe Caslon Pro" w:hAnsi="Adobe Caslon Pro" w:cs="Helvetica"/>
          <w:color w:val="000000"/>
          <w:spacing w:val="-3"/>
          <w:kern w:val="1"/>
          <w:vertAlign w:val="superscript"/>
        </w:rPr>
        <w:t>th</w:t>
      </w:r>
      <w:r w:rsidR="000A43CE">
        <w:rPr>
          <w:rFonts w:ascii="Adobe Caslon Pro" w:hAnsi="Adobe Caslon Pro" w:cs="Helvetica"/>
          <w:color w:val="000000"/>
          <w:spacing w:val="-3"/>
          <w:kern w:val="1"/>
        </w:rPr>
        <w:t xml:space="preserve">-century Argentinian writer, Jorge Luis Borges. Though written in the </w:t>
      </w:r>
      <w:r w:rsidR="00F973DF">
        <w:rPr>
          <w:rFonts w:ascii="Adobe Caslon Pro" w:hAnsi="Adobe Caslon Pro" w:cs="Helvetica"/>
          <w:color w:val="000000"/>
          <w:spacing w:val="-3"/>
          <w:kern w:val="1"/>
        </w:rPr>
        <w:t>late middle ages</w:t>
      </w:r>
      <w:r w:rsidR="000A43CE">
        <w:rPr>
          <w:rFonts w:ascii="Adobe Caslon Pro" w:hAnsi="Adobe Caslon Pro" w:cs="Helvetica"/>
          <w:color w:val="000000"/>
          <w:spacing w:val="-3"/>
          <w:kern w:val="1"/>
        </w:rPr>
        <w:t xml:space="preserve">, Dante’s poem acts as an entry point to the modern Western world, its literature, philosophy, natural science and cosmology. Borges’s essays about the </w:t>
      </w:r>
      <w:r w:rsidR="000A43CE">
        <w:rPr>
          <w:rFonts w:ascii="Adobe Caslon Pro" w:hAnsi="Adobe Caslon Pro" w:cs="Helvetica"/>
          <w:i/>
          <w:color w:val="000000"/>
          <w:spacing w:val="-3"/>
          <w:kern w:val="1"/>
        </w:rPr>
        <w:t xml:space="preserve">Comedy, </w:t>
      </w:r>
      <w:r w:rsidR="00261967">
        <w:rPr>
          <w:rFonts w:ascii="Adobe Caslon Pro" w:hAnsi="Adobe Caslon Pro" w:cs="Helvetica"/>
          <w:color w:val="000000"/>
          <w:spacing w:val="-3"/>
          <w:kern w:val="1"/>
        </w:rPr>
        <w:t>as well as his 1945</w:t>
      </w:r>
      <w:r w:rsidR="00F973DF">
        <w:rPr>
          <w:rFonts w:ascii="Adobe Caslon Pro" w:hAnsi="Adobe Caslon Pro" w:cs="Helvetica"/>
          <w:color w:val="000000"/>
          <w:spacing w:val="-3"/>
          <w:kern w:val="1"/>
        </w:rPr>
        <w:t xml:space="preserve"> </w:t>
      </w:r>
      <w:r w:rsidR="000A43CE">
        <w:rPr>
          <w:rFonts w:ascii="Adobe Caslon Pro" w:hAnsi="Adobe Caslon Pro" w:cs="Helvetica"/>
          <w:color w:val="000000"/>
          <w:spacing w:val="-3"/>
          <w:kern w:val="1"/>
        </w:rPr>
        <w:t xml:space="preserve">rewriting of the </w:t>
      </w:r>
      <w:r w:rsidR="00F973DF">
        <w:rPr>
          <w:rFonts w:ascii="Adobe Caslon Pro" w:hAnsi="Adobe Caslon Pro" w:cs="Helvetica"/>
          <w:color w:val="000000"/>
          <w:spacing w:val="-3"/>
          <w:kern w:val="1"/>
        </w:rPr>
        <w:t xml:space="preserve">epic </w:t>
      </w:r>
      <w:r w:rsidR="000A43CE">
        <w:rPr>
          <w:rFonts w:ascii="Adobe Caslon Pro" w:hAnsi="Adobe Caslon Pro" w:cs="Helvetica"/>
          <w:color w:val="000000"/>
          <w:spacing w:val="-3"/>
          <w:kern w:val="1"/>
        </w:rPr>
        <w:t>poem in short</w:t>
      </w:r>
      <w:r w:rsidR="00CB63AC">
        <w:rPr>
          <w:rFonts w:ascii="Adobe Caslon Pro" w:hAnsi="Adobe Caslon Pro" w:cs="Helvetica"/>
          <w:color w:val="000000"/>
          <w:spacing w:val="-3"/>
          <w:kern w:val="1"/>
        </w:rPr>
        <w:t>-</w:t>
      </w:r>
      <w:r w:rsidR="000A43CE">
        <w:rPr>
          <w:rFonts w:ascii="Adobe Caslon Pro" w:hAnsi="Adobe Caslon Pro" w:cs="Helvetica"/>
          <w:color w:val="000000"/>
          <w:spacing w:val="-3"/>
          <w:kern w:val="1"/>
        </w:rPr>
        <w:t xml:space="preserve">prose form, will help students to conceive of the continued relevance of Dante’s literary imagining. </w:t>
      </w:r>
      <w:r w:rsidRPr="005D44AB">
        <w:rPr>
          <w:rFonts w:ascii="Adobe Caslon Pro" w:hAnsi="Adobe Caslon Pro" w:cs="Helvetica"/>
          <w:color w:val="000000"/>
          <w:spacing w:val="-3"/>
          <w:kern w:val="1"/>
        </w:rPr>
        <w:t xml:space="preserve">The course </w:t>
      </w:r>
      <w:r w:rsidR="006766D7">
        <w:rPr>
          <w:rFonts w:ascii="Adobe Caslon Pro" w:hAnsi="Adobe Caslon Pro" w:cs="Helvetica"/>
          <w:color w:val="000000"/>
          <w:spacing w:val="-3"/>
          <w:kern w:val="1"/>
        </w:rPr>
        <w:t>will utilize</w:t>
      </w:r>
      <w:r w:rsidRPr="005D44AB">
        <w:rPr>
          <w:rFonts w:ascii="Adobe Caslon Pro" w:hAnsi="Adobe Caslon Pro" w:cs="Helvetica"/>
          <w:color w:val="000000"/>
          <w:spacing w:val="-3"/>
          <w:kern w:val="1"/>
        </w:rPr>
        <w:t xml:space="preserve"> Dante's poem</w:t>
      </w:r>
      <w:r w:rsidR="006766D7">
        <w:rPr>
          <w:rFonts w:ascii="Adobe Caslon Pro" w:hAnsi="Adobe Caslon Pro" w:cs="Helvetica"/>
          <w:color w:val="000000"/>
          <w:spacing w:val="-3"/>
          <w:kern w:val="1"/>
        </w:rPr>
        <w:t xml:space="preserve">, not just to study the medieval poetic stylings of one of the most important and influential Western poets to date, but also to help students conceive of the </w:t>
      </w:r>
      <w:r w:rsidRPr="005D44AB">
        <w:rPr>
          <w:rFonts w:ascii="Adobe Caslon Pro" w:hAnsi="Adobe Caslon Pro" w:cs="Helvetica"/>
          <w:color w:val="000000"/>
          <w:spacing w:val="-3"/>
          <w:kern w:val="1"/>
        </w:rPr>
        <w:t>culture and history of Medieval Europe</w:t>
      </w:r>
      <w:r w:rsidR="006766D7">
        <w:rPr>
          <w:rFonts w:ascii="Adobe Caslon Pro" w:hAnsi="Adobe Caslon Pro" w:cs="Helvetica"/>
          <w:color w:val="000000"/>
          <w:spacing w:val="-3"/>
          <w:kern w:val="1"/>
        </w:rPr>
        <w:t>, through Medieval Florence, a banking epicenter, and the Medieval Papacy, ruler of both spirit and land</w:t>
      </w:r>
      <w:r w:rsidRPr="005D44AB">
        <w:rPr>
          <w:rFonts w:ascii="Adobe Caslon Pro" w:hAnsi="Adobe Caslon Pro" w:cs="Helvetica"/>
          <w:color w:val="000000"/>
          <w:spacing w:val="-3"/>
          <w:kern w:val="1"/>
        </w:rPr>
        <w:t xml:space="preserve">. </w:t>
      </w:r>
    </w:p>
    <w:p w14:paraId="31C0D10A" w14:textId="52BAD8A0" w:rsidR="00791E21" w:rsidRPr="00F2213D" w:rsidRDefault="00401C67" w:rsidP="00F2213D">
      <w:pPr>
        <w:widowControl w:val="0"/>
        <w:tabs>
          <w:tab w:val="left" w:pos="0"/>
        </w:tabs>
        <w:autoSpaceDE w:val="0"/>
        <w:autoSpaceDN w:val="0"/>
        <w:adjustRightInd w:val="0"/>
        <w:spacing w:line="240" w:lineRule="atLeast"/>
        <w:jc w:val="both"/>
        <w:rPr>
          <w:rFonts w:ascii="Adobe Caslon Pro" w:hAnsi="Adobe Caslon Pro" w:cs="Helvetica"/>
          <w:color w:val="000000"/>
          <w:spacing w:val="-3"/>
          <w:kern w:val="1"/>
        </w:rPr>
      </w:pPr>
      <w:r>
        <w:rPr>
          <w:rFonts w:ascii="Adobe Caslon Pro" w:hAnsi="Adobe Caslon Pro" w:cs="Helvetica"/>
          <w:color w:val="000000"/>
          <w:spacing w:val="-3"/>
          <w:kern w:val="1"/>
        </w:rPr>
        <w:t>T</w:t>
      </w:r>
      <w:r w:rsidR="007216D3" w:rsidRPr="005D44AB">
        <w:rPr>
          <w:rFonts w:ascii="Adobe Caslon Pro" w:hAnsi="Adobe Caslon Pro" w:cs="Helvetica"/>
          <w:color w:val="000000"/>
          <w:spacing w:val="-3"/>
          <w:kern w:val="1"/>
        </w:rPr>
        <w:t>opics include:</w:t>
      </w:r>
      <w:r w:rsidR="007216D3" w:rsidRPr="005D44AB">
        <w:rPr>
          <w:rFonts w:ascii="Adobe Caslon Pro" w:hAnsi="Adobe Caslon Pro" w:cs="Helvetica"/>
          <w:color w:val="000000"/>
        </w:rPr>
        <w:t xml:space="preserve"> </w:t>
      </w:r>
      <w:r>
        <w:rPr>
          <w:rFonts w:ascii="Adobe Caslon Pro" w:hAnsi="Adobe Caslon Pro" w:cs="Helvetica"/>
          <w:color w:val="000000"/>
        </w:rPr>
        <w:t>the return of the classics of antiquity to the Christian world</w:t>
      </w:r>
      <w:r w:rsidR="007216D3" w:rsidRPr="005D44AB">
        <w:rPr>
          <w:rFonts w:ascii="Adobe Caslon Pro" w:hAnsi="Adobe Caslon Pro" w:cs="Helvetica"/>
          <w:color w:val="000000"/>
        </w:rPr>
        <w:t xml:space="preserve">; </w:t>
      </w:r>
      <w:r>
        <w:rPr>
          <w:rFonts w:ascii="Adobe Caslon Pro" w:hAnsi="Adobe Caslon Pro" w:cs="Helvetica"/>
          <w:color w:val="000000"/>
        </w:rPr>
        <w:t xml:space="preserve">the rise of </w:t>
      </w:r>
      <w:r w:rsidR="007216D3" w:rsidRPr="005D44AB">
        <w:rPr>
          <w:rFonts w:ascii="Adobe Caslon Pro" w:hAnsi="Adobe Caslon Pro" w:cs="Helvetica"/>
          <w:color w:val="000000"/>
        </w:rPr>
        <w:t>vernacular authorship</w:t>
      </w:r>
      <w:r>
        <w:rPr>
          <w:rFonts w:ascii="Adobe Caslon Pro" w:hAnsi="Adobe Caslon Pro" w:cs="Helvetica"/>
          <w:color w:val="000000"/>
        </w:rPr>
        <w:t xml:space="preserve"> and vernacular poetics</w:t>
      </w:r>
      <w:r w:rsidR="007216D3" w:rsidRPr="005D44AB">
        <w:rPr>
          <w:rFonts w:ascii="Adobe Caslon Pro" w:hAnsi="Adobe Caslon Pro" w:cs="Helvetica"/>
          <w:color w:val="000000"/>
        </w:rPr>
        <w:t xml:space="preserve"> during the 13</w:t>
      </w:r>
      <w:r w:rsidR="007216D3" w:rsidRPr="005D44AB">
        <w:rPr>
          <w:rFonts w:ascii="Adobe Caslon Pro" w:hAnsi="Adobe Caslon Pro" w:cs="Helvetica"/>
          <w:color w:val="000000"/>
          <w:vertAlign w:val="superscript"/>
        </w:rPr>
        <w:t>th</w:t>
      </w:r>
      <w:r w:rsidR="007216D3" w:rsidRPr="005D44AB">
        <w:rPr>
          <w:rFonts w:ascii="Adobe Caslon Pro" w:hAnsi="Adobe Caslon Pro" w:cs="Helvetica"/>
          <w:color w:val="000000"/>
        </w:rPr>
        <w:t xml:space="preserve"> and 14</w:t>
      </w:r>
      <w:r w:rsidR="007216D3" w:rsidRPr="005D44AB">
        <w:rPr>
          <w:rFonts w:ascii="Adobe Caslon Pro" w:hAnsi="Adobe Caslon Pro" w:cs="Helvetica"/>
          <w:color w:val="000000"/>
          <w:vertAlign w:val="superscript"/>
        </w:rPr>
        <w:t>th</w:t>
      </w:r>
      <w:r>
        <w:rPr>
          <w:rFonts w:ascii="Adobe Caslon Pro" w:hAnsi="Adobe Caslon Pro" w:cs="Helvetica"/>
          <w:color w:val="000000"/>
        </w:rPr>
        <w:t xml:space="preserve"> centuries</w:t>
      </w:r>
      <w:r w:rsidR="007216D3" w:rsidRPr="005D44AB">
        <w:rPr>
          <w:rFonts w:ascii="Adobe Caslon Pro" w:hAnsi="Adobe Caslon Pro" w:cs="Helvetica"/>
          <w:color w:val="000000"/>
        </w:rPr>
        <w:t xml:space="preserve">; high medieval manuscript culture and/in the </w:t>
      </w:r>
      <w:r w:rsidR="007216D3" w:rsidRPr="005D44AB">
        <w:rPr>
          <w:rFonts w:ascii="Adobe Caslon Pro" w:hAnsi="Adobe Caslon Pro" w:cs="Helvetica"/>
          <w:i/>
          <w:iCs/>
          <w:color w:val="000000"/>
        </w:rPr>
        <w:t>Comedy</w:t>
      </w:r>
      <w:r w:rsidR="007216D3" w:rsidRPr="005D44AB">
        <w:rPr>
          <w:rFonts w:ascii="Adobe Caslon Pro" w:hAnsi="Adobe Caslon Pro" w:cs="Helvetica"/>
          <w:color w:val="000000"/>
        </w:rPr>
        <w:t>; Dante, Ari</w:t>
      </w:r>
      <w:r w:rsidR="00AC10EC">
        <w:rPr>
          <w:rFonts w:ascii="Adobe Caslon Pro" w:hAnsi="Adobe Caslon Pro" w:cs="Helvetica"/>
          <w:color w:val="000000"/>
        </w:rPr>
        <w:t>stotle and the natural sciences</w:t>
      </w:r>
      <w:r w:rsidR="007216D3" w:rsidRPr="005D44AB">
        <w:rPr>
          <w:rFonts w:ascii="Adobe Caslon Pro" w:hAnsi="Adobe Caslon Pro" w:cs="Helvetica"/>
          <w:color w:val="000000"/>
        </w:rPr>
        <w:t>; Virgil and O</w:t>
      </w:r>
      <w:r w:rsidR="003C5791">
        <w:rPr>
          <w:rFonts w:ascii="Adobe Caslon Pro" w:hAnsi="Adobe Caslon Pro" w:cs="Helvetica"/>
          <w:color w:val="000000"/>
        </w:rPr>
        <w:t>vid in the Middle Ages</w:t>
      </w:r>
      <w:r w:rsidR="007216D3" w:rsidRPr="005D44AB">
        <w:rPr>
          <w:rFonts w:ascii="Adobe Caslon Pro" w:hAnsi="Adobe Caslon Pro" w:cs="Helvetica"/>
          <w:color w:val="000000"/>
        </w:rPr>
        <w:t>; myth and theology in Dante’s Christian poetics.</w:t>
      </w:r>
      <w:r w:rsidR="00F2213D">
        <w:rPr>
          <w:rFonts w:ascii="Adobe Caslon Pro" w:hAnsi="Adobe Caslon Pro" w:cs="Helvetica"/>
          <w:color w:val="000000"/>
        </w:rPr>
        <w:t xml:space="preserve"> </w:t>
      </w:r>
      <w:r w:rsidR="00AC10EC">
        <w:rPr>
          <w:rFonts w:ascii="Adobe Caslon Pro" w:hAnsi="Adobe Caslon Pro" w:cs="Helvetica"/>
          <w:color w:val="000000"/>
        </w:rPr>
        <w:t>The course will mainly utilize the</w:t>
      </w:r>
      <w:r w:rsidR="007216D3" w:rsidRPr="005D44AB">
        <w:rPr>
          <w:rFonts w:ascii="Adobe Caslon Pro" w:hAnsi="Adobe Caslon Pro" w:cs="Helvetica"/>
          <w:color w:val="000000"/>
        </w:rPr>
        <w:t xml:space="preserve"> Durling/Martinez Oxford edition</w:t>
      </w:r>
      <w:r w:rsidR="00AC10EC">
        <w:rPr>
          <w:rFonts w:ascii="Adobe Caslon Pro" w:hAnsi="Adobe Caslon Pro" w:cs="Helvetica"/>
          <w:color w:val="000000"/>
        </w:rPr>
        <w:t xml:space="preserve"> of the </w:t>
      </w:r>
      <w:r w:rsidR="00AC10EC">
        <w:rPr>
          <w:rFonts w:ascii="Adobe Caslon Pro" w:hAnsi="Adobe Caslon Pro" w:cs="Helvetica"/>
          <w:i/>
          <w:color w:val="000000"/>
        </w:rPr>
        <w:t>Comedy</w:t>
      </w:r>
      <w:r w:rsidR="007216D3" w:rsidRPr="005D44AB">
        <w:rPr>
          <w:rFonts w:ascii="Adobe Caslon Pro" w:hAnsi="Adobe Caslon Pro" w:cs="Helvetica"/>
          <w:color w:val="000000"/>
        </w:rPr>
        <w:t xml:space="preserve"> which </w:t>
      </w:r>
      <w:r w:rsidR="005D44AB">
        <w:rPr>
          <w:rFonts w:ascii="Adobe Caslon Pro" w:hAnsi="Adobe Caslon Pro" w:cs="Helvetica"/>
          <w:color w:val="000000"/>
        </w:rPr>
        <w:t>is</w:t>
      </w:r>
      <w:r w:rsidR="007216D3" w:rsidRPr="005D44AB">
        <w:rPr>
          <w:rFonts w:ascii="Adobe Caslon Pro" w:hAnsi="Adobe Caslon Pro" w:cs="Helvetica"/>
          <w:color w:val="000000"/>
        </w:rPr>
        <w:t xml:space="preserve"> up-to-date</w:t>
      </w:r>
      <w:r w:rsidR="005D44AB">
        <w:rPr>
          <w:rFonts w:ascii="Adobe Caslon Pro" w:hAnsi="Adobe Caslon Pro" w:cs="Helvetica"/>
          <w:color w:val="000000"/>
        </w:rPr>
        <w:t xml:space="preserve"> and provides robust contextualization</w:t>
      </w:r>
      <w:r w:rsidR="007216D3" w:rsidRPr="005D44AB">
        <w:rPr>
          <w:rFonts w:ascii="Adobe Caslon Pro" w:hAnsi="Adobe Caslon Pro" w:cs="Helvetica"/>
          <w:color w:val="000000"/>
        </w:rPr>
        <w:t xml:space="preserve">. </w:t>
      </w:r>
    </w:p>
    <w:p w14:paraId="18822BDF" w14:textId="77777777" w:rsidR="007216D3" w:rsidRPr="005D44AB" w:rsidRDefault="007216D3" w:rsidP="007216D3">
      <w:pPr>
        <w:rPr>
          <w:rFonts w:ascii="Adobe Caslon Pro" w:hAnsi="Adobe Caslon Pro" w:cs="Book Antiqua"/>
          <w:color w:val="000000"/>
        </w:rPr>
      </w:pPr>
    </w:p>
    <w:p w14:paraId="73BA24FA" w14:textId="0F432507" w:rsidR="00791E21" w:rsidRPr="00C60839" w:rsidRDefault="00791E21" w:rsidP="00075821">
      <w:pPr>
        <w:outlineLvl w:val="0"/>
        <w:rPr>
          <w:rFonts w:ascii="Adobe Caslon Pro" w:hAnsi="Adobe Caslon Pro" w:cs="Book Antiqua"/>
          <w:color w:val="000000"/>
          <w:u w:val="single"/>
        </w:rPr>
      </w:pPr>
      <w:r w:rsidRPr="005D44AB">
        <w:rPr>
          <w:rFonts w:ascii="Adobe Caslon Pro" w:hAnsi="Adobe Caslon Pro" w:cs="Book Antiqua"/>
          <w:color w:val="000000"/>
          <w:u w:val="single"/>
        </w:rPr>
        <w:t>Course Objectives</w:t>
      </w:r>
    </w:p>
    <w:p w14:paraId="40F0614D" w14:textId="5510504A" w:rsidR="0055365D" w:rsidRDefault="0055365D" w:rsidP="007216D3">
      <w:pPr>
        <w:widowControl w:val="0"/>
        <w:numPr>
          <w:ilvl w:val="0"/>
          <w:numId w:val="10"/>
        </w:numP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jc w:val="both"/>
        <w:rPr>
          <w:rFonts w:ascii="Adobe Caslon Pro" w:hAnsi="Adobe Caslon Pro" w:cs="Book Antiqua"/>
          <w:color w:val="000000"/>
        </w:rPr>
      </w:pPr>
      <w:r>
        <w:rPr>
          <w:rFonts w:ascii="Adobe Caslon Pro" w:hAnsi="Adobe Caslon Pro" w:cs="Book Antiqua"/>
          <w:color w:val="000000"/>
        </w:rPr>
        <w:t xml:space="preserve">Students will begin to be able to speak comfortably about the </w:t>
      </w:r>
      <w:r>
        <w:rPr>
          <w:rFonts w:ascii="Adobe Caslon Pro" w:hAnsi="Adobe Caslon Pro" w:cs="Book Antiqua"/>
          <w:i/>
          <w:color w:val="000000"/>
        </w:rPr>
        <w:t xml:space="preserve">Divine Comedy </w:t>
      </w:r>
      <w:r>
        <w:rPr>
          <w:rFonts w:ascii="Adobe Caslon Pro" w:hAnsi="Adobe Caslon Pro" w:cs="Book Antiqua"/>
          <w:color w:val="000000"/>
        </w:rPr>
        <w:t>as a whole; they will know from memory its setting and, at least, its most important characters</w:t>
      </w:r>
    </w:p>
    <w:p w14:paraId="68BF4579" w14:textId="5319823F" w:rsidR="0055365D" w:rsidRDefault="0055365D" w:rsidP="007216D3">
      <w:pPr>
        <w:widowControl w:val="0"/>
        <w:numPr>
          <w:ilvl w:val="0"/>
          <w:numId w:val="10"/>
        </w:numP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jc w:val="both"/>
        <w:rPr>
          <w:rFonts w:ascii="Adobe Caslon Pro" w:hAnsi="Adobe Caslon Pro" w:cs="Book Antiqua"/>
          <w:color w:val="000000"/>
        </w:rPr>
      </w:pPr>
      <w:r>
        <w:rPr>
          <w:rFonts w:ascii="Adobe Caslon Pro" w:hAnsi="Adobe Caslon Pro" w:cs="Book Antiqua"/>
          <w:color w:val="000000"/>
        </w:rPr>
        <w:t xml:space="preserve">Students will be able to talk about the relationship between the </w:t>
      </w:r>
      <w:r>
        <w:rPr>
          <w:rFonts w:ascii="Adobe Caslon Pro" w:hAnsi="Adobe Caslon Pro" w:cs="Book Antiqua"/>
          <w:i/>
          <w:color w:val="000000"/>
        </w:rPr>
        <w:t xml:space="preserve">Divine Comedy </w:t>
      </w:r>
      <w:r>
        <w:rPr>
          <w:rFonts w:ascii="Adobe Caslon Pro" w:hAnsi="Adobe Caslon Pro" w:cs="Book Antiqua"/>
          <w:color w:val="000000"/>
        </w:rPr>
        <w:t>and its setting and characters, and Dante’s contemporary and near-contemporary world and its historical characters</w:t>
      </w:r>
    </w:p>
    <w:p w14:paraId="362FB042" w14:textId="683D8B36" w:rsidR="00791E21" w:rsidRPr="005D44AB" w:rsidRDefault="00791E21" w:rsidP="007216D3">
      <w:pPr>
        <w:widowControl w:val="0"/>
        <w:numPr>
          <w:ilvl w:val="0"/>
          <w:numId w:val="10"/>
        </w:numP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jc w:val="both"/>
        <w:rPr>
          <w:rFonts w:ascii="Adobe Caslon Pro" w:hAnsi="Adobe Caslon Pro" w:cs="Book Antiqua"/>
          <w:color w:val="000000"/>
        </w:rPr>
      </w:pPr>
      <w:r w:rsidRPr="005D44AB">
        <w:rPr>
          <w:rFonts w:ascii="Adobe Caslon Pro" w:hAnsi="Adobe Caslon Pro" w:cs="Book Antiqua"/>
          <w:color w:val="000000"/>
        </w:rPr>
        <w:t xml:space="preserve">Students </w:t>
      </w:r>
      <w:r w:rsidR="0055365D">
        <w:rPr>
          <w:rFonts w:ascii="Adobe Caslon Pro" w:hAnsi="Adobe Caslon Pro" w:cs="Book Antiqua"/>
          <w:color w:val="000000"/>
        </w:rPr>
        <w:t xml:space="preserve">will be able to place the </w:t>
      </w:r>
      <w:r w:rsidR="0055365D">
        <w:rPr>
          <w:rFonts w:ascii="Adobe Caslon Pro" w:hAnsi="Adobe Caslon Pro" w:cs="Book Antiqua"/>
          <w:i/>
          <w:color w:val="000000"/>
        </w:rPr>
        <w:t xml:space="preserve">Divine Comedy, </w:t>
      </w:r>
      <w:r w:rsidR="0055365D">
        <w:rPr>
          <w:rFonts w:ascii="Adobe Caslon Pro" w:hAnsi="Adobe Caslon Pro" w:cs="Book Antiqua"/>
          <w:color w:val="000000"/>
        </w:rPr>
        <w:t>its groundbreaking style, language, and imaginings, in its broader historical and literary context.</w:t>
      </w:r>
    </w:p>
    <w:p w14:paraId="04C73D2A" w14:textId="246BD547" w:rsidR="00112A94" w:rsidRPr="00157E17" w:rsidRDefault="0055365D" w:rsidP="00112A94">
      <w:pPr>
        <w:widowControl w:val="0"/>
        <w:numPr>
          <w:ilvl w:val="0"/>
          <w:numId w:val="10"/>
        </w:numP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jc w:val="both"/>
        <w:rPr>
          <w:rFonts w:ascii="Adobe Caslon Pro" w:hAnsi="Adobe Caslon Pro" w:cs="Book Antiqua"/>
          <w:color w:val="000000"/>
        </w:rPr>
      </w:pPr>
      <w:r>
        <w:rPr>
          <w:rFonts w:ascii="Adobe Caslon Pro" w:hAnsi="Adobe Caslon Pro" w:cs="Book Antiqua"/>
          <w:color w:val="000000"/>
        </w:rPr>
        <w:t>Students will be able to talk about t</w:t>
      </w:r>
      <w:r w:rsidR="002569EA">
        <w:rPr>
          <w:rFonts w:ascii="Adobe Caslon Pro" w:hAnsi="Adobe Caslon Pro" w:cs="Book Antiqua"/>
          <w:color w:val="000000"/>
        </w:rPr>
        <w:t>he role of Jorge Luis Borges as</w:t>
      </w:r>
      <w:r>
        <w:rPr>
          <w:rFonts w:ascii="Adobe Caslon Pro" w:hAnsi="Adobe Caslon Pro" w:cs="Book Antiqua"/>
          <w:color w:val="000000"/>
        </w:rPr>
        <w:t xml:space="preserve"> a groundbreaking stylist and imaginer in the 20</w:t>
      </w:r>
      <w:r w:rsidRPr="0055365D">
        <w:rPr>
          <w:rFonts w:ascii="Adobe Caslon Pro" w:hAnsi="Adobe Caslon Pro" w:cs="Book Antiqua"/>
          <w:color w:val="000000"/>
          <w:vertAlign w:val="superscript"/>
        </w:rPr>
        <w:t>th</w:t>
      </w:r>
      <w:r>
        <w:rPr>
          <w:rFonts w:ascii="Adobe Caslon Pro" w:hAnsi="Adobe Caslon Pro" w:cs="Book Antiqua"/>
          <w:color w:val="000000"/>
        </w:rPr>
        <w:t xml:space="preserve"> century and they will be able to compare and contrast the two </w:t>
      </w:r>
      <w:r w:rsidR="002569EA">
        <w:rPr>
          <w:rFonts w:ascii="Adobe Caslon Pro" w:hAnsi="Adobe Caslon Pro" w:cs="Book Antiqua"/>
          <w:color w:val="000000"/>
        </w:rPr>
        <w:t>authors.</w:t>
      </w:r>
    </w:p>
    <w:p w14:paraId="18E7ACF8" w14:textId="20FAD28A" w:rsidR="0086389C" w:rsidRDefault="0038447B" w:rsidP="00791E21">
      <w:pPr>
        <w:jc w:val="both"/>
        <w:rPr>
          <w:rFonts w:ascii="Adobe Caslon Pro" w:hAnsi="Adobe Caslon Pro" w:cs="Book Antiqua"/>
          <w:color w:val="000000"/>
        </w:rPr>
      </w:pPr>
      <w:r w:rsidRPr="005D44AB">
        <w:rPr>
          <w:rFonts w:ascii="Adobe Caslon Pro" w:hAnsi="Adobe Caslon Pro" w:cs="Book Antiqua"/>
          <w:color w:val="000000"/>
        </w:rPr>
        <w:t xml:space="preserve">Students will </w:t>
      </w:r>
      <w:r w:rsidR="00157E17">
        <w:rPr>
          <w:rFonts w:ascii="Adobe Caslon Pro" w:hAnsi="Adobe Caslon Pro" w:cs="Book Antiqua"/>
          <w:color w:val="000000"/>
        </w:rPr>
        <w:t>present</w:t>
      </w:r>
      <w:r w:rsidRPr="005D44AB">
        <w:rPr>
          <w:rFonts w:ascii="Adobe Caslon Pro" w:hAnsi="Adobe Caslon Pro" w:cs="Book Antiqua"/>
          <w:color w:val="000000"/>
        </w:rPr>
        <w:t xml:space="preserve"> in class</w:t>
      </w:r>
      <w:r w:rsidR="00157E17">
        <w:rPr>
          <w:rFonts w:ascii="Adobe Caslon Pro" w:hAnsi="Adobe Caslon Pro" w:cs="Book Antiqua"/>
          <w:color w:val="000000"/>
        </w:rPr>
        <w:t xml:space="preserve">, with the goal of analyzing and persuading, as well as of summarizing and explaining. </w:t>
      </w:r>
      <w:r w:rsidR="00791E21" w:rsidRPr="005D44AB">
        <w:rPr>
          <w:rFonts w:ascii="Adobe Caslon Pro" w:hAnsi="Adobe Caslon Pro" w:cs="Book Antiqua"/>
          <w:color w:val="000000"/>
        </w:rPr>
        <w:t>Students</w:t>
      </w:r>
      <w:r w:rsidR="00157E17">
        <w:rPr>
          <w:rFonts w:ascii="Adobe Caslon Pro" w:hAnsi="Adobe Caslon Pro" w:cs="Book Antiqua"/>
          <w:color w:val="000000"/>
        </w:rPr>
        <w:t xml:space="preserve"> will write short papers that respond to a prompt, which will develop their ability to think critically about a given question and to provide a well-organized, concise and convincing elaboration from the prompt. Students will rely to a minimal degree on secondary sources, rather the brunt of their written work will focus on their own ability to derive arguments from the in-class texts. </w:t>
      </w:r>
      <w:r w:rsidR="00236621">
        <w:rPr>
          <w:rFonts w:ascii="Adobe Caslon Pro" w:hAnsi="Adobe Caslon Pro" w:cs="Book Antiqua"/>
          <w:color w:val="000000"/>
        </w:rPr>
        <w:t>Students are welcome to</w:t>
      </w:r>
      <w:r w:rsidR="00157E17">
        <w:rPr>
          <w:rFonts w:ascii="Adobe Caslon Pro" w:hAnsi="Adobe Caslon Pro" w:cs="Book Antiqua"/>
          <w:color w:val="000000"/>
        </w:rPr>
        <w:t xml:space="preserve"> office-hours to discuss their first two papers, and with that help and the written feedback, they will be tasked the development of their final essay on their own. </w:t>
      </w:r>
    </w:p>
    <w:p w14:paraId="57E1BAAA" w14:textId="77777777" w:rsidR="00157E17" w:rsidRPr="005D44AB" w:rsidRDefault="00157E17" w:rsidP="00791E21">
      <w:pPr>
        <w:jc w:val="both"/>
        <w:rPr>
          <w:rFonts w:ascii="Adobe Caslon Pro" w:hAnsi="Adobe Caslon Pro" w:cs="Book Antiqua"/>
          <w:color w:val="000000"/>
        </w:rPr>
      </w:pPr>
    </w:p>
    <w:p w14:paraId="29733BB1" w14:textId="0868B7CA" w:rsidR="009B0FD6" w:rsidRDefault="00946707" w:rsidP="00946707">
      <w:pPr>
        <w:rPr>
          <w:rFonts w:ascii="Adobe Caslon Pro" w:hAnsi="Adobe Caslon Pro"/>
        </w:rPr>
      </w:pPr>
      <w:r w:rsidRPr="005D44AB">
        <w:rPr>
          <w:rFonts w:ascii="Adobe Caslon Pro" w:hAnsi="Adobe Caslon Pro"/>
          <w:u w:val="single"/>
        </w:rPr>
        <w:lastRenderedPageBreak/>
        <w:t>Evaluation:</w:t>
      </w:r>
      <w:r w:rsidR="00144C83" w:rsidRPr="005D44AB">
        <w:rPr>
          <w:rFonts w:ascii="Adobe Caslon Pro" w:hAnsi="Adobe Caslon Pro"/>
        </w:rPr>
        <w:t xml:space="preserve"> </w:t>
      </w:r>
      <w:r w:rsidRPr="005D44AB">
        <w:rPr>
          <w:rFonts w:ascii="Adobe Caslon Pro" w:hAnsi="Adobe Caslon Pro"/>
        </w:rPr>
        <w:t xml:space="preserve">Students will be evaluated according to the following </w:t>
      </w:r>
      <w:r w:rsidR="00A76332" w:rsidRPr="005D44AB">
        <w:rPr>
          <w:rFonts w:ascii="Adobe Caslon Pro" w:hAnsi="Adobe Caslon Pro"/>
        </w:rPr>
        <w:t>criteria</w:t>
      </w:r>
      <w:r w:rsidRPr="005D44AB">
        <w:rPr>
          <w:rFonts w:ascii="Adobe Caslon Pro" w:hAnsi="Adobe Caslon Pro"/>
        </w:rPr>
        <w:t>:</w:t>
      </w:r>
    </w:p>
    <w:p w14:paraId="42D417F0" w14:textId="77777777" w:rsidR="00F453D3" w:rsidRPr="0086389C" w:rsidRDefault="00F453D3" w:rsidP="00946707">
      <w:pPr>
        <w:rPr>
          <w:rFonts w:ascii="Adobe Caslon Pro" w:hAnsi="Adobe Caslon Pro"/>
        </w:rPr>
      </w:pPr>
    </w:p>
    <w:p w14:paraId="3ACC31CF" w14:textId="1B919EFD" w:rsidR="00946707" w:rsidRPr="005D44AB" w:rsidRDefault="009D2F02" w:rsidP="00075821">
      <w:pPr>
        <w:outlineLvl w:val="0"/>
        <w:rPr>
          <w:rFonts w:ascii="Adobe Caslon Pro" w:hAnsi="Adobe Caslon Pro"/>
          <w:b/>
        </w:rPr>
      </w:pPr>
      <w:r>
        <w:rPr>
          <w:rFonts w:ascii="Adobe Caslon Pro" w:hAnsi="Adobe Caslon Pro"/>
          <w:b/>
        </w:rPr>
        <w:t>Essays: 60</w:t>
      </w:r>
      <w:r w:rsidR="00946707" w:rsidRPr="005D44AB">
        <w:rPr>
          <w:rFonts w:ascii="Adobe Caslon Pro" w:hAnsi="Adobe Caslon Pro"/>
          <w:b/>
        </w:rPr>
        <w:t>%</w:t>
      </w:r>
    </w:p>
    <w:p w14:paraId="469FB87A" w14:textId="415ED9F6" w:rsidR="00946707" w:rsidRDefault="00CD26EE" w:rsidP="00946707">
      <w:pPr>
        <w:pStyle w:val="ListParagraph"/>
        <w:numPr>
          <w:ilvl w:val="0"/>
          <w:numId w:val="8"/>
        </w:numPr>
        <w:rPr>
          <w:rFonts w:ascii="Adobe Caslon Pro" w:hAnsi="Adobe Caslon Pro"/>
        </w:rPr>
      </w:pPr>
      <w:r>
        <w:rPr>
          <w:rFonts w:ascii="Adobe Caslon Pro" w:hAnsi="Adobe Caslon Pro"/>
        </w:rPr>
        <w:t>Essay</w:t>
      </w:r>
      <w:r w:rsidR="00B56147">
        <w:rPr>
          <w:rFonts w:ascii="Adobe Caslon Pro" w:hAnsi="Adobe Caslon Pro"/>
        </w:rPr>
        <w:t xml:space="preserve"> 1</w:t>
      </w:r>
      <w:r w:rsidR="00BB1C55">
        <w:rPr>
          <w:rFonts w:ascii="Adobe Caslon Pro" w:hAnsi="Adobe Caslon Pro"/>
        </w:rPr>
        <w:t xml:space="preserve"> – 2</w:t>
      </w:r>
      <w:r w:rsidR="00B56147">
        <w:rPr>
          <w:rFonts w:ascii="Adobe Caslon Pro" w:hAnsi="Adobe Caslon Pro"/>
        </w:rPr>
        <w:t>0</w:t>
      </w:r>
      <w:r w:rsidR="00946707" w:rsidRPr="005D44AB">
        <w:rPr>
          <w:rFonts w:ascii="Adobe Caslon Pro" w:hAnsi="Adobe Caslon Pro"/>
        </w:rPr>
        <w:t xml:space="preserve">% </w:t>
      </w:r>
    </w:p>
    <w:p w14:paraId="7FC8D298" w14:textId="1B2A1F64" w:rsidR="00B56147" w:rsidRPr="005D44AB" w:rsidRDefault="00B56147" w:rsidP="00946707">
      <w:pPr>
        <w:pStyle w:val="ListParagraph"/>
        <w:numPr>
          <w:ilvl w:val="0"/>
          <w:numId w:val="8"/>
        </w:numPr>
        <w:rPr>
          <w:rFonts w:ascii="Adobe Caslon Pro" w:hAnsi="Adobe Caslon Pro"/>
        </w:rPr>
      </w:pPr>
      <w:r>
        <w:rPr>
          <w:rFonts w:ascii="Adobe Caslon Pro" w:hAnsi="Adobe Caslon Pro"/>
        </w:rPr>
        <w:t xml:space="preserve">Essay 2 – </w:t>
      </w:r>
      <w:r w:rsidR="00BB1C55">
        <w:rPr>
          <w:rFonts w:ascii="Adobe Caslon Pro" w:hAnsi="Adobe Caslon Pro"/>
        </w:rPr>
        <w:t>1</w:t>
      </w:r>
      <w:r>
        <w:rPr>
          <w:rFonts w:ascii="Adobe Caslon Pro" w:hAnsi="Adobe Caslon Pro"/>
        </w:rPr>
        <w:t>0%</w:t>
      </w:r>
    </w:p>
    <w:p w14:paraId="7925DF10" w14:textId="5BFD608F" w:rsidR="00946707" w:rsidRPr="005D44AB" w:rsidRDefault="00B56147" w:rsidP="00946707">
      <w:pPr>
        <w:pStyle w:val="ListParagraph"/>
        <w:numPr>
          <w:ilvl w:val="0"/>
          <w:numId w:val="9"/>
        </w:numPr>
        <w:rPr>
          <w:rFonts w:ascii="Adobe Caslon Pro" w:hAnsi="Adobe Caslon Pro"/>
        </w:rPr>
      </w:pPr>
      <w:r>
        <w:rPr>
          <w:rFonts w:ascii="Adobe Caslon Pro" w:hAnsi="Adobe Caslon Pro"/>
        </w:rPr>
        <w:t>Final Essay – 30</w:t>
      </w:r>
      <w:r w:rsidR="00946707" w:rsidRPr="005D44AB">
        <w:rPr>
          <w:rFonts w:ascii="Adobe Caslon Pro" w:hAnsi="Adobe Caslon Pro"/>
        </w:rPr>
        <w:t>%</w:t>
      </w:r>
    </w:p>
    <w:p w14:paraId="3CEB58D5" w14:textId="72F2EA69" w:rsidR="00946707" w:rsidRPr="005D44AB" w:rsidRDefault="007473C0" w:rsidP="00075821">
      <w:pPr>
        <w:outlineLvl w:val="0"/>
        <w:rPr>
          <w:rFonts w:ascii="Adobe Caslon Pro" w:hAnsi="Adobe Caslon Pro"/>
          <w:b/>
        </w:rPr>
      </w:pPr>
      <w:r w:rsidRPr="005D44AB">
        <w:rPr>
          <w:rFonts w:ascii="Adobe Caslon Pro" w:hAnsi="Adobe Caslon Pro"/>
          <w:b/>
        </w:rPr>
        <w:t>Presentations: 25</w:t>
      </w:r>
      <w:r w:rsidR="00946707" w:rsidRPr="005D44AB">
        <w:rPr>
          <w:rFonts w:ascii="Adobe Caslon Pro" w:hAnsi="Adobe Caslon Pro"/>
          <w:b/>
        </w:rPr>
        <w:t>%</w:t>
      </w:r>
    </w:p>
    <w:p w14:paraId="2BBBAC23" w14:textId="7CC34492" w:rsidR="00946707" w:rsidRPr="005D44AB" w:rsidRDefault="001B252E" w:rsidP="00946707">
      <w:pPr>
        <w:pStyle w:val="ListParagraph"/>
        <w:numPr>
          <w:ilvl w:val="0"/>
          <w:numId w:val="7"/>
        </w:numPr>
        <w:rPr>
          <w:rFonts w:ascii="Adobe Caslon Pro" w:hAnsi="Adobe Caslon Pro"/>
        </w:rPr>
      </w:pPr>
      <w:r w:rsidRPr="005D44AB">
        <w:rPr>
          <w:rFonts w:ascii="Adobe Caslon Pro" w:hAnsi="Adobe Caslon Pro"/>
        </w:rPr>
        <w:t>Presentation</w:t>
      </w:r>
      <w:r w:rsidR="00EB1CFB" w:rsidRPr="005D44AB">
        <w:rPr>
          <w:rFonts w:ascii="Adobe Caslon Pro" w:hAnsi="Adobe Caslon Pro"/>
        </w:rPr>
        <w:t>, on Dante</w:t>
      </w:r>
      <w:r w:rsidR="002569EA">
        <w:rPr>
          <w:rFonts w:ascii="Adobe Caslon Pro" w:hAnsi="Adobe Caslon Pro"/>
        </w:rPr>
        <w:t xml:space="preserve"> (his life and works)</w:t>
      </w:r>
      <w:r w:rsidR="004C790F">
        <w:rPr>
          <w:rFonts w:ascii="Adobe Caslon Pro" w:hAnsi="Adobe Caslon Pro"/>
        </w:rPr>
        <w:t>: 15</w:t>
      </w:r>
      <w:r w:rsidR="00946707" w:rsidRPr="005D44AB">
        <w:rPr>
          <w:rFonts w:ascii="Adobe Caslon Pro" w:hAnsi="Adobe Caslon Pro"/>
        </w:rPr>
        <w:t>%</w:t>
      </w:r>
    </w:p>
    <w:p w14:paraId="550026C5" w14:textId="59B068C3" w:rsidR="00946707" w:rsidRPr="005D44AB" w:rsidRDefault="002569EA" w:rsidP="00946707">
      <w:pPr>
        <w:pStyle w:val="ListParagraph"/>
        <w:numPr>
          <w:ilvl w:val="0"/>
          <w:numId w:val="7"/>
        </w:numPr>
        <w:rPr>
          <w:rFonts w:ascii="Adobe Caslon Pro" w:hAnsi="Adobe Caslon Pro"/>
        </w:rPr>
      </w:pPr>
      <w:r>
        <w:rPr>
          <w:rFonts w:ascii="Adobe Caslon Pro" w:hAnsi="Adobe Caslon Pro"/>
        </w:rPr>
        <w:t>Presentation, on secondary readings (in relation to the day’s primary reading)</w:t>
      </w:r>
      <w:r w:rsidR="007473C0" w:rsidRPr="005D44AB">
        <w:rPr>
          <w:rFonts w:ascii="Adobe Caslon Pro" w:hAnsi="Adobe Caslon Pro"/>
        </w:rPr>
        <w:t xml:space="preserve">: </w:t>
      </w:r>
      <w:r w:rsidR="004C790F">
        <w:rPr>
          <w:rFonts w:ascii="Adobe Caslon Pro" w:hAnsi="Adobe Caslon Pro"/>
        </w:rPr>
        <w:t>10</w:t>
      </w:r>
      <w:r w:rsidR="00946707" w:rsidRPr="005D44AB">
        <w:rPr>
          <w:rFonts w:ascii="Adobe Caslon Pro" w:hAnsi="Adobe Caslon Pro"/>
        </w:rPr>
        <w:t>%</w:t>
      </w:r>
    </w:p>
    <w:p w14:paraId="326D274F" w14:textId="3F818978" w:rsidR="00210907" w:rsidRDefault="00CD39F2" w:rsidP="00B56147">
      <w:pPr>
        <w:outlineLvl w:val="0"/>
        <w:rPr>
          <w:rFonts w:ascii="Adobe Caslon Pro" w:hAnsi="Adobe Caslon Pro"/>
          <w:b/>
        </w:rPr>
      </w:pPr>
      <w:r>
        <w:rPr>
          <w:rFonts w:ascii="Adobe Caslon Pro" w:hAnsi="Adobe Caslon Pro"/>
          <w:b/>
        </w:rPr>
        <w:t>Attendance and p</w:t>
      </w:r>
      <w:r w:rsidR="00CD26EE">
        <w:rPr>
          <w:rFonts w:ascii="Adobe Caslon Pro" w:hAnsi="Adobe Caslon Pro"/>
          <w:b/>
        </w:rPr>
        <w:t>articipation: 15</w:t>
      </w:r>
      <w:r w:rsidR="00946707" w:rsidRPr="005D44AB">
        <w:rPr>
          <w:rFonts w:ascii="Adobe Caslon Pro" w:hAnsi="Adobe Caslon Pro"/>
          <w:b/>
        </w:rPr>
        <w:t>%</w:t>
      </w:r>
    </w:p>
    <w:p w14:paraId="65CB648E" w14:textId="77777777" w:rsidR="0086389C" w:rsidRPr="00B56147" w:rsidRDefault="0086389C" w:rsidP="00B56147">
      <w:pPr>
        <w:outlineLvl w:val="0"/>
        <w:rPr>
          <w:rFonts w:ascii="Adobe Caslon Pro" w:hAnsi="Adobe Caslon Pro"/>
          <w:b/>
        </w:rPr>
      </w:pPr>
    </w:p>
    <w:p w14:paraId="0FABAED0" w14:textId="399E8C6A" w:rsidR="00B56147" w:rsidRDefault="00B56147" w:rsidP="00B56147">
      <w:pPr>
        <w:jc w:val="both"/>
        <w:rPr>
          <w:rFonts w:ascii="Adobe Caslon Pro" w:hAnsi="Adobe Caslon Pro"/>
        </w:rPr>
      </w:pPr>
      <w:r>
        <w:rPr>
          <w:rFonts w:ascii="Adobe Caslon Pro" w:hAnsi="Adobe Caslon Pro"/>
          <w:u w:val="single"/>
        </w:rPr>
        <w:t>Essays</w:t>
      </w:r>
      <w:r w:rsidRPr="005D44AB">
        <w:rPr>
          <w:rFonts w:ascii="Adobe Caslon Pro" w:hAnsi="Adobe Caslon Pro"/>
          <w:u w:val="single"/>
        </w:rPr>
        <w:t>:</w:t>
      </w:r>
      <w:r w:rsidRPr="005D44AB">
        <w:rPr>
          <w:rFonts w:ascii="Adobe Caslon Pro" w:hAnsi="Adobe Caslon Pro"/>
        </w:rPr>
        <w:t xml:space="preserve"> Written assignments will be double spaced with standard margins. Throughout the semester, they will include </w:t>
      </w:r>
      <w:r>
        <w:rPr>
          <w:rFonts w:ascii="Adobe Caslon Pro" w:hAnsi="Adobe Caslon Pro"/>
        </w:rPr>
        <w:t xml:space="preserve">one </w:t>
      </w:r>
      <w:r w:rsidR="00BB1C55">
        <w:rPr>
          <w:rFonts w:ascii="Adobe Caslon Pro" w:hAnsi="Adobe Caslon Pro"/>
        </w:rPr>
        <w:t>essay of 4</w:t>
      </w:r>
      <w:r>
        <w:rPr>
          <w:rFonts w:ascii="Adobe Caslon Pro" w:hAnsi="Adobe Caslon Pro"/>
        </w:rPr>
        <w:t xml:space="preserve"> pages</w:t>
      </w:r>
      <w:r w:rsidRPr="005D44AB">
        <w:rPr>
          <w:rFonts w:ascii="Adobe Caslon Pro" w:hAnsi="Adobe Caslon Pro"/>
        </w:rPr>
        <w:t>,</w:t>
      </w:r>
      <w:r w:rsidR="001D3A11">
        <w:rPr>
          <w:rFonts w:ascii="Adobe Caslon Pro" w:hAnsi="Adobe Caslon Pro"/>
        </w:rPr>
        <w:t xml:space="preserve"> one essay of 3</w:t>
      </w:r>
      <w:r w:rsidR="00D058E8">
        <w:rPr>
          <w:rFonts w:ascii="Adobe Caslon Pro" w:hAnsi="Adobe Caslon Pro"/>
        </w:rPr>
        <w:t xml:space="preserve"> pages,</w:t>
      </w:r>
      <w:r w:rsidRPr="005D44AB">
        <w:rPr>
          <w:rFonts w:ascii="Adobe Caslon Pro" w:hAnsi="Adobe Caslon Pro"/>
        </w:rPr>
        <w:t xml:space="preserve"> and a final essay of </w:t>
      </w:r>
      <w:r w:rsidR="0025627A">
        <w:rPr>
          <w:rFonts w:ascii="Adobe Caslon Pro" w:hAnsi="Adobe Caslon Pro"/>
        </w:rPr>
        <w:t>5</w:t>
      </w:r>
      <w:r w:rsidRPr="005D44AB">
        <w:rPr>
          <w:rFonts w:ascii="Adobe Caslon Pro" w:hAnsi="Adobe Caslon Pro"/>
        </w:rPr>
        <w:t xml:space="preserve"> pages. Students are expected to follow a proper citation style. Plagiarism is strictly prohibited.</w:t>
      </w:r>
    </w:p>
    <w:p w14:paraId="256E331D" w14:textId="77777777" w:rsidR="00B56147" w:rsidRDefault="00B56147" w:rsidP="005D44AB">
      <w:pPr>
        <w:jc w:val="both"/>
        <w:rPr>
          <w:rFonts w:ascii="Adobe Caslon Pro" w:hAnsi="Adobe Caslon Pro"/>
          <w:u w:val="single"/>
        </w:rPr>
      </w:pPr>
    </w:p>
    <w:p w14:paraId="5433EC9B" w14:textId="5F13DE42" w:rsidR="004C790F" w:rsidRDefault="002569EA" w:rsidP="005D44AB">
      <w:pPr>
        <w:jc w:val="both"/>
        <w:rPr>
          <w:rFonts w:ascii="Adobe Caslon Pro" w:hAnsi="Adobe Caslon Pro"/>
        </w:rPr>
      </w:pPr>
      <w:r>
        <w:rPr>
          <w:rFonts w:ascii="Adobe Caslon Pro" w:hAnsi="Adobe Caslon Pro"/>
          <w:u w:val="single"/>
        </w:rPr>
        <w:t>Dante</w:t>
      </w:r>
      <w:r w:rsidR="0038447B" w:rsidRPr="005D44AB">
        <w:rPr>
          <w:rFonts w:ascii="Adobe Caslon Pro" w:hAnsi="Adobe Caslon Pro"/>
          <w:u w:val="single"/>
        </w:rPr>
        <w:t xml:space="preserve"> Presentation</w:t>
      </w:r>
      <w:r w:rsidR="0086389C">
        <w:rPr>
          <w:rFonts w:ascii="Adobe Caslon Pro" w:hAnsi="Adobe Caslon Pro"/>
        </w:rPr>
        <w:t xml:space="preserve">: </w:t>
      </w:r>
      <w:r w:rsidR="00946707" w:rsidRPr="005D44AB">
        <w:rPr>
          <w:rFonts w:ascii="Adobe Caslon Pro" w:hAnsi="Adobe Caslon Pro"/>
        </w:rPr>
        <w:t xml:space="preserve">Beginning </w:t>
      </w:r>
      <w:r w:rsidR="00A82F6B" w:rsidRPr="005D44AB">
        <w:rPr>
          <w:rFonts w:ascii="Adobe Caslon Pro" w:hAnsi="Adobe Caslon Pro"/>
        </w:rPr>
        <w:t xml:space="preserve">in Week </w:t>
      </w:r>
      <w:r>
        <w:rPr>
          <w:rFonts w:ascii="Adobe Caslon Pro" w:hAnsi="Adobe Caslon Pro"/>
        </w:rPr>
        <w:t xml:space="preserve">2, each student will present on Dante’s life and works. Students will be able to choose from a list of his minor works and contemporary political and historical events. These presentations are meant to help broaden students’ understanding of both Dante’s poetic development, as well as contemporary events that may have, or most certainly did, influence his writing. </w:t>
      </w:r>
    </w:p>
    <w:p w14:paraId="7FD45005" w14:textId="36B631B6" w:rsidR="004C790F" w:rsidRDefault="004C790F" w:rsidP="005D44AB">
      <w:pPr>
        <w:jc w:val="both"/>
        <w:rPr>
          <w:rFonts w:ascii="Adobe Caslon Pro" w:hAnsi="Adobe Caslon Pro"/>
        </w:rPr>
      </w:pPr>
      <w:r>
        <w:rPr>
          <w:rFonts w:ascii="Adobe Caslon Pro" w:hAnsi="Adobe Caslon Pro"/>
        </w:rPr>
        <w:t>This presentation will</w:t>
      </w:r>
      <w:r w:rsidR="005C3945">
        <w:rPr>
          <w:rFonts w:ascii="Adobe Caslon Pro" w:hAnsi="Adobe Caslon Pro"/>
        </w:rPr>
        <w:t xml:space="preserve"> begin each class. </w:t>
      </w:r>
      <w:r w:rsidR="0086389C">
        <w:rPr>
          <w:rFonts w:ascii="Adobe Caslon Pro" w:hAnsi="Adobe Caslon Pro"/>
        </w:rPr>
        <w:t>Students</w:t>
      </w:r>
      <w:r w:rsidR="005C3945">
        <w:rPr>
          <w:rFonts w:ascii="Adobe Caslon Pro" w:hAnsi="Adobe Caslon Pro"/>
        </w:rPr>
        <w:t xml:space="preserve"> must</w:t>
      </w:r>
      <w:r>
        <w:rPr>
          <w:rFonts w:ascii="Adobe Caslon Pro" w:hAnsi="Adobe Caslon Pro"/>
        </w:rPr>
        <w:t xml:space="preserve"> include research from </w:t>
      </w:r>
      <w:r w:rsidRPr="004C790F">
        <w:rPr>
          <w:rFonts w:ascii="Adobe Caslon Pro" w:hAnsi="Adobe Caslon Pro"/>
          <w:b/>
          <w:u w:val="single"/>
        </w:rPr>
        <w:t xml:space="preserve">two </w:t>
      </w:r>
      <w:r w:rsidR="00720E6E">
        <w:rPr>
          <w:rFonts w:ascii="Adobe Caslon Pro" w:hAnsi="Adobe Caslon Pro"/>
          <w:b/>
          <w:u w:val="single"/>
        </w:rPr>
        <w:t>secondary</w:t>
      </w:r>
      <w:r w:rsidRPr="004C790F">
        <w:rPr>
          <w:rFonts w:ascii="Adobe Caslon Pro" w:hAnsi="Adobe Caslon Pro"/>
          <w:b/>
          <w:u w:val="single"/>
        </w:rPr>
        <w:t xml:space="preserve"> sources</w:t>
      </w:r>
      <w:r>
        <w:rPr>
          <w:rFonts w:ascii="Adobe Caslon Pro" w:hAnsi="Adobe Caslon Pro"/>
        </w:rPr>
        <w:t xml:space="preserve"> that </w:t>
      </w:r>
      <w:r w:rsidR="00720E6E">
        <w:rPr>
          <w:rFonts w:ascii="Adobe Caslon Pro" w:hAnsi="Adobe Caslon Pro"/>
        </w:rPr>
        <w:t>will</w:t>
      </w:r>
      <w:r>
        <w:rPr>
          <w:rFonts w:ascii="Adobe Caslon Pro" w:hAnsi="Adobe Caslon Pro"/>
        </w:rPr>
        <w:t xml:space="preserve"> be cited at the end of the presentation. Students will present at the front of the class and may choose to include presentation materials such as</w:t>
      </w:r>
      <w:r w:rsidR="00210907">
        <w:rPr>
          <w:rFonts w:ascii="Adobe Caslon Pro" w:hAnsi="Adobe Caslon Pro"/>
        </w:rPr>
        <w:t xml:space="preserve"> handouts and</w:t>
      </w:r>
      <w:r>
        <w:rPr>
          <w:rFonts w:ascii="Adobe Caslon Pro" w:hAnsi="Adobe Caslon Pro"/>
        </w:rPr>
        <w:t xml:space="preserve"> slide show</w:t>
      </w:r>
      <w:r w:rsidR="00210907">
        <w:rPr>
          <w:rFonts w:ascii="Adobe Caslon Pro" w:hAnsi="Adobe Caslon Pro"/>
        </w:rPr>
        <w:t>s</w:t>
      </w:r>
      <w:r>
        <w:rPr>
          <w:rFonts w:ascii="Adobe Caslon Pro" w:hAnsi="Adobe Caslon Pro"/>
        </w:rPr>
        <w:t xml:space="preserve">. </w:t>
      </w:r>
    </w:p>
    <w:p w14:paraId="6619DD83" w14:textId="0953C841" w:rsidR="004C790F" w:rsidRDefault="004C790F" w:rsidP="005D44AB">
      <w:pPr>
        <w:jc w:val="both"/>
        <w:rPr>
          <w:rFonts w:ascii="Adobe Caslon Pro" w:hAnsi="Adobe Caslon Pro"/>
        </w:rPr>
      </w:pPr>
      <w:r>
        <w:rPr>
          <w:rFonts w:ascii="Adobe Caslon Pro" w:hAnsi="Adobe Caslon Pro"/>
        </w:rPr>
        <w:t xml:space="preserve">This presentation must be between </w:t>
      </w:r>
      <w:r w:rsidRPr="004C790F">
        <w:rPr>
          <w:rFonts w:ascii="Adobe Caslon Pro" w:hAnsi="Adobe Caslon Pro"/>
          <w:b/>
          <w:u w:val="single"/>
        </w:rPr>
        <w:t>8 and 10 minutes long</w:t>
      </w:r>
      <w:r>
        <w:rPr>
          <w:rFonts w:ascii="Adobe Caslon Pro" w:hAnsi="Adobe Caslon Pro"/>
        </w:rPr>
        <w:t xml:space="preserve">. Presentations that are shorter or longer than the prescribed time limit will be suffer from a reduced mark. </w:t>
      </w:r>
    </w:p>
    <w:p w14:paraId="7B850CEA" w14:textId="77777777" w:rsidR="004C790F" w:rsidRDefault="004C790F" w:rsidP="005D44AB">
      <w:pPr>
        <w:jc w:val="both"/>
        <w:rPr>
          <w:rFonts w:ascii="Adobe Caslon Pro" w:hAnsi="Adobe Caslon Pro"/>
        </w:rPr>
      </w:pPr>
    </w:p>
    <w:p w14:paraId="3A4D6904" w14:textId="532D1FBF" w:rsidR="004C790F" w:rsidRDefault="00210907" w:rsidP="005D44AB">
      <w:pPr>
        <w:jc w:val="both"/>
        <w:rPr>
          <w:rFonts w:ascii="Adobe Caslon Pro" w:hAnsi="Adobe Caslon Pro"/>
        </w:rPr>
      </w:pPr>
      <w:r>
        <w:rPr>
          <w:rFonts w:ascii="Adobe Caslon Pro" w:hAnsi="Adobe Caslon Pro"/>
          <w:u w:val="single"/>
        </w:rPr>
        <w:t>Secondary Reading Presentation</w:t>
      </w:r>
      <w:r w:rsidR="0086389C">
        <w:rPr>
          <w:rFonts w:ascii="Adobe Caslon Pro" w:hAnsi="Adobe Caslon Pro"/>
          <w:u w:val="single"/>
        </w:rPr>
        <w:t>:</w:t>
      </w:r>
      <w:r w:rsidR="0086389C">
        <w:rPr>
          <w:rFonts w:ascii="Adobe Caslon Pro" w:hAnsi="Adobe Caslon Pro"/>
        </w:rPr>
        <w:t xml:space="preserve"> </w:t>
      </w:r>
      <w:r w:rsidR="004C790F">
        <w:rPr>
          <w:rFonts w:ascii="Adobe Caslon Pro" w:hAnsi="Adobe Caslon Pro"/>
        </w:rPr>
        <w:t>Beginning in Week 2, each student will present on</w:t>
      </w:r>
      <w:r w:rsidR="005C3945">
        <w:rPr>
          <w:rFonts w:ascii="Adobe Caslon Pro" w:hAnsi="Adobe Caslon Pro"/>
        </w:rPr>
        <w:t xml:space="preserve"> one of</w:t>
      </w:r>
      <w:r w:rsidR="004C790F">
        <w:rPr>
          <w:rFonts w:ascii="Adobe Caslon Pro" w:hAnsi="Adobe Caslon Pro"/>
        </w:rPr>
        <w:t xml:space="preserve"> the day’s secondary </w:t>
      </w:r>
      <w:r w:rsidR="005C3945">
        <w:rPr>
          <w:rFonts w:ascii="Adobe Caslon Pro" w:hAnsi="Adobe Caslon Pro"/>
        </w:rPr>
        <w:t>texts</w:t>
      </w:r>
      <w:r w:rsidR="004C790F">
        <w:rPr>
          <w:rFonts w:ascii="Adobe Caslon Pro" w:hAnsi="Adobe Caslon Pro"/>
        </w:rPr>
        <w:t xml:space="preserve"> as it relates to the day</w:t>
      </w:r>
      <w:r w:rsidR="005C3945">
        <w:rPr>
          <w:rFonts w:ascii="Adobe Caslon Pro" w:hAnsi="Adobe Caslon Pro"/>
        </w:rPr>
        <w:t>’</w:t>
      </w:r>
      <w:r w:rsidR="004C790F">
        <w:rPr>
          <w:rFonts w:ascii="Adobe Caslon Pro" w:hAnsi="Adobe Caslon Pro"/>
        </w:rPr>
        <w:t xml:space="preserve">s primary </w:t>
      </w:r>
      <w:r w:rsidR="005C3945">
        <w:rPr>
          <w:rFonts w:ascii="Adobe Caslon Pro" w:hAnsi="Adobe Caslon Pro"/>
        </w:rPr>
        <w:t>text</w:t>
      </w:r>
      <w:r w:rsidR="004C790F">
        <w:rPr>
          <w:rFonts w:ascii="Adobe Caslon Pro" w:hAnsi="Adobe Caslon Pro"/>
        </w:rPr>
        <w:t xml:space="preserve">. These </w:t>
      </w:r>
      <w:r>
        <w:rPr>
          <w:rFonts w:ascii="Adobe Caslon Pro" w:hAnsi="Adobe Caslon Pro"/>
        </w:rPr>
        <w:t xml:space="preserve">presentations will act as </w:t>
      </w:r>
      <w:r w:rsidR="005C3945">
        <w:rPr>
          <w:rFonts w:ascii="Adobe Caslon Pro" w:hAnsi="Adobe Caslon Pro"/>
        </w:rPr>
        <w:t xml:space="preserve">close readings that work to tease out the relationship between the medieval poem and contemporary theoretical work that has been chosen to accompany it. </w:t>
      </w:r>
    </w:p>
    <w:p w14:paraId="55E6C136" w14:textId="46DD9259" w:rsidR="00210907" w:rsidRDefault="00210907" w:rsidP="005D44AB">
      <w:pPr>
        <w:jc w:val="both"/>
        <w:rPr>
          <w:rFonts w:ascii="Adobe Caslon Pro" w:hAnsi="Adobe Caslon Pro"/>
        </w:rPr>
      </w:pPr>
      <w:r>
        <w:rPr>
          <w:rFonts w:ascii="Adobe Caslon Pro" w:hAnsi="Adobe Caslon Pro"/>
        </w:rPr>
        <w:t xml:space="preserve">This presentation </w:t>
      </w:r>
      <w:r w:rsidRPr="00210907">
        <w:rPr>
          <w:rFonts w:ascii="Adobe Caslon Pro" w:hAnsi="Adobe Caslon Pro"/>
          <w:b/>
          <w:u w:val="single"/>
        </w:rPr>
        <w:t>does not need to include outside sources</w:t>
      </w:r>
      <w:r>
        <w:rPr>
          <w:rFonts w:ascii="Adobe Caslon Pro" w:hAnsi="Adobe Caslon Pro"/>
        </w:rPr>
        <w:t xml:space="preserve">. Students will present from their seats </w:t>
      </w:r>
      <w:r w:rsidRPr="00210907">
        <w:rPr>
          <w:rFonts w:ascii="Adobe Caslon Pro" w:hAnsi="Adobe Caslon Pro"/>
          <w:b/>
          <w:u w:val="single"/>
        </w:rPr>
        <w:t>without</w:t>
      </w:r>
      <w:r>
        <w:rPr>
          <w:rFonts w:ascii="Adobe Caslon Pro" w:hAnsi="Adobe Caslon Pro"/>
        </w:rPr>
        <w:t xml:space="preserve"> the use of presentation materials, such as handouts or slide shows. </w:t>
      </w:r>
    </w:p>
    <w:p w14:paraId="1F562B33" w14:textId="6D8C4137" w:rsidR="00210907" w:rsidRPr="005D44AB" w:rsidRDefault="00210907" w:rsidP="005D44AB">
      <w:pPr>
        <w:jc w:val="both"/>
        <w:rPr>
          <w:rFonts w:ascii="Adobe Caslon Pro" w:hAnsi="Adobe Caslon Pro"/>
        </w:rPr>
      </w:pPr>
      <w:r>
        <w:rPr>
          <w:rFonts w:ascii="Adobe Caslon Pro" w:hAnsi="Adobe Caslon Pro"/>
        </w:rPr>
        <w:t xml:space="preserve">This presentation must be </w:t>
      </w:r>
      <w:r w:rsidR="00720E6E">
        <w:rPr>
          <w:rFonts w:ascii="Adobe Caslon Pro" w:hAnsi="Adobe Caslon Pro"/>
          <w:b/>
          <w:u w:val="single"/>
        </w:rPr>
        <w:t>between 3 and 4</w:t>
      </w:r>
      <w:r w:rsidRPr="00210907">
        <w:rPr>
          <w:rFonts w:ascii="Adobe Caslon Pro" w:hAnsi="Adobe Caslon Pro"/>
          <w:b/>
          <w:u w:val="single"/>
        </w:rPr>
        <w:t xml:space="preserve"> minutes</w:t>
      </w:r>
      <w:r>
        <w:rPr>
          <w:rFonts w:ascii="Adobe Caslon Pro" w:hAnsi="Adobe Caslon Pro"/>
          <w:b/>
          <w:u w:val="single"/>
        </w:rPr>
        <w:t xml:space="preserve"> long</w:t>
      </w:r>
      <w:r>
        <w:rPr>
          <w:rFonts w:ascii="Adobe Caslon Pro" w:hAnsi="Adobe Caslon Pro"/>
        </w:rPr>
        <w:t>. Presentations that are shorter or longer than the prescribed time limit will be suffer from a reduced mark.</w:t>
      </w:r>
    </w:p>
    <w:p w14:paraId="5F8A0972" w14:textId="77777777" w:rsidR="00D44254" w:rsidRDefault="00D44254" w:rsidP="005D44AB">
      <w:pPr>
        <w:jc w:val="both"/>
        <w:rPr>
          <w:rFonts w:ascii="Adobe Caslon Pro" w:hAnsi="Adobe Caslon Pro"/>
        </w:rPr>
      </w:pPr>
    </w:p>
    <w:p w14:paraId="4D994E7A" w14:textId="6BCC4740" w:rsidR="00D44254" w:rsidRPr="00D44254" w:rsidRDefault="00D44254" w:rsidP="005D44AB">
      <w:pPr>
        <w:jc w:val="both"/>
        <w:rPr>
          <w:rFonts w:ascii="Adobe Caslon Pro" w:hAnsi="Adobe Caslon Pro"/>
          <w:b/>
        </w:rPr>
      </w:pPr>
      <w:r>
        <w:rPr>
          <w:rFonts w:ascii="Adobe Caslon Pro" w:hAnsi="Adobe Caslon Pro"/>
          <w:u w:val="single"/>
        </w:rPr>
        <w:t>Attendance and Participation</w:t>
      </w:r>
      <w:r w:rsidRPr="00D44254">
        <w:rPr>
          <w:rFonts w:ascii="Adobe Caslon Pro" w:hAnsi="Adobe Caslon Pro"/>
        </w:rPr>
        <w:t>: Students</w:t>
      </w:r>
      <w:r>
        <w:rPr>
          <w:rFonts w:ascii="Adobe Caslon Pro" w:hAnsi="Adobe Caslon Pro"/>
        </w:rPr>
        <w:t xml:space="preserve"> must attend all classes and receive approval for missing class for any other reason than a documented sickness. Students will be graded for in-class participation. In order to receive full participation marks, students must participate in every class period by raising their hands and commenting on the text, on the professor’s lecture, or on another student’s presentation. </w:t>
      </w:r>
    </w:p>
    <w:p w14:paraId="476E8334" w14:textId="77777777" w:rsidR="00946707" w:rsidRPr="005D44AB" w:rsidRDefault="00946707" w:rsidP="005D44AB">
      <w:pPr>
        <w:jc w:val="both"/>
        <w:rPr>
          <w:rFonts w:ascii="Adobe Caslon Pro" w:hAnsi="Adobe Caslon Pro"/>
          <w:u w:val="single"/>
        </w:rPr>
      </w:pPr>
    </w:p>
    <w:p w14:paraId="7A22381B" w14:textId="47EB970B" w:rsidR="00946707" w:rsidRPr="005D44AB" w:rsidRDefault="00946707" w:rsidP="005D44AB">
      <w:pPr>
        <w:jc w:val="both"/>
        <w:rPr>
          <w:rFonts w:ascii="Adobe Caslon Pro" w:hAnsi="Adobe Caslon Pro"/>
        </w:rPr>
      </w:pPr>
      <w:r w:rsidRPr="005D44AB">
        <w:rPr>
          <w:rFonts w:ascii="Adobe Caslon Pro" w:hAnsi="Adobe Caslon Pro"/>
          <w:u w:val="single"/>
        </w:rPr>
        <w:t>Consultation:</w:t>
      </w:r>
      <w:r w:rsidR="00144C83" w:rsidRPr="005D44AB">
        <w:rPr>
          <w:rFonts w:ascii="Adobe Caslon Pro" w:hAnsi="Adobe Caslon Pro"/>
        </w:rPr>
        <w:t xml:space="preserve"> </w:t>
      </w:r>
      <w:r w:rsidRPr="005D44AB">
        <w:rPr>
          <w:rFonts w:ascii="Adobe Caslon Pro" w:hAnsi="Adobe Caslon Pro"/>
        </w:rPr>
        <w:t xml:space="preserve">Students are encouraged to contact the instructor with any questions about seminar material or assignments. In-person meetings may occur during the instructor’s office hours, </w:t>
      </w:r>
      <w:r w:rsidR="00C9732F">
        <w:rPr>
          <w:rFonts w:ascii="Adobe Caslon Pro" w:hAnsi="Adobe Caslon Pro"/>
        </w:rPr>
        <w:t>TBD</w:t>
      </w:r>
      <w:r w:rsidRPr="005D44AB">
        <w:rPr>
          <w:rFonts w:ascii="Adobe Caslon Pro" w:hAnsi="Adobe Caslon Pro"/>
        </w:rPr>
        <w:t>.</w:t>
      </w:r>
    </w:p>
    <w:p w14:paraId="5AC58D2E" w14:textId="77777777" w:rsidR="001F275B" w:rsidRPr="005D44AB" w:rsidRDefault="001F275B" w:rsidP="005D44AB">
      <w:pPr>
        <w:jc w:val="both"/>
        <w:rPr>
          <w:rFonts w:ascii="Adobe Caslon Pro" w:hAnsi="Adobe Caslon Pro"/>
        </w:rPr>
      </w:pPr>
    </w:p>
    <w:p w14:paraId="0D319955" w14:textId="5DA725A8" w:rsidR="00F453D3" w:rsidRDefault="00946707" w:rsidP="0086389C">
      <w:pPr>
        <w:jc w:val="both"/>
        <w:rPr>
          <w:rFonts w:ascii="Adobe Caslon Pro" w:hAnsi="Adobe Caslon Pro"/>
        </w:rPr>
      </w:pPr>
      <w:r w:rsidRPr="005D44AB">
        <w:rPr>
          <w:rFonts w:ascii="Adobe Caslon Pro" w:hAnsi="Adobe Caslon Pro"/>
          <w:u w:val="single"/>
        </w:rPr>
        <w:t>Intellectual Property:</w:t>
      </w:r>
      <w:r w:rsidR="00144C83" w:rsidRPr="005D44AB">
        <w:rPr>
          <w:rFonts w:ascii="Adobe Caslon Pro" w:hAnsi="Adobe Caslon Pro"/>
        </w:rPr>
        <w:t xml:space="preserve"> </w:t>
      </w:r>
      <w:r w:rsidRPr="005D44AB">
        <w:rPr>
          <w:rFonts w:ascii="Adobe Caslon Pro" w:hAnsi="Adobe Caslon Pro"/>
        </w:rPr>
        <w:t>Unless otherwise noted, the content of all lectures and supplementary materials (e.g. activity handout, synopses, agendas) provided by the instructor are his intellectual property.</w:t>
      </w:r>
    </w:p>
    <w:p w14:paraId="548485AB" w14:textId="440A9A39" w:rsidR="00163D1D" w:rsidRPr="0086389C" w:rsidRDefault="00BB78F0" w:rsidP="0086389C">
      <w:pPr>
        <w:jc w:val="both"/>
        <w:rPr>
          <w:rFonts w:ascii="Adobe Caslon Pro" w:hAnsi="Adobe Caslon Pro"/>
        </w:rPr>
      </w:pPr>
      <w:r w:rsidRPr="005D44AB">
        <w:rPr>
          <w:rFonts w:ascii="Adobe Caslon Pro" w:hAnsi="Adobe Caslon Pro"/>
          <w:u w:val="single"/>
        </w:rPr>
        <w:t>Index of Texts:</w:t>
      </w:r>
    </w:p>
    <w:p w14:paraId="64C06D58" w14:textId="77777777" w:rsidR="00B56147" w:rsidRPr="00B56147" w:rsidRDefault="00B56147" w:rsidP="00B56147">
      <w:pPr>
        <w:jc w:val="both"/>
        <w:outlineLvl w:val="0"/>
        <w:rPr>
          <w:rFonts w:ascii="Adobe Caslon Pro" w:hAnsi="Adobe Caslon Pro"/>
        </w:rPr>
      </w:pPr>
    </w:p>
    <w:p w14:paraId="3BD87E71" w14:textId="7B77896B" w:rsidR="00371AE5" w:rsidRPr="005D44AB" w:rsidRDefault="00371AE5" w:rsidP="00075821">
      <w:pPr>
        <w:outlineLvl w:val="0"/>
        <w:rPr>
          <w:rFonts w:ascii="Adobe Caslon Pro" w:eastAsia="Times New Roman" w:hAnsi="Adobe Caslon Pro" w:cs="Times New Roman"/>
          <w:color w:val="333333"/>
          <w:bdr w:val="none" w:sz="0" w:space="0" w:color="auto" w:frame="1"/>
        </w:rPr>
      </w:pPr>
      <w:r w:rsidRPr="005D44AB">
        <w:rPr>
          <w:rFonts w:ascii="Adobe Caslon Pro" w:eastAsia="Times New Roman" w:hAnsi="Adobe Caslon Pro" w:cs="Times New Roman"/>
          <w:color w:val="333333"/>
          <w:bdr w:val="none" w:sz="0" w:space="0" w:color="auto" w:frame="1"/>
        </w:rPr>
        <w:t>Primary Readings</w:t>
      </w:r>
    </w:p>
    <w:p w14:paraId="2EB1A7A3" w14:textId="02DE05FD" w:rsidR="00636A7A" w:rsidRPr="005D44AB" w:rsidRDefault="006E5F5D" w:rsidP="00636A7A">
      <w:pPr>
        <w:pStyle w:val="ListParagraph"/>
        <w:rPr>
          <w:rFonts w:ascii="Adobe Caslon Pro" w:eastAsia="Times New Roman" w:hAnsi="Adobe Caslon Pro" w:cs="Times New Roman"/>
          <w:color w:val="333333"/>
        </w:rPr>
      </w:pPr>
      <w:r w:rsidRPr="005D44AB">
        <w:rPr>
          <w:rFonts w:ascii="Adobe Caslon Pro" w:eastAsia="Times New Roman" w:hAnsi="Adobe Caslon Pro" w:cs="Times New Roman"/>
          <w:color w:val="333333"/>
        </w:rPr>
        <w:t xml:space="preserve">Alighieri, Dante, </w:t>
      </w:r>
      <w:r w:rsidRPr="005D44AB">
        <w:rPr>
          <w:rFonts w:ascii="Adobe Caslon Pro" w:eastAsia="Times New Roman" w:hAnsi="Adobe Caslon Pro" w:cs="Times New Roman"/>
          <w:i/>
          <w:color w:val="333333"/>
        </w:rPr>
        <w:t xml:space="preserve">The Divine Comedy, </w:t>
      </w:r>
      <w:r w:rsidRPr="005D44AB">
        <w:rPr>
          <w:rFonts w:ascii="Adobe Caslon Pro" w:eastAsia="Times New Roman" w:hAnsi="Adobe Caslon Pro" w:cs="Times New Roman"/>
          <w:color w:val="333333"/>
        </w:rPr>
        <w:t>PDF provided</w:t>
      </w:r>
    </w:p>
    <w:p w14:paraId="1A9863F9" w14:textId="3021207F" w:rsidR="006E5F5D" w:rsidRPr="005D44AB" w:rsidRDefault="006E5F5D" w:rsidP="00636A7A">
      <w:pPr>
        <w:pStyle w:val="ListParagraph"/>
        <w:rPr>
          <w:rFonts w:ascii="Adobe Caslon Pro" w:eastAsia="Times New Roman" w:hAnsi="Adobe Caslon Pro" w:cs="Times New Roman"/>
          <w:color w:val="333333"/>
        </w:rPr>
      </w:pPr>
      <w:r w:rsidRPr="005D44AB">
        <w:rPr>
          <w:rFonts w:ascii="Adobe Caslon Pro" w:eastAsia="Times New Roman" w:hAnsi="Adobe Caslon Pro" w:cs="Times New Roman"/>
          <w:color w:val="333333"/>
        </w:rPr>
        <w:t>Borges, “The aleph” PDF provided</w:t>
      </w:r>
    </w:p>
    <w:p w14:paraId="7E6E31FA" w14:textId="77777777" w:rsidR="00B04EB2" w:rsidRPr="005D44AB" w:rsidRDefault="00B04EB2" w:rsidP="00B04EB2">
      <w:pPr>
        <w:rPr>
          <w:rFonts w:ascii="Adobe Caslon Pro" w:eastAsia="Times New Roman" w:hAnsi="Adobe Caslon Pro" w:cs="Times New Roman"/>
          <w:color w:val="333333"/>
        </w:rPr>
      </w:pPr>
    </w:p>
    <w:p w14:paraId="7794DC8B" w14:textId="3B36B8C3" w:rsidR="00B04EB2" w:rsidRPr="005D44AB" w:rsidRDefault="00371AE5" w:rsidP="00075821">
      <w:pPr>
        <w:outlineLvl w:val="0"/>
        <w:rPr>
          <w:rFonts w:ascii="Adobe Caslon Pro" w:eastAsia="Times New Roman" w:hAnsi="Adobe Caslon Pro" w:cs="Times New Roman"/>
          <w:color w:val="333333"/>
        </w:rPr>
      </w:pPr>
      <w:r w:rsidRPr="005D44AB">
        <w:rPr>
          <w:rFonts w:ascii="Adobe Caslon Pro" w:eastAsia="Times New Roman" w:hAnsi="Adobe Caslon Pro" w:cs="Times New Roman"/>
          <w:color w:val="333333"/>
        </w:rPr>
        <w:t>Secondary Readings</w:t>
      </w:r>
    </w:p>
    <w:p w14:paraId="55B88E2E" w14:textId="16FCB610" w:rsidR="00F1478E" w:rsidRPr="005D44AB" w:rsidRDefault="00917C33" w:rsidP="00B04EB2">
      <w:pPr>
        <w:rPr>
          <w:rFonts w:ascii="Adobe Caslon Pro" w:eastAsia="Times New Roman" w:hAnsi="Adobe Caslon Pro" w:cs="Times New Roman"/>
          <w:color w:val="333333"/>
        </w:rPr>
      </w:pPr>
      <w:r w:rsidRPr="005D44AB">
        <w:rPr>
          <w:rFonts w:ascii="Adobe Caslon Pro" w:eastAsia="Times New Roman" w:hAnsi="Adobe Caslon Pro" w:cs="Times New Roman"/>
          <w:color w:val="333333"/>
        </w:rPr>
        <w:tab/>
      </w:r>
      <w:r w:rsidR="00F1478E" w:rsidRPr="005D44AB">
        <w:rPr>
          <w:rFonts w:ascii="Adobe Caslon Pro" w:eastAsia="Times New Roman" w:hAnsi="Adobe Caslon Pro" w:cs="Times New Roman"/>
          <w:color w:val="333333"/>
        </w:rPr>
        <w:t xml:space="preserve">From Jorge Luis Borges, </w:t>
      </w:r>
      <w:r w:rsidR="00F1478E" w:rsidRPr="005D44AB">
        <w:rPr>
          <w:rFonts w:ascii="Adobe Caslon Pro" w:eastAsia="Times New Roman" w:hAnsi="Adobe Caslon Pro" w:cs="Times New Roman"/>
          <w:i/>
          <w:color w:val="333333"/>
        </w:rPr>
        <w:t xml:space="preserve">Nine Dantesque Essays, </w:t>
      </w:r>
      <w:r w:rsidR="00F1478E" w:rsidRPr="005D44AB">
        <w:rPr>
          <w:rFonts w:ascii="Adobe Caslon Pro" w:eastAsia="Times New Roman" w:hAnsi="Adobe Caslon Pro" w:cs="Times New Roman"/>
          <w:color w:val="333333"/>
        </w:rPr>
        <w:t>PDF provided</w:t>
      </w:r>
    </w:p>
    <w:p w14:paraId="0ED26988" w14:textId="1157A3BD" w:rsidR="0002476F" w:rsidRPr="005D44AB" w:rsidRDefault="0002476F" w:rsidP="00075821">
      <w:pPr>
        <w:ind w:firstLine="720"/>
        <w:outlineLvl w:val="0"/>
        <w:rPr>
          <w:rFonts w:ascii="Adobe Caslon Pro" w:eastAsia="Times New Roman" w:hAnsi="Adobe Caslon Pro" w:cs="Times New Roman"/>
          <w:color w:val="333333"/>
        </w:rPr>
      </w:pPr>
      <w:r w:rsidRPr="005D44AB">
        <w:rPr>
          <w:rFonts w:ascii="Adobe Caslon Pro" w:eastAsia="Times New Roman" w:hAnsi="Adobe Caslon Pro" w:cs="Times New Roman"/>
          <w:color w:val="333333"/>
        </w:rPr>
        <w:t xml:space="preserve">From Jorge Luis Borges, </w:t>
      </w:r>
      <w:r w:rsidRPr="005D44AB">
        <w:rPr>
          <w:rFonts w:ascii="Adobe Caslon Pro" w:eastAsia="Times New Roman" w:hAnsi="Adobe Caslon Pro" w:cs="Times New Roman"/>
          <w:i/>
          <w:color w:val="333333"/>
        </w:rPr>
        <w:t xml:space="preserve">Seven Nights, </w:t>
      </w:r>
      <w:r w:rsidRPr="005D44AB">
        <w:rPr>
          <w:rFonts w:ascii="Adobe Caslon Pro" w:eastAsia="Times New Roman" w:hAnsi="Adobe Caslon Pro" w:cs="Times New Roman"/>
          <w:color w:val="333333"/>
        </w:rPr>
        <w:t>PDF provided</w:t>
      </w:r>
    </w:p>
    <w:p w14:paraId="09E1226F" w14:textId="24335766" w:rsidR="00917C33" w:rsidRPr="005D44AB" w:rsidRDefault="00917C33" w:rsidP="00F1478E">
      <w:pPr>
        <w:ind w:firstLine="720"/>
        <w:rPr>
          <w:rFonts w:ascii="Adobe Caslon Pro" w:eastAsia="Times New Roman" w:hAnsi="Adobe Caslon Pro" w:cs="Times New Roman"/>
          <w:color w:val="333333"/>
        </w:rPr>
      </w:pPr>
      <w:r w:rsidRPr="005D44AB">
        <w:rPr>
          <w:rFonts w:ascii="Adobe Caslon Pro" w:eastAsia="Times New Roman" w:hAnsi="Adobe Caslon Pro" w:cs="Times New Roman"/>
          <w:color w:val="333333"/>
        </w:rPr>
        <w:t xml:space="preserve">From Durling/Martinez edition of </w:t>
      </w:r>
      <w:r w:rsidRPr="005D44AB">
        <w:rPr>
          <w:rFonts w:ascii="Adobe Caslon Pro" w:eastAsia="Times New Roman" w:hAnsi="Adobe Caslon Pro" w:cs="Times New Roman"/>
          <w:i/>
          <w:color w:val="333333"/>
        </w:rPr>
        <w:t xml:space="preserve">The Divine Comedy, </w:t>
      </w:r>
      <w:r w:rsidRPr="005D44AB">
        <w:rPr>
          <w:rFonts w:ascii="Adobe Caslon Pro" w:eastAsia="Times New Roman" w:hAnsi="Adobe Caslon Pro" w:cs="Times New Roman"/>
          <w:color w:val="333333"/>
        </w:rPr>
        <w:t>PDF provided</w:t>
      </w:r>
    </w:p>
    <w:p w14:paraId="343ECA86" w14:textId="65AF69CE" w:rsidR="006E5F5D" w:rsidRDefault="00917C33" w:rsidP="006336B9">
      <w:pPr>
        <w:rPr>
          <w:rFonts w:ascii="Adobe Caslon Pro" w:eastAsia="Times New Roman" w:hAnsi="Adobe Caslon Pro" w:cs="Times New Roman"/>
          <w:color w:val="333333"/>
        </w:rPr>
      </w:pPr>
      <w:r w:rsidRPr="005D44AB">
        <w:rPr>
          <w:rFonts w:ascii="Adobe Caslon Pro" w:eastAsia="Times New Roman" w:hAnsi="Adobe Caslon Pro" w:cs="Times New Roman"/>
          <w:color w:val="333333"/>
        </w:rPr>
        <w:tab/>
        <w:t xml:space="preserve">From Rachel Jacoff ed., </w:t>
      </w:r>
      <w:r w:rsidRPr="005D44AB">
        <w:rPr>
          <w:rFonts w:ascii="Adobe Caslon Pro" w:eastAsia="Times New Roman" w:hAnsi="Adobe Caslon Pro" w:cs="Times New Roman"/>
          <w:i/>
          <w:color w:val="333333"/>
        </w:rPr>
        <w:t xml:space="preserve">The Cambridge Companion to Dante, </w:t>
      </w:r>
      <w:r w:rsidRPr="005D44AB">
        <w:rPr>
          <w:rFonts w:ascii="Adobe Caslon Pro" w:eastAsia="Times New Roman" w:hAnsi="Adobe Caslon Pro" w:cs="Times New Roman"/>
          <w:color w:val="333333"/>
        </w:rPr>
        <w:t>PDF provided</w:t>
      </w:r>
    </w:p>
    <w:p w14:paraId="261BA264" w14:textId="77777777" w:rsidR="003A7264" w:rsidRDefault="003A7264" w:rsidP="006336B9">
      <w:pPr>
        <w:rPr>
          <w:rFonts w:ascii="Adobe Caslon Pro" w:eastAsia="Times New Roman" w:hAnsi="Adobe Caslon Pro" w:cs="Times New Roman"/>
          <w:color w:val="333333"/>
        </w:rPr>
      </w:pPr>
    </w:p>
    <w:p w14:paraId="0D31A42F" w14:textId="77777777" w:rsidR="003A7264" w:rsidRPr="005D44AB" w:rsidRDefault="003A7264" w:rsidP="006336B9">
      <w:pPr>
        <w:rPr>
          <w:rFonts w:ascii="Adobe Caslon Pro" w:eastAsia="Times New Roman" w:hAnsi="Adobe Caslon Pro" w:cs="Times New Roman"/>
          <w:color w:val="333333"/>
        </w:rPr>
      </w:pPr>
    </w:p>
    <w:p w14:paraId="1D899D48" w14:textId="57947213" w:rsidR="00163D1D" w:rsidRPr="00615F55" w:rsidRDefault="00E82C8C" w:rsidP="00075821">
      <w:pPr>
        <w:jc w:val="center"/>
        <w:outlineLvl w:val="0"/>
        <w:rPr>
          <w:rFonts w:ascii="Adobe Caslon Pro" w:hAnsi="Adobe Caslon Pro"/>
          <w:b/>
          <w:sz w:val="28"/>
          <w:szCs w:val="28"/>
        </w:rPr>
      </w:pPr>
      <w:r w:rsidRPr="00615F55">
        <w:rPr>
          <w:rFonts w:ascii="Adobe Caslon Pro" w:hAnsi="Adobe Caslon Pro"/>
          <w:b/>
          <w:sz w:val="28"/>
          <w:szCs w:val="28"/>
        </w:rPr>
        <w:t>Seminar Schedule</w:t>
      </w:r>
    </w:p>
    <w:p w14:paraId="23C1BA52" w14:textId="77777777" w:rsidR="002568FA" w:rsidRPr="005D44AB" w:rsidRDefault="002568FA" w:rsidP="00E82C8C">
      <w:pPr>
        <w:rPr>
          <w:rFonts w:ascii="Adobe Caslon Pro" w:hAnsi="Adobe Caslon Pro"/>
        </w:rPr>
      </w:pPr>
    </w:p>
    <w:p w14:paraId="5A15AB49" w14:textId="1CADAC2F" w:rsidR="002568FA" w:rsidRPr="005D44AB" w:rsidRDefault="002568FA" w:rsidP="00075821">
      <w:pPr>
        <w:outlineLvl w:val="0"/>
        <w:rPr>
          <w:rFonts w:ascii="Adobe Caslon Pro" w:hAnsi="Adobe Caslon Pro"/>
        </w:rPr>
      </w:pPr>
      <w:r w:rsidRPr="005D44AB">
        <w:rPr>
          <w:rFonts w:ascii="Adobe Caslon Pro" w:hAnsi="Adobe Caslon Pro"/>
        </w:rPr>
        <w:tab/>
      </w:r>
      <w:r w:rsidRPr="005D44AB">
        <w:rPr>
          <w:rFonts w:ascii="Adobe Caslon Pro" w:hAnsi="Adobe Caslon Pro"/>
          <w:b/>
        </w:rPr>
        <w:t>Part I:</w:t>
      </w:r>
      <w:r w:rsidR="005F3B71" w:rsidRPr="005D44AB">
        <w:rPr>
          <w:rFonts w:ascii="Adobe Caslon Pro" w:hAnsi="Adobe Caslon Pro"/>
          <w:b/>
        </w:rPr>
        <w:t xml:space="preserve"> </w:t>
      </w:r>
      <w:r w:rsidR="009B719C" w:rsidRPr="005D44AB">
        <w:rPr>
          <w:rFonts w:ascii="Adobe Caslon Pro" w:hAnsi="Adobe Caslon Pro"/>
          <w:b/>
          <w:i/>
        </w:rPr>
        <w:t>Inferno</w:t>
      </w:r>
    </w:p>
    <w:p w14:paraId="7E5A7510" w14:textId="084040E3" w:rsidR="00624A44" w:rsidRPr="005D44AB" w:rsidRDefault="00E92BCC" w:rsidP="00075821">
      <w:pPr>
        <w:outlineLvl w:val="0"/>
        <w:rPr>
          <w:rFonts w:ascii="Adobe Caslon Pro" w:hAnsi="Adobe Caslon Pro"/>
        </w:rPr>
      </w:pPr>
      <w:r w:rsidRPr="005D44AB">
        <w:rPr>
          <w:rFonts w:ascii="Adobe Caslon Pro" w:hAnsi="Adobe Caslon Pro"/>
        </w:rPr>
        <w:t>February 25</w:t>
      </w:r>
      <w:r w:rsidR="00E82C8C" w:rsidRPr="005D44AB">
        <w:rPr>
          <w:rFonts w:ascii="Adobe Caslon Pro" w:hAnsi="Adobe Caslon Pro"/>
        </w:rPr>
        <w:t>:</w:t>
      </w:r>
      <w:r w:rsidRPr="005D44AB">
        <w:rPr>
          <w:rFonts w:ascii="Adobe Caslon Pro" w:hAnsi="Adobe Caslon Pro"/>
        </w:rPr>
        <w:tab/>
        <w:t>Dante</w:t>
      </w:r>
      <w:r w:rsidR="00823063" w:rsidRPr="005D44AB">
        <w:rPr>
          <w:rFonts w:ascii="Adobe Caslon Pro" w:hAnsi="Adobe Caslon Pro"/>
        </w:rPr>
        <w:t xml:space="preserve">, </w:t>
      </w:r>
      <w:r w:rsidR="00823063" w:rsidRPr="005D44AB">
        <w:rPr>
          <w:rFonts w:ascii="Adobe Caslon Pro" w:hAnsi="Adobe Caslon Pro"/>
          <w:i/>
        </w:rPr>
        <w:t xml:space="preserve">Inferno, </w:t>
      </w:r>
      <w:r w:rsidR="00823063" w:rsidRPr="005D44AB">
        <w:rPr>
          <w:rFonts w:ascii="Adobe Caslon Pro" w:hAnsi="Adobe Caslon Pro"/>
        </w:rPr>
        <w:t>Canto I</w:t>
      </w:r>
      <w:r w:rsidR="00FA3FDD" w:rsidRPr="005D44AB">
        <w:rPr>
          <w:rFonts w:ascii="Adobe Caslon Pro" w:hAnsi="Adobe Caslon Pro"/>
        </w:rPr>
        <w:t>-II</w:t>
      </w:r>
    </w:p>
    <w:p w14:paraId="32E841BA" w14:textId="77777777" w:rsidR="00020659" w:rsidRPr="005D44AB" w:rsidRDefault="00020659" w:rsidP="00E82C8C">
      <w:pPr>
        <w:rPr>
          <w:rFonts w:ascii="Adobe Caslon Pro" w:hAnsi="Adobe Caslon Pro"/>
        </w:rPr>
      </w:pPr>
    </w:p>
    <w:p w14:paraId="5A2F846A" w14:textId="1E1ACF46" w:rsidR="00020659" w:rsidRPr="005D44AB" w:rsidRDefault="00E92BCC" w:rsidP="00E92BCC">
      <w:pPr>
        <w:rPr>
          <w:rFonts w:ascii="Adobe Caslon Pro" w:hAnsi="Adobe Caslon Pro"/>
        </w:rPr>
      </w:pPr>
      <w:r w:rsidRPr="005D44AB">
        <w:rPr>
          <w:rFonts w:ascii="Adobe Caslon Pro" w:hAnsi="Adobe Caslon Pro"/>
        </w:rPr>
        <w:t>March 4</w:t>
      </w:r>
      <w:r w:rsidR="00020659" w:rsidRPr="005D44AB">
        <w:rPr>
          <w:rFonts w:ascii="Adobe Caslon Pro" w:hAnsi="Adobe Caslon Pro"/>
        </w:rPr>
        <w:t>:</w:t>
      </w:r>
      <w:r w:rsidRPr="005D44AB">
        <w:rPr>
          <w:rFonts w:ascii="Adobe Caslon Pro" w:hAnsi="Adobe Caslon Pro"/>
        </w:rPr>
        <w:tab/>
        <w:t>Dante</w:t>
      </w:r>
      <w:r w:rsidR="00823063" w:rsidRPr="005D44AB">
        <w:rPr>
          <w:rFonts w:ascii="Adobe Caslon Pro" w:hAnsi="Adobe Caslon Pro"/>
        </w:rPr>
        <w:t xml:space="preserve">, </w:t>
      </w:r>
      <w:r w:rsidR="00823063" w:rsidRPr="005D44AB">
        <w:rPr>
          <w:rFonts w:ascii="Adobe Caslon Pro" w:hAnsi="Adobe Caslon Pro"/>
          <w:i/>
        </w:rPr>
        <w:t xml:space="preserve">Inferno, </w:t>
      </w:r>
      <w:r w:rsidR="00823063" w:rsidRPr="005D44AB">
        <w:rPr>
          <w:rFonts w:ascii="Adobe Caslon Pro" w:hAnsi="Adobe Caslon Pro"/>
        </w:rPr>
        <w:t xml:space="preserve">Cantos </w:t>
      </w:r>
      <w:r w:rsidR="0061651B" w:rsidRPr="005D44AB">
        <w:rPr>
          <w:rFonts w:ascii="Adobe Caslon Pro" w:hAnsi="Adobe Caslon Pro"/>
        </w:rPr>
        <w:t>II</w:t>
      </w:r>
      <w:r w:rsidR="00FA3FDD" w:rsidRPr="005D44AB">
        <w:rPr>
          <w:rFonts w:ascii="Adobe Caslon Pro" w:hAnsi="Adobe Caslon Pro"/>
        </w:rPr>
        <w:t>I-</w:t>
      </w:r>
      <w:r w:rsidR="0061651B" w:rsidRPr="005D44AB">
        <w:rPr>
          <w:rFonts w:ascii="Adobe Caslon Pro" w:hAnsi="Adobe Caslon Pro"/>
        </w:rPr>
        <w:t>V</w:t>
      </w:r>
      <w:r w:rsidR="00022DC9" w:rsidRPr="005D44AB">
        <w:rPr>
          <w:rFonts w:ascii="Adobe Caslon Pro" w:hAnsi="Adobe Caslon Pro"/>
        </w:rPr>
        <w:t>; X</w:t>
      </w:r>
      <w:r w:rsidR="00724EC8" w:rsidRPr="005D44AB">
        <w:rPr>
          <w:rFonts w:ascii="Adobe Caslon Pro" w:hAnsi="Adobe Caslon Pro"/>
        </w:rPr>
        <w:t>I</w:t>
      </w:r>
    </w:p>
    <w:p w14:paraId="23DCD0AD" w14:textId="7C2C476E" w:rsidR="007307F3" w:rsidRPr="005D44AB" w:rsidRDefault="007307F3" w:rsidP="00E92BCC">
      <w:pPr>
        <w:rPr>
          <w:rFonts w:ascii="Adobe Caslon Pro" w:hAnsi="Adobe Caslon Pro"/>
        </w:rPr>
      </w:pPr>
      <w:r w:rsidRPr="005D44AB">
        <w:rPr>
          <w:rFonts w:ascii="Adobe Caslon Pro" w:hAnsi="Adobe Caslon Pro"/>
        </w:rPr>
        <w:tab/>
      </w:r>
      <w:r w:rsidRPr="005D44AB">
        <w:rPr>
          <w:rFonts w:ascii="Adobe Caslon Pro" w:hAnsi="Adobe Caslon Pro"/>
        </w:rPr>
        <w:tab/>
        <w:t xml:space="preserve">Borges, </w:t>
      </w:r>
      <w:r w:rsidR="00007CC5" w:rsidRPr="005D44AB">
        <w:rPr>
          <w:rFonts w:ascii="Adobe Caslon Pro" w:hAnsi="Adobe Caslon Pro"/>
        </w:rPr>
        <w:t>“Noble Cast</w:t>
      </w:r>
      <w:r w:rsidR="00680B4D">
        <w:rPr>
          <w:rFonts w:ascii="Adobe Caslon Pro" w:hAnsi="Adobe Caslon Pro"/>
        </w:rPr>
        <w:t>l</w:t>
      </w:r>
      <w:r w:rsidR="00007CC5" w:rsidRPr="005D44AB">
        <w:rPr>
          <w:rFonts w:ascii="Adobe Caslon Pro" w:hAnsi="Adobe Caslon Pro"/>
        </w:rPr>
        <w:t xml:space="preserve">e of the Fourth Canto” in </w:t>
      </w:r>
      <w:r w:rsidR="00007CC5" w:rsidRPr="005D44AB">
        <w:rPr>
          <w:rFonts w:ascii="Adobe Caslon Pro" w:hAnsi="Adobe Caslon Pro"/>
          <w:i/>
        </w:rPr>
        <w:t xml:space="preserve">Nine Dantesque Essays </w:t>
      </w:r>
    </w:p>
    <w:p w14:paraId="40AA08F1" w14:textId="0ABC0390" w:rsidR="00E82C8C" w:rsidRPr="005D44AB" w:rsidRDefault="000E1E8E" w:rsidP="007307F3">
      <w:pPr>
        <w:rPr>
          <w:rFonts w:ascii="Adobe Caslon Pro" w:hAnsi="Adobe Caslon Pro"/>
        </w:rPr>
      </w:pPr>
      <w:r w:rsidRPr="005D44AB">
        <w:rPr>
          <w:rFonts w:ascii="Adobe Caslon Pro" w:hAnsi="Adobe Caslon Pro"/>
        </w:rPr>
        <w:tab/>
      </w:r>
      <w:r w:rsidRPr="005D44AB">
        <w:rPr>
          <w:rFonts w:ascii="Adobe Caslon Pro" w:hAnsi="Adobe Caslon Pro"/>
        </w:rPr>
        <w:tab/>
      </w:r>
    </w:p>
    <w:p w14:paraId="2E4F0DDF" w14:textId="664BA450" w:rsidR="00360FB3" w:rsidRPr="005D44AB" w:rsidRDefault="00E92BCC" w:rsidP="00360FB3">
      <w:pPr>
        <w:rPr>
          <w:rFonts w:ascii="Adobe Caslon Pro" w:hAnsi="Adobe Caslon Pro"/>
        </w:rPr>
      </w:pPr>
      <w:r w:rsidRPr="005D44AB">
        <w:rPr>
          <w:rFonts w:ascii="Adobe Caslon Pro" w:hAnsi="Adobe Caslon Pro"/>
        </w:rPr>
        <w:t>March 11</w:t>
      </w:r>
      <w:r w:rsidR="00360FB3" w:rsidRPr="005D44AB">
        <w:rPr>
          <w:rFonts w:ascii="Adobe Caslon Pro" w:hAnsi="Adobe Caslon Pro"/>
        </w:rPr>
        <w:t xml:space="preserve">: </w:t>
      </w:r>
      <w:r w:rsidR="00360FB3" w:rsidRPr="005D44AB">
        <w:rPr>
          <w:rFonts w:ascii="Adobe Caslon Pro" w:hAnsi="Adobe Caslon Pro"/>
        </w:rPr>
        <w:tab/>
      </w:r>
      <w:r w:rsidR="0061651B" w:rsidRPr="005D44AB">
        <w:rPr>
          <w:rFonts w:ascii="Adobe Caslon Pro" w:hAnsi="Adobe Caslon Pro"/>
        </w:rPr>
        <w:t xml:space="preserve">Dante, </w:t>
      </w:r>
      <w:r w:rsidR="0061651B" w:rsidRPr="005D44AB">
        <w:rPr>
          <w:rFonts w:ascii="Adobe Caslon Pro" w:hAnsi="Adobe Caslon Pro"/>
          <w:i/>
        </w:rPr>
        <w:t xml:space="preserve">Inferno, </w:t>
      </w:r>
      <w:r w:rsidR="00022DC9" w:rsidRPr="005D44AB">
        <w:rPr>
          <w:rFonts w:ascii="Adobe Caslon Pro" w:hAnsi="Adobe Caslon Pro"/>
        </w:rPr>
        <w:t xml:space="preserve">Cantos </w:t>
      </w:r>
      <w:r w:rsidR="0054704B" w:rsidRPr="005D44AB">
        <w:rPr>
          <w:rFonts w:ascii="Adobe Caslon Pro" w:hAnsi="Adobe Caslon Pro"/>
        </w:rPr>
        <w:t>XIII</w:t>
      </w:r>
      <w:r w:rsidR="00C77A76" w:rsidRPr="005D44AB">
        <w:rPr>
          <w:rFonts w:ascii="Adobe Caslon Pro" w:hAnsi="Adobe Caslon Pro"/>
        </w:rPr>
        <w:t>; XV</w:t>
      </w:r>
      <w:r w:rsidR="00022DC9" w:rsidRPr="005D44AB">
        <w:rPr>
          <w:rFonts w:ascii="Adobe Caslon Pro" w:hAnsi="Adobe Caslon Pro"/>
        </w:rPr>
        <w:t>,</w:t>
      </w:r>
      <w:r w:rsidR="00C77A76" w:rsidRPr="005D44AB">
        <w:rPr>
          <w:rFonts w:ascii="Adobe Caslon Pro" w:hAnsi="Adobe Caslon Pro"/>
        </w:rPr>
        <w:t xml:space="preserve"> ll. 46-98</w:t>
      </w:r>
      <w:r w:rsidR="00022DC9" w:rsidRPr="005D44AB">
        <w:rPr>
          <w:rFonts w:ascii="Adobe Caslon Pro" w:hAnsi="Adobe Caslon Pro"/>
        </w:rPr>
        <w:t>; XVI, ll. 94-136</w:t>
      </w:r>
      <w:r w:rsidR="00724EC8" w:rsidRPr="005D44AB">
        <w:rPr>
          <w:rFonts w:ascii="Adobe Caslon Pro" w:hAnsi="Adobe Caslon Pro"/>
        </w:rPr>
        <w:t>; XVII</w:t>
      </w:r>
    </w:p>
    <w:p w14:paraId="469CE253" w14:textId="36437260" w:rsidR="000E1E8E" w:rsidRPr="005D44AB" w:rsidRDefault="00226FD0" w:rsidP="00360FB3">
      <w:pPr>
        <w:rPr>
          <w:rFonts w:ascii="Adobe Caslon Pro" w:hAnsi="Adobe Caslon Pro"/>
        </w:rPr>
      </w:pPr>
      <w:r w:rsidRPr="005D44AB">
        <w:rPr>
          <w:rFonts w:ascii="Adobe Caslon Pro" w:hAnsi="Adobe Caslon Pro"/>
        </w:rPr>
        <w:tab/>
      </w:r>
      <w:r w:rsidRPr="005D44AB">
        <w:rPr>
          <w:rFonts w:ascii="Adobe Caslon Pro" w:hAnsi="Adobe Caslon Pro"/>
        </w:rPr>
        <w:tab/>
      </w:r>
      <w:r w:rsidRPr="005D44AB">
        <w:rPr>
          <w:rFonts w:ascii="Adobe Caslon Pro" w:hAnsi="Adobe Caslon Pro" w:cs="Helvetica"/>
          <w:color w:val="000000"/>
          <w:spacing w:val="-3"/>
          <w:kern w:val="1"/>
        </w:rPr>
        <w:t xml:space="preserve">Freccero, </w:t>
      </w:r>
      <w:r w:rsidR="00D20014">
        <w:rPr>
          <w:rFonts w:ascii="Adobe Caslon Pro" w:hAnsi="Adobe Caslon Pro" w:cs="Helvetica"/>
          <w:color w:val="000000"/>
          <w:spacing w:val="-3"/>
          <w:kern w:val="1"/>
        </w:rPr>
        <w:t>“</w:t>
      </w:r>
      <w:r w:rsidRPr="00D20014">
        <w:rPr>
          <w:rFonts w:ascii="Adobe Caslon Pro" w:hAnsi="Adobe Caslon Pro" w:cs="Helvetica"/>
          <w:iCs/>
          <w:color w:val="000000"/>
          <w:spacing w:val="-3"/>
          <w:kern w:val="1"/>
        </w:rPr>
        <w:t>Allegory and Autobiography</w:t>
      </w:r>
      <w:r w:rsidR="00D20014">
        <w:rPr>
          <w:rFonts w:ascii="Adobe Caslon Pro" w:hAnsi="Adobe Caslon Pro" w:cs="Helvetica"/>
          <w:iCs/>
          <w:color w:val="000000"/>
          <w:spacing w:val="-3"/>
          <w:kern w:val="1"/>
        </w:rPr>
        <w:t xml:space="preserve">” in </w:t>
      </w:r>
      <w:r w:rsidR="00D20014" w:rsidRPr="005D44AB">
        <w:rPr>
          <w:rFonts w:ascii="Adobe Caslon Pro" w:eastAsia="Times New Roman" w:hAnsi="Adobe Caslon Pro" w:cs="Times New Roman"/>
          <w:i/>
          <w:color w:val="333333"/>
        </w:rPr>
        <w:t>The Cambridge Companion to Dante</w:t>
      </w:r>
    </w:p>
    <w:p w14:paraId="1F999CBF" w14:textId="2C3FB9A5" w:rsidR="00020659" w:rsidRPr="005D44AB" w:rsidRDefault="00020659" w:rsidP="00020659">
      <w:pPr>
        <w:spacing w:after="80"/>
        <w:rPr>
          <w:rFonts w:ascii="Adobe Caslon Pro" w:hAnsi="Adobe Caslon Pro"/>
        </w:rPr>
      </w:pPr>
      <w:r w:rsidRPr="005D44AB">
        <w:rPr>
          <w:rFonts w:ascii="Adobe Caslon Pro" w:hAnsi="Adobe Caslon Pro"/>
          <w:b/>
        </w:rPr>
        <w:t xml:space="preserve"> </w:t>
      </w:r>
    </w:p>
    <w:p w14:paraId="03EA8F05" w14:textId="1EA3F09F" w:rsidR="00BE6D1A" w:rsidRPr="005D44AB" w:rsidRDefault="00DF6F94" w:rsidP="00B625A0">
      <w:pPr>
        <w:ind w:left="1440" w:hanging="1440"/>
        <w:rPr>
          <w:rFonts w:ascii="Adobe Caslon Pro" w:hAnsi="Adobe Caslon Pro"/>
        </w:rPr>
      </w:pPr>
      <w:r w:rsidRPr="005D44AB">
        <w:rPr>
          <w:rFonts w:ascii="Adobe Caslon Pro" w:hAnsi="Adobe Caslon Pro"/>
        </w:rPr>
        <w:t>March 18</w:t>
      </w:r>
      <w:r w:rsidR="00020659" w:rsidRPr="005D44AB">
        <w:rPr>
          <w:rFonts w:ascii="Adobe Caslon Pro" w:hAnsi="Adobe Caslon Pro"/>
        </w:rPr>
        <w:t>:</w:t>
      </w:r>
      <w:r w:rsidR="00020659" w:rsidRPr="005D44AB">
        <w:rPr>
          <w:rFonts w:ascii="Adobe Caslon Pro" w:hAnsi="Adobe Caslon Pro"/>
        </w:rPr>
        <w:tab/>
      </w:r>
      <w:r w:rsidR="0061651B" w:rsidRPr="005D44AB">
        <w:rPr>
          <w:rFonts w:ascii="Adobe Caslon Pro" w:hAnsi="Adobe Caslon Pro"/>
        </w:rPr>
        <w:t xml:space="preserve">Dante, </w:t>
      </w:r>
      <w:r w:rsidR="0061651B" w:rsidRPr="005D44AB">
        <w:rPr>
          <w:rFonts w:ascii="Adobe Caslon Pro" w:hAnsi="Adobe Caslon Pro"/>
          <w:i/>
        </w:rPr>
        <w:t>Inferno,</w:t>
      </w:r>
      <w:r w:rsidR="00C26001" w:rsidRPr="005D44AB">
        <w:rPr>
          <w:rFonts w:ascii="Adobe Caslon Pro" w:hAnsi="Adobe Caslon Pro"/>
        </w:rPr>
        <w:t xml:space="preserve"> XVIII</w:t>
      </w:r>
      <w:r w:rsidR="00022DC9" w:rsidRPr="005D44AB">
        <w:rPr>
          <w:rFonts w:ascii="Adobe Caslon Pro" w:hAnsi="Adobe Caslon Pro"/>
        </w:rPr>
        <w:t>,</w:t>
      </w:r>
      <w:r w:rsidR="005D1E04">
        <w:rPr>
          <w:rFonts w:ascii="Adobe Caslon Pro" w:hAnsi="Adobe Caslon Pro"/>
        </w:rPr>
        <w:t xml:space="preserve"> ll. 1-20; XXI</w:t>
      </w:r>
      <w:r w:rsidR="008F3C7D" w:rsidRPr="005D44AB">
        <w:rPr>
          <w:rFonts w:ascii="Adobe Caslon Pro" w:hAnsi="Adobe Caslon Pro"/>
        </w:rPr>
        <w:t xml:space="preserve">; </w:t>
      </w:r>
      <w:r w:rsidR="005D1E04">
        <w:rPr>
          <w:rFonts w:ascii="Adobe Caslon Pro" w:hAnsi="Adobe Caslon Pro"/>
        </w:rPr>
        <w:t>XXV ll. 94-</w:t>
      </w:r>
      <w:r w:rsidR="001E17BC">
        <w:rPr>
          <w:rFonts w:ascii="Adobe Caslon Pro" w:hAnsi="Adobe Caslon Pro"/>
        </w:rPr>
        <w:t>151</w:t>
      </w:r>
      <w:r w:rsidR="00000218">
        <w:rPr>
          <w:rFonts w:ascii="Adobe Caslon Pro" w:hAnsi="Adobe Caslon Pro"/>
        </w:rPr>
        <w:t>;</w:t>
      </w:r>
      <w:r w:rsidR="005D1E04">
        <w:rPr>
          <w:rFonts w:ascii="Adobe Caslon Pro" w:hAnsi="Adobe Caslon Pro"/>
        </w:rPr>
        <w:t xml:space="preserve"> </w:t>
      </w:r>
      <w:r w:rsidR="00022DC9" w:rsidRPr="005D44AB">
        <w:rPr>
          <w:rFonts w:ascii="Adobe Caslon Pro" w:hAnsi="Adobe Caslon Pro"/>
        </w:rPr>
        <w:t>XXVI</w:t>
      </w:r>
      <w:r w:rsidR="00226FD0" w:rsidRPr="005D44AB">
        <w:rPr>
          <w:rFonts w:ascii="Adobe Caslon Pro" w:hAnsi="Adobe Caslon Pro"/>
        </w:rPr>
        <w:t>;</w:t>
      </w:r>
      <w:r w:rsidR="00241AAD">
        <w:rPr>
          <w:rFonts w:ascii="Adobe Caslon Pro" w:hAnsi="Adobe Caslon Pro"/>
        </w:rPr>
        <w:t xml:space="preserve"> XXIX ll. </w:t>
      </w:r>
      <w:r w:rsidR="00B625A0">
        <w:rPr>
          <w:rFonts w:ascii="Adobe Caslon Pro" w:hAnsi="Adobe Caslon Pro"/>
        </w:rPr>
        <w:t>1-30</w:t>
      </w:r>
      <w:r w:rsidR="00226FD0" w:rsidRPr="005D44AB">
        <w:rPr>
          <w:rFonts w:ascii="Adobe Caslon Pro" w:hAnsi="Adobe Caslon Pro"/>
        </w:rPr>
        <w:t xml:space="preserve"> XXX</w:t>
      </w:r>
    </w:p>
    <w:p w14:paraId="4820CB52" w14:textId="1652CF5C" w:rsidR="000E1E8E" w:rsidRDefault="00343AE4" w:rsidP="00DF6F94">
      <w:pPr>
        <w:rPr>
          <w:rFonts w:ascii="Adobe Caslon Pro" w:hAnsi="Adobe Caslon Pro"/>
          <w:i/>
        </w:rPr>
      </w:pPr>
      <w:r w:rsidRPr="005D44AB">
        <w:rPr>
          <w:rFonts w:ascii="Adobe Caslon Pro" w:hAnsi="Adobe Caslon Pro"/>
        </w:rPr>
        <w:tab/>
      </w:r>
      <w:r w:rsidRPr="005D44AB">
        <w:rPr>
          <w:rFonts w:ascii="Adobe Caslon Pro" w:hAnsi="Adobe Caslon Pro"/>
        </w:rPr>
        <w:tab/>
      </w:r>
      <w:r w:rsidR="00C504DC" w:rsidRPr="005D44AB">
        <w:rPr>
          <w:rFonts w:ascii="Adobe Caslon Pro" w:hAnsi="Adobe Caslon Pro"/>
        </w:rPr>
        <w:t xml:space="preserve">Borges, “The Last Voyage of Ulysses” in </w:t>
      </w:r>
      <w:r w:rsidR="00C504DC" w:rsidRPr="005D44AB">
        <w:rPr>
          <w:rFonts w:ascii="Adobe Caslon Pro" w:hAnsi="Adobe Caslon Pro"/>
          <w:i/>
        </w:rPr>
        <w:t>Nine Dantesque Essays</w:t>
      </w:r>
    </w:p>
    <w:p w14:paraId="618F67A2" w14:textId="77777777" w:rsidR="00680B4D" w:rsidRDefault="00680B4D" w:rsidP="00DF6F94">
      <w:pPr>
        <w:rPr>
          <w:rFonts w:ascii="Adobe Caslon Pro" w:hAnsi="Adobe Caslon Pro"/>
        </w:rPr>
      </w:pPr>
    </w:p>
    <w:p w14:paraId="55879EDF" w14:textId="5FFF2BEA" w:rsidR="00680B4D" w:rsidRPr="00680B4D" w:rsidRDefault="00680B4D" w:rsidP="00680B4D">
      <w:pPr>
        <w:ind w:left="1440" w:hanging="1440"/>
        <w:rPr>
          <w:rFonts w:ascii="Adobe Caslon Pro" w:hAnsi="Adobe Caslon Pro"/>
          <w:i/>
        </w:rPr>
      </w:pPr>
      <w:r w:rsidRPr="005D44AB">
        <w:rPr>
          <w:rFonts w:ascii="Adobe Caslon Pro" w:hAnsi="Adobe Caslon Pro"/>
        </w:rPr>
        <w:t>March 25:</w:t>
      </w:r>
      <w:r w:rsidRPr="005D44AB">
        <w:rPr>
          <w:rFonts w:ascii="Adobe Caslon Pro" w:hAnsi="Adobe Caslon Pro"/>
        </w:rPr>
        <w:tab/>
      </w:r>
      <w:r>
        <w:rPr>
          <w:rFonts w:ascii="Adobe Caslon Pro" w:hAnsi="Adobe Caslon Pro"/>
        </w:rPr>
        <w:t>NO CLASS</w:t>
      </w:r>
    </w:p>
    <w:p w14:paraId="1E7FF7B8" w14:textId="77777777" w:rsidR="00360FB3" w:rsidRPr="005D44AB" w:rsidRDefault="00360FB3" w:rsidP="00E82C8C">
      <w:pPr>
        <w:rPr>
          <w:rFonts w:ascii="Adobe Caslon Pro" w:hAnsi="Adobe Caslon Pro"/>
        </w:rPr>
      </w:pPr>
    </w:p>
    <w:p w14:paraId="1B8DC5DA" w14:textId="73572E3D" w:rsidR="00FA70B9" w:rsidRPr="005D44AB" w:rsidRDefault="00680B4D" w:rsidP="005F3B71">
      <w:pPr>
        <w:ind w:left="1440" w:hanging="1440"/>
        <w:rPr>
          <w:rFonts w:ascii="Adobe Caslon Pro" w:hAnsi="Adobe Caslon Pro"/>
        </w:rPr>
      </w:pPr>
      <w:r>
        <w:rPr>
          <w:rFonts w:ascii="Adobe Caslon Pro" w:hAnsi="Adobe Caslon Pro"/>
        </w:rPr>
        <w:t>April 1</w:t>
      </w:r>
      <w:r w:rsidR="000F019A" w:rsidRPr="005D44AB">
        <w:rPr>
          <w:rFonts w:ascii="Adobe Caslon Pro" w:hAnsi="Adobe Caslon Pro"/>
        </w:rPr>
        <w:t>:</w:t>
      </w:r>
      <w:r w:rsidR="00E82C8C" w:rsidRPr="005D44AB">
        <w:rPr>
          <w:rFonts w:ascii="Adobe Caslon Pro" w:hAnsi="Adobe Caslon Pro"/>
        </w:rPr>
        <w:tab/>
      </w:r>
      <w:r w:rsidR="0061651B" w:rsidRPr="005D44AB">
        <w:rPr>
          <w:rFonts w:ascii="Adobe Caslon Pro" w:hAnsi="Adobe Caslon Pro"/>
        </w:rPr>
        <w:t xml:space="preserve">Dante, </w:t>
      </w:r>
      <w:r w:rsidR="0061651B" w:rsidRPr="005D44AB">
        <w:rPr>
          <w:rFonts w:ascii="Adobe Caslon Pro" w:hAnsi="Adobe Caslon Pro"/>
          <w:i/>
        </w:rPr>
        <w:t>Inferno,</w:t>
      </w:r>
      <w:r w:rsidR="00FA70B9" w:rsidRPr="005D44AB">
        <w:rPr>
          <w:rFonts w:ascii="Adobe Caslon Pro" w:hAnsi="Adobe Caslon Pro"/>
          <w:i/>
        </w:rPr>
        <w:t xml:space="preserve"> </w:t>
      </w:r>
      <w:r w:rsidR="00226FD0" w:rsidRPr="005D44AB">
        <w:rPr>
          <w:rFonts w:ascii="Adobe Caslon Pro" w:hAnsi="Adobe Caslon Pro"/>
        </w:rPr>
        <w:t>XXXI-XXXIV</w:t>
      </w:r>
    </w:p>
    <w:p w14:paraId="550184F4" w14:textId="44D89CDC" w:rsidR="007307F3" w:rsidRDefault="00BE6D1A" w:rsidP="00226FD0">
      <w:pPr>
        <w:ind w:left="1440" w:hanging="1440"/>
        <w:rPr>
          <w:rFonts w:ascii="Adobe Caslon Pro" w:hAnsi="Adobe Caslon Pro"/>
          <w:i/>
        </w:rPr>
      </w:pPr>
      <w:r w:rsidRPr="005D44AB">
        <w:rPr>
          <w:rFonts w:ascii="Adobe Caslon Pro" w:hAnsi="Adobe Caslon Pro"/>
        </w:rPr>
        <w:tab/>
      </w:r>
      <w:r w:rsidR="00C504DC" w:rsidRPr="005D44AB">
        <w:rPr>
          <w:rFonts w:ascii="Adobe Caslon Pro" w:hAnsi="Adobe Caslon Pro"/>
        </w:rPr>
        <w:t xml:space="preserve">Borges, “The False Problem of Ugolino” in </w:t>
      </w:r>
      <w:r w:rsidR="00C504DC" w:rsidRPr="005D44AB">
        <w:rPr>
          <w:rFonts w:ascii="Adobe Caslon Pro" w:hAnsi="Adobe Caslon Pro"/>
          <w:i/>
        </w:rPr>
        <w:t>Nine Dantesque Essays</w:t>
      </w:r>
    </w:p>
    <w:p w14:paraId="3BFA6F21" w14:textId="77777777" w:rsidR="003A7264" w:rsidRDefault="003A7264" w:rsidP="00E82C8C">
      <w:pPr>
        <w:rPr>
          <w:rFonts w:ascii="Adobe Caslon Pro" w:hAnsi="Adobe Caslon Pro"/>
        </w:rPr>
      </w:pPr>
    </w:p>
    <w:p w14:paraId="2B4424CD" w14:textId="77777777" w:rsidR="00BB5744" w:rsidRPr="005D44AB" w:rsidRDefault="00BB5744" w:rsidP="00E82C8C">
      <w:pPr>
        <w:rPr>
          <w:rFonts w:ascii="Adobe Caslon Pro" w:hAnsi="Adobe Caslon Pro"/>
        </w:rPr>
      </w:pPr>
    </w:p>
    <w:p w14:paraId="3F11DB09" w14:textId="060E5A47" w:rsidR="005F3B71" w:rsidRPr="005D44AB" w:rsidRDefault="005F3B71" w:rsidP="00075821">
      <w:pPr>
        <w:spacing w:after="80"/>
        <w:outlineLvl w:val="0"/>
        <w:rPr>
          <w:rFonts w:ascii="Adobe Caslon Pro" w:hAnsi="Adobe Caslon Pro"/>
          <w:b/>
        </w:rPr>
      </w:pPr>
      <w:r w:rsidRPr="005D44AB">
        <w:rPr>
          <w:rFonts w:ascii="Adobe Caslon Pro" w:hAnsi="Adobe Caslon Pro"/>
        </w:rPr>
        <w:tab/>
      </w:r>
      <w:r w:rsidRPr="005D44AB">
        <w:rPr>
          <w:rFonts w:ascii="Adobe Caslon Pro" w:hAnsi="Adobe Caslon Pro"/>
          <w:b/>
        </w:rPr>
        <w:t xml:space="preserve">Part II: </w:t>
      </w:r>
      <w:r w:rsidRPr="005D44AB">
        <w:rPr>
          <w:rFonts w:ascii="Adobe Caslon Pro" w:hAnsi="Adobe Caslon Pro"/>
          <w:b/>
          <w:i/>
        </w:rPr>
        <w:t>Purgatorio</w:t>
      </w:r>
    </w:p>
    <w:p w14:paraId="7DFA1480" w14:textId="1878465D" w:rsidR="00823135" w:rsidRPr="005D44AB" w:rsidRDefault="00680B4D" w:rsidP="00075821">
      <w:pPr>
        <w:outlineLvl w:val="0"/>
        <w:rPr>
          <w:rFonts w:ascii="Adobe Caslon Pro" w:hAnsi="Adobe Caslon Pro"/>
        </w:rPr>
      </w:pPr>
      <w:r>
        <w:rPr>
          <w:rFonts w:ascii="Adobe Caslon Pro" w:hAnsi="Adobe Caslon Pro"/>
        </w:rPr>
        <w:t>April 8</w:t>
      </w:r>
      <w:r w:rsidR="00E82C8C" w:rsidRPr="005D44AB">
        <w:rPr>
          <w:rFonts w:ascii="Adobe Caslon Pro" w:hAnsi="Adobe Caslon Pro"/>
        </w:rPr>
        <w:t xml:space="preserve">: </w:t>
      </w:r>
      <w:r w:rsidR="00E82C8C" w:rsidRPr="005D44AB">
        <w:rPr>
          <w:rFonts w:ascii="Adobe Caslon Pro" w:hAnsi="Adobe Caslon Pro"/>
        </w:rPr>
        <w:tab/>
      </w:r>
      <w:r w:rsidR="005F3B71" w:rsidRPr="005D44AB">
        <w:rPr>
          <w:rFonts w:ascii="Adobe Caslon Pro" w:hAnsi="Adobe Caslon Pro"/>
        </w:rPr>
        <w:t xml:space="preserve">Dante, </w:t>
      </w:r>
      <w:r w:rsidR="005F3B71" w:rsidRPr="005D44AB">
        <w:rPr>
          <w:rFonts w:ascii="Adobe Caslon Pro" w:hAnsi="Adobe Caslon Pro"/>
          <w:i/>
        </w:rPr>
        <w:t xml:space="preserve">Purgatorio, </w:t>
      </w:r>
      <w:r w:rsidR="005F3B71" w:rsidRPr="005D44AB">
        <w:rPr>
          <w:rFonts w:ascii="Adobe Caslon Pro" w:hAnsi="Adobe Caslon Pro"/>
        </w:rPr>
        <w:t>Canto</w:t>
      </w:r>
      <w:r w:rsidR="00096124" w:rsidRPr="005D44AB">
        <w:rPr>
          <w:rFonts w:ascii="Adobe Caslon Pro" w:hAnsi="Adobe Caslon Pro"/>
        </w:rPr>
        <w:t>s</w:t>
      </w:r>
      <w:r w:rsidR="00317C0D">
        <w:rPr>
          <w:rFonts w:ascii="Adobe Caslon Pro" w:hAnsi="Adobe Caslon Pro"/>
        </w:rPr>
        <w:t xml:space="preserve"> I-II; IX</w:t>
      </w:r>
      <w:r w:rsidR="00AB3CCD">
        <w:rPr>
          <w:rFonts w:ascii="Adobe Caslon Pro" w:hAnsi="Adobe Caslon Pro"/>
        </w:rPr>
        <w:t>;</w:t>
      </w:r>
      <w:r w:rsidR="00C25E2F">
        <w:rPr>
          <w:rFonts w:ascii="Adobe Caslon Pro" w:hAnsi="Adobe Caslon Pro"/>
        </w:rPr>
        <w:t xml:space="preserve"> XVI</w:t>
      </w:r>
    </w:p>
    <w:p w14:paraId="75B18710" w14:textId="06037644" w:rsidR="00026A47" w:rsidRPr="005D44AB" w:rsidRDefault="00026A47" w:rsidP="00DF6F94">
      <w:pPr>
        <w:rPr>
          <w:rFonts w:ascii="Adobe Caslon Pro" w:hAnsi="Adobe Caslon Pro"/>
          <w:i/>
        </w:rPr>
      </w:pPr>
      <w:r w:rsidRPr="005D44AB">
        <w:rPr>
          <w:rFonts w:ascii="Adobe Caslon Pro" w:hAnsi="Adobe Caslon Pro"/>
          <w:i/>
        </w:rPr>
        <w:tab/>
      </w:r>
      <w:r w:rsidRPr="005D44AB">
        <w:rPr>
          <w:rFonts w:ascii="Adobe Caslon Pro" w:hAnsi="Adobe Caslon Pro"/>
          <w:i/>
        </w:rPr>
        <w:tab/>
      </w:r>
      <w:r w:rsidR="00731B3E" w:rsidRPr="005D44AB">
        <w:rPr>
          <w:rFonts w:ascii="Adobe Caslon Pro" w:hAnsi="Adobe Caslon Pro"/>
        </w:rPr>
        <w:t xml:space="preserve">Mazzotta, “Life of Dante” in </w:t>
      </w:r>
      <w:r w:rsidR="00731B3E" w:rsidRPr="005D44AB">
        <w:rPr>
          <w:rFonts w:ascii="Adobe Caslon Pro" w:hAnsi="Adobe Caslon Pro"/>
          <w:i/>
        </w:rPr>
        <w:t>The Cambridge Companion</w:t>
      </w:r>
    </w:p>
    <w:p w14:paraId="21C4C657" w14:textId="4BB41AC5" w:rsidR="00691575" w:rsidRDefault="00691575" w:rsidP="00DF6F94">
      <w:pPr>
        <w:rPr>
          <w:rFonts w:ascii="Adobe Caslon Pro" w:hAnsi="Adobe Caslon Pro"/>
          <w:i/>
        </w:rPr>
      </w:pPr>
      <w:r w:rsidRPr="005D44AB">
        <w:rPr>
          <w:rFonts w:ascii="Adobe Caslon Pro" w:hAnsi="Adobe Caslon Pro"/>
          <w:i/>
        </w:rPr>
        <w:tab/>
      </w:r>
      <w:r w:rsidRPr="005D44AB">
        <w:rPr>
          <w:rFonts w:ascii="Adobe Caslon Pro" w:hAnsi="Adobe Caslon Pro"/>
          <w:i/>
        </w:rPr>
        <w:tab/>
      </w:r>
      <w:r w:rsidR="00690077" w:rsidRPr="005D44AB">
        <w:rPr>
          <w:rFonts w:ascii="Adobe Caslon Pro" w:hAnsi="Adobe Caslon Pro"/>
        </w:rPr>
        <w:t>[IN CLASS]</w:t>
      </w:r>
      <w:r w:rsidR="00690077">
        <w:rPr>
          <w:rFonts w:ascii="Adobe Caslon Pro" w:hAnsi="Adobe Caslon Pro"/>
        </w:rPr>
        <w:t xml:space="preserve"> </w:t>
      </w:r>
      <w:r w:rsidRPr="005D44AB">
        <w:rPr>
          <w:rFonts w:ascii="Adobe Caslon Pro" w:hAnsi="Adobe Caslon Pro"/>
        </w:rPr>
        <w:t xml:space="preserve">Borges, “Purgatorio 1, 13” in </w:t>
      </w:r>
      <w:r w:rsidRPr="005D44AB">
        <w:rPr>
          <w:rFonts w:ascii="Adobe Caslon Pro" w:hAnsi="Adobe Caslon Pro"/>
          <w:i/>
        </w:rPr>
        <w:t xml:space="preserve">Nine Dantesque Essays </w:t>
      </w:r>
    </w:p>
    <w:p w14:paraId="5C75B9F3" w14:textId="585F5F8C" w:rsidR="00BB5744" w:rsidRPr="00BB5744" w:rsidRDefault="00BB5744" w:rsidP="00BB5744">
      <w:pPr>
        <w:widowControl w:val="0"/>
        <w:autoSpaceDE w:val="0"/>
        <w:autoSpaceDN w:val="0"/>
        <w:adjustRightInd w:val="0"/>
        <w:ind w:left="1440"/>
        <w:outlineLvl w:val="0"/>
        <w:rPr>
          <w:rFonts w:ascii="Adobe Caslon Pro" w:eastAsia="Times New Roman" w:hAnsi="Adobe Caslon Pro" w:cs="Times New Roman"/>
          <w:color w:val="333333"/>
          <w:u w:val="single"/>
          <w:bdr w:val="none" w:sz="0" w:space="0" w:color="auto" w:frame="1"/>
        </w:rPr>
      </w:pPr>
      <w:r>
        <w:rPr>
          <w:rFonts w:ascii="Adobe Caslon Pro" w:eastAsia="Times New Roman" w:hAnsi="Adobe Caslon Pro" w:cs="Times New Roman"/>
          <w:color w:val="333333"/>
          <w:u w:val="single"/>
          <w:bdr w:val="none" w:sz="0" w:space="0" w:color="auto" w:frame="1"/>
        </w:rPr>
        <w:t>ESSAY 1 DUE (4</w:t>
      </w:r>
      <w:r w:rsidRPr="005D44AB">
        <w:rPr>
          <w:rFonts w:ascii="Adobe Caslon Pro" w:eastAsia="Times New Roman" w:hAnsi="Adobe Caslon Pro" w:cs="Times New Roman"/>
          <w:color w:val="333333"/>
          <w:u w:val="single"/>
          <w:bdr w:val="none" w:sz="0" w:space="0" w:color="auto" w:frame="1"/>
        </w:rPr>
        <w:t xml:space="preserve"> pages)</w:t>
      </w:r>
    </w:p>
    <w:p w14:paraId="41238710" w14:textId="0431AB7A" w:rsidR="000F019A" w:rsidRPr="005D44AB" w:rsidRDefault="00BA021D" w:rsidP="00E82C8C">
      <w:pPr>
        <w:rPr>
          <w:rFonts w:ascii="Adobe Caslon Pro" w:hAnsi="Adobe Caslon Pro"/>
        </w:rPr>
      </w:pPr>
      <w:r w:rsidRPr="005D44AB">
        <w:rPr>
          <w:rFonts w:ascii="Adobe Caslon Pro" w:hAnsi="Adobe Caslon Pro"/>
        </w:rPr>
        <w:tab/>
      </w:r>
      <w:r w:rsidRPr="005D44AB">
        <w:rPr>
          <w:rFonts w:ascii="Adobe Caslon Pro" w:hAnsi="Adobe Caslon Pro"/>
        </w:rPr>
        <w:tab/>
      </w:r>
    </w:p>
    <w:p w14:paraId="0115422D" w14:textId="6F4DC5AD" w:rsidR="0061651B" w:rsidRPr="005D44AB" w:rsidRDefault="00680B4D" w:rsidP="00075821">
      <w:pPr>
        <w:outlineLvl w:val="0"/>
        <w:rPr>
          <w:rFonts w:ascii="Adobe Caslon Pro" w:hAnsi="Adobe Caslon Pro"/>
        </w:rPr>
      </w:pPr>
      <w:r>
        <w:rPr>
          <w:rFonts w:ascii="Adobe Caslon Pro" w:hAnsi="Adobe Caslon Pro"/>
        </w:rPr>
        <w:t>April 15</w:t>
      </w:r>
      <w:r w:rsidR="00E82C8C" w:rsidRPr="005D44AB">
        <w:rPr>
          <w:rFonts w:ascii="Adobe Caslon Pro" w:hAnsi="Adobe Caslon Pro"/>
        </w:rPr>
        <w:t>:</w:t>
      </w:r>
      <w:r w:rsidR="00E82C8C" w:rsidRPr="005D44AB">
        <w:rPr>
          <w:rFonts w:ascii="Adobe Caslon Pro" w:hAnsi="Adobe Caslon Pro"/>
        </w:rPr>
        <w:tab/>
      </w:r>
      <w:r w:rsidR="005F3B71" w:rsidRPr="005D44AB">
        <w:rPr>
          <w:rFonts w:ascii="Adobe Caslon Pro" w:hAnsi="Adobe Caslon Pro"/>
        </w:rPr>
        <w:t xml:space="preserve">Dante, </w:t>
      </w:r>
      <w:r w:rsidR="005F3B71" w:rsidRPr="005D44AB">
        <w:rPr>
          <w:rFonts w:ascii="Adobe Caslon Pro" w:hAnsi="Adobe Caslon Pro"/>
          <w:i/>
        </w:rPr>
        <w:t xml:space="preserve">Purgatorio, </w:t>
      </w:r>
      <w:r w:rsidR="005F3B71" w:rsidRPr="005D44AB">
        <w:rPr>
          <w:rFonts w:ascii="Adobe Caslon Pro" w:hAnsi="Adobe Caslon Pro"/>
        </w:rPr>
        <w:t>Canto</w:t>
      </w:r>
      <w:r w:rsidR="00096124" w:rsidRPr="005D44AB">
        <w:rPr>
          <w:rFonts w:ascii="Adobe Caslon Pro" w:hAnsi="Adobe Caslon Pro"/>
        </w:rPr>
        <w:t>s</w:t>
      </w:r>
      <w:r w:rsidR="005F3B71" w:rsidRPr="005D44AB">
        <w:rPr>
          <w:rFonts w:ascii="Adobe Caslon Pro" w:hAnsi="Adobe Caslon Pro"/>
        </w:rPr>
        <w:t xml:space="preserve"> </w:t>
      </w:r>
      <w:r w:rsidR="004F6D43">
        <w:rPr>
          <w:rFonts w:ascii="Adobe Caslon Pro" w:hAnsi="Adobe Caslon Pro"/>
        </w:rPr>
        <w:t>XVII-XVIII</w:t>
      </w:r>
      <w:r w:rsidR="00263FD1">
        <w:rPr>
          <w:rFonts w:ascii="Adobe Caslon Pro" w:hAnsi="Adobe Caslon Pro"/>
        </w:rPr>
        <w:t>; XXI</w:t>
      </w:r>
      <w:r w:rsidR="0024428D">
        <w:rPr>
          <w:rFonts w:ascii="Adobe Caslon Pro" w:hAnsi="Adobe Caslon Pro"/>
        </w:rPr>
        <w:t>-XXII</w:t>
      </w:r>
      <w:r w:rsidR="008601EC">
        <w:rPr>
          <w:rFonts w:ascii="Adobe Caslon Pro" w:hAnsi="Adobe Caslon Pro"/>
        </w:rPr>
        <w:t>∑</w:t>
      </w:r>
    </w:p>
    <w:p w14:paraId="1D5F2140" w14:textId="4F5EE3E2" w:rsidR="00BA021D" w:rsidRPr="005D44AB" w:rsidRDefault="00BA021D" w:rsidP="00DF6F94">
      <w:pPr>
        <w:rPr>
          <w:rFonts w:ascii="Adobe Caslon Pro" w:hAnsi="Adobe Caslon Pro"/>
        </w:rPr>
      </w:pPr>
      <w:r w:rsidRPr="005D44AB">
        <w:rPr>
          <w:rFonts w:ascii="Adobe Caslon Pro" w:hAnsi="Adobe Caslon Pro"/>
        </w:rPr>
        <w:tab/>
      </w:r>
      <w:r w:rsidRPr="005D44AB">
        <w:rPr>
          <w:rFonts w:ascii="Adobe Caslon Pro" w:hAnsi="Adobe Caslon Pro"/>
        </w:rPr>
        <w:tab/>
      </w:r>
      <w:r w:rsidR="00343AE4" w:rsidRPr="005D44AB">
        <w:rPr>
          <w:rFonts w:ascii="Adobe Caslon Pro" w:hAnsi="Adobe Caslon Pro" w:cs="Helvetica"/>
          <w:color w:val="000000"/>
          <w:spacing w:val="-3"/>
          <w:kern w:val="1"/>
        </w:rPr>
        <w:t>Brownlee, “</w:t>
      </w:r>
      <w:r w:rsidR="00343AE4" w:rsidRPr="005D44AB">
        <w:rPr>
          <w:rFonts w:ascii="Adobe Caslon Pro" w:hAnsi="Adobe Caslon Pro" w:cs="Helvetica"/>
          <w:iCs/>
          <w:color w:val="000000"/>
          <w:spacing w:val="-3"/>
          <w:kern w:val="1"/>
        </w:rPr>
        <w:t>Dante and the Classical Poets”</w:t>
      </w:r>
      <w:r w:rsidR="00691575" w:rsidRPr="005D44AB">
        <w:rPr>
          <w:rFonts w:ascii="Adobe Caslon Pro" w:hAnsi="Adobe Caslon Pro" w:cs="Helvetica"/>
          <w:iCs/>
          <w:color w:val="000000"/>
          <w:spacing w:val="-3"/>
          <w:kern w:val="1"/>
        </w:rPr>
        <w:t xml:space="preserve"> </w:t>
      </w:r>
      <w:r w:rsidR="00691575" w:rsidRPr="005D44AB">
        <w:rPr>
          <w:rFonts w:ascii="Adobe Caslon Pro" w:hAnsi="Adobe Caslon Pro"/>
        </w:rPr>
        <w:t xml:space="preserve">in </w:t>
      </w:r>
      <w:r w:rsidR="00691575" w:rsidRPr="005D44AB">
        <w:rPr>
          <w:rFonts w:ascii="Adobe Caslon Pro" w:hAnsi="Adobe Caslon Pro"/>
          <w:i/>
        </w:rPr>
        <w:t>The Cambridge Companion</w:t>
      </w:r>
    </w:p>
    <w:p w14:paraId="7FD44916" w14:textId="77777777" w:rsidR="006C2CFE" w:rsidRPr="005D44AB" w:rsidRDefault="006C2CFE" w:rsidP="00E82C8C">
      <w:pPr>
        <w:rPr>
          <w:rFonts w:ascii="Adobe Caslon Pro" w:hAnsi="Adobe Caslon Pro"/>
        </w:rPr>
      </w:pPr>
    </w:p>
    <w:p w14:paraId="15180121" w14:textId="34AE4758" w:rsidR="00632884" w:rsidRDefault="00680B4D" w:rsidP="008B4759">
      <w:pPr>
        <w:ind w:left="1440" w:hanging="1440"/>
        <w:outlineLvl w:val="0"/>
        <w:rPr>
          <w:rFonts w:ascii="Adobe Caslon Pro" w:hAnsi="Adobe Caslon Pro"/>
        </w:rPr>
      </w:pPr>
      <w:r>
        <w:rPr>
          <w:rFonts w:ascii="Adobe Caslon Pro" w:hAnsi="Adobe Caslon Pro"/>
        </w:rPr>
        <w:t>April 22</w:t>
      </w:r>
      <w:r w:rsidR="00E82C8C" w:rsidRPr="005D44AB">
        <w:rPr>
          <w:rFonts w:ascii="Adobe Caslon Pro" w:hAnsi="Adobe Caslon Pro"/>
        </w:rPr>
        <w:t>:</w:t>
      </w:r>
      <w:r w:rsidR="00E82C8C" w:rsidRPr="005D44AB">
        <w:rPr>
          <w:rFonts w:ascii="Adobe Caslon Pro" w:hAnsi="Adobe Caslon Pro"/>
        </w:rPr>
        <w:tab/>
      </w:r>
      <w:r w:rsidR="005F3B71" w:rsidRPr="005D44AB">
        <w:rPr>
          <w:rFonts w:ascii="Adobe Caslon Pro" w:hAnsi="Adobe Caslon Pro"/>
        </w:rPr>
        <w:t xml:space="preserve">Dante, </w:t>
      </w:r>
      <w:r w:rsidR="005F3B71" w:rsidRPr="005D44AB">
        <w:rPr>
          <w:rFonts w:ascii="Adobe Caslon Pro" w:hAnsi="Adobe Caslon Pro"/>
          <w:i/>
        </w:rPr>
        <w:t xml:space="preserve">Purgatorio, </w:t>
      </w:r>
      <w:r w:rsidR="005F3B71" w:rsidRPr="005D44AB">
        <w:rPr>
          <w:rFonts w:ascii="Adobe Caslon Pro" w:hAnsi="Adobe Caslon Pro"/>
        </w:rPr>
        <w:t>Canto</w:t>
      </w:r>
      <w:r w:rsidR="00096124" w:rsidRPr="005D44AB">
        <w:rPr>
          <w:rFonts w:ascii="Adobe Caslon Pro" w:hAnsi="Adobe Caslon Pro"/>
        </w:rPr>
        <w:t>s</w:t>
      </w:r>
      <w:r w:rsidR="005F3B71" w:rsidRPr="005D44AB">
        <w:rPr>
          <w:rFonts w:ascii="Adobe Caslon Pro" w:hAnsi="Adobe Caslon Pro"/>
        </w:rPr>
        <w:t xml:space="preserve"> </w:t>
      </w:r>
      <w:r w:rsidR="008B4759">
        <w:rPr>
          <w:rFonts w:ascii="Adobe Caslon Pro" w:hAnsi="Adobe Caslon Pro"/>
        </w:rPr>
        <w:t xml:space="preserve">XXVII, ll. 124-142; </w:t>
      </w:r>
      <w:r w:rsidR="00096124" w:rsidRPr="005D44AB">
        <w:rPr>
          <w:rFonts w:ascii="Adobe Caslon Pro" w:hAnsi="Adobe Caslon Pro"/>
        </w:rPr>
        <w:t>XXVIII</w:t>
      </w:r>
      <w:r w:rsidR="00D53827">
        <w:rPr>
          <w:rFonts w:ascii="Adobe Caslon Pro" w:hAnsi="Adobe Caslon Pro"/>
        </w:rPr>
        <w:t xml:space="preserve"> ll. 22-27, </w:t>
      </w:r>
      <w:r w:rsidR="00455E9D">
        <w:rPr>
          <w:rFonts w:ascii="Adobe Caslon Pro" w:hAnsi="Adobe Caslon Pro"/>
        </w:rPr>
        <w:t>133-144</w:t>
      </w:r>
      <w:r w:rsidR="00096124" w:rsidRPr="005D44AB">
        <w:rPr>
          <w:rFonts w:ascii="Adobe Caslon Pro" w:hAnsi="Adobe Caslon Pro"/>
        </w:rPr>
        <w:t xml:space="preserve">; </w:t>
      </w:r>
      <w:r w:rsidR="00D01A08">
        <w:rPr>
          <w:rFonts w:ascii="Adobe Caslon Pro" w:hAnsi="Adobe Caslon Pro"/>
        </w:rPr>
        <w:t xml:space="preserve">XXIX ll. 13-99; </w:t>
      </w:r>
      <w:r w:rsidR="00096124" w:rsidRPr="005D44AB">
        <w:rPr>
          <w:rFonts w:ascii="Adobe Caslon Pro" w:hAnsi="Adobe Caslon Pro"/>
        </w:rPr>
        <w:t>XXX-</w:t>
      </w:r>
      <w:r w:rsidR="00CF128C">
        <w:rPr>
          <w:rFonts w:ascii="Adobe Caslon Pro" w:hAnsi="Adobe Caslon Pro"/>
        </w:rPr>
        <w:t>XXXII ll. 1-24</w:t>
      </w:r>
      <w:r w:rsidR="006A31C3">
        <w:rPr>
          <w:rFonts w:ascii="Adobe Caslon Pro" w:hAnsi="Adobe Caslon Pro"/>
        </w:rPr>
        <w:t xml:space="preserve">, </w:t>
      </w:r>
      <w:r w:rsidR="00F66305">
        <w:rPr>
          <w:rFonts w:ascii="Adobe Caslon Pro" w:hAnsi="Adobe Caslon Pro"/>
        </w:rPr>
        <w:t>100-105</w:t>
      </w:r>
      <w:r w:rsidR="00096124" w:rsidRPr="005D44AB">
        <w:rPr>
          <w:rFonts w:ascii="Adobe Caslon Pro" w:hAnsi="Adobe Caslon Pro"/>
        </w:rPr>
        <w:t>; XXXIII</w:t>
      </w:r>
    </w:p>
    <w:p w14:paraId="0F16AB48" w14:textId="2C9BB8D0" w:rsidR="009E5D9D" w:rsidRPr="004D2BA3" w:rsidRDefault="009E5D9D" w:rsidP="00D01A08">
      <w:pPr>
        <w:ind w:left="1440" w:hanging="1440"/>
        <w:rPr>
          <w:rFonts w:ascii="Adobe Caslon Pro" w:hAnsi="Adobe Caslon Pro"/>
        </w:rPr>
      </w:pPr>
      <w:r>
        <w:rPr>
          <w:rFonts w:ascii="Adobe Caslon Pro" w:hAnsi="Adobe Caslon Pro"/>
        </w:rPr>
        <w:tab/>
        <w:t xml:space="preserve">Harrison, “Approaching the </w:t>
      </w:r>
      <w:r>
        <w:rPr>
          <w:rFonts w:ascii="Adobe Caslon Pro" w:hAnsi="Adobe Caslon Pro"/>
          <w:i/>
        </w:rPr>
        <w:t>Vita nuova”</w:t>
      </w:r>
      <w:r w:rsidR="004D2BA3">
        <w:rPr>
          <w:rFonts w:ascii="Adobe Caslon Pro" w:hAnsi="Adobe Caslon Pro"/>
        </w:rPr>
        <w:t xml:space="preserve"> in </w:t>
      </w:r>
      <w:r w:rsidR="004D2BA3" w:rsidRPr="005D44AB">
        <w:rPr>
          <w:rFonts w:ascii="Adobe Caslon Pro" w:hAnsi="Adobe Caslon Pro"/>
          <w:i/>
        </w:rPr>
        <w:t>The Cambridge Companion</w:t>
      </w:r>
    </w:p>
    <w:p w14:paraId="722B0354" w14:textId="04DD780C" w:rsidR="00485913" w:rsidRPr="002B0409" w:rsidRDefault="00823135" w:rsidP="00DF6F94">
      <w:pPr>
        <w:rPr>
          <w:rFonts w:ascii="Adobe Caslon Pro" w:hAnsi="Adobe Caslon Pro"/>
        </w:rPr>
      </w:pPr>
      <w:r w:rsidRPr="005D44AB">
        <w:rPr>
          <w:rFonts w:ascii="Adobe Caslon Pro" w:hAnsi="Adobe Caslon Pro"/>
        </w:rPr>
        <w:tab/>
      </w:r>
      <w:r w:rsidRPr="005D44AB">
        <w:rPr>
          <w:rFonts w:ascii="Adobe Caslon Pro" w:hAnsi="Adobe Caslon Pro"/>
        </w:rPr>
        <w:tab/>
      </w:r>
      <w:r w:rsidR="00690077">
        <w:rPr>
          <w:rFonts w:ascii="Adobe Caslon Pro" w:hAnsi="Adobe Caslon Pro"/>
        </w:rPr>
        <w:t xml:space="preserve">[IN CLASS] </w:t>
      </w:r>
      <w:r w:rsidRPr="005D44AB">
        <w:rPr>
          <w:rFonts w:ascii="Adobe Caslon Pro" w:hAnsi="Adobe Caslon Pro"/>
        </w:rPr>
        <w:t>Borges, “</w:t>
      </w:r>
      <w:r w:rsidR="00C06158" w:rsidRPr="005D44AB">
        <w:rPr>
          <w:rFonts w:ascii="Adobe Caslon Pro" w:hAnsi="Adobe Caslon Pro"/>
        </w:rPr>
        <w:t xml:space="preserve">The </w:t>
      </w:r>
      <w:r w:rsidRPr="005D44AB">
        <w:rPr>
          <w:rFonts w:ascii="Adobe Caslon Pro" w:hAnsi="Adobe Caslon Pro"/>
        </w:rPr>
        <w:t xml:space="preserve">Meeting in a Dream” in </w:t>
      </w:r>
      <w:r w:rsidR="001256C8">
        <w:rPr>
          <w:rFonts w:ascii="Adobe Caslon Pro" w:hAnsi="Adobe Caslon Pro"/>
          <w:i/>
        </w:rPr>
        <w:t>Nine Dantesqu</w:t>
      </w:r>
      <w:r w:rsidRPr="005D44AB">
        <w:rPr>
          <w:rFonts w:ascii="Adobe Caslon Pro" w:hAnsi="Adobe Caslon Pro"/>
          <w:i/>
        </w:rPr>
        <w:t>e Essays</w:t>
      </w:r>
      <w:r w:rsidR="002B0409">
        <w:rPr>
          <w:rFonts w:ascii="Adobe Caslon Pro" w:hAnsi="Adobe Caslon Pro"/>
          <w:i/>
        </w:rPr>
        <w:t xml:space="preserve"> </w:t>
      </w:r>
    </w:p>
    <w:p w14:paraId="6D6F0B29" w14:textId="77777777" w:rsidR="005F3B71" w:rsidRPr="005D44AB" w:rsidRDefault="005F3B71" w:rsidP="00DF6F94">
      <w:pPr>
        <w:rPr>
          <w:rFonts w:ascii="Adobe Caslon Pro" w:hAnsi="Adobe Caslon Pro"/>
        </w:rPr>
      </w:pPr>
    </w:p>
    <w:p w14:paraId="31FAE905" w14:textId="403FA0DF" w:rsidR="00244E92" w:rsidRPr="005D44AB" w:rsidRDefault="005F3B71" w:rsidP="00075821">
      <w:pPr>
        <w:ind w:left="1440" w:hanging="720"/>
        <w:outlineLvl w:val="0"/>
        <w:rPr>
          <w:rFonts w:ascii="Adobe Caslon Pro" w:eastAsia="Times New Roman" w:hAnsi="Adobe Caslon Pro" w:cs="Times New Roman"/>
          <w:b/>
          <w:color w:val="333333"/>
        </w:rPr>
      </w:pPr>
      <w:r w:rsidRPr="005D44AB">
        <w:rPr>
          <w:rFonts w:ascii="Adobe Caslon Pro" w:hAnsi="Adobe Caslon Pro"/>
          <w:b/>
        </w:rPr>
        <w:t>Part III:</w:t>
      </w:r>
      <w:r w:rsidRPr="005D44AB">
        <w:rPr>
          <w:rFonts w:ascii="Adobe Caslon Pro" w:eastAsia="Times New Roman" w:hAnsi="Adobe Caslon Pro" w:cs="Times New Roman"/>
          <w:color w:val="333333"/>
          <w:bdr w:val="none" w:sz="0" w:space="0" w:color="auto" w:frame="1"/>
        </w:rPr>
        <w:t xml:space="preserve"> </w:t>
      </w:r>
      <w:r w:rsidRPr="005D44AB">
        <w:rPr>
          <w:rFonts w:ascii="Adobe Caslon Pro" w:eastAsia="Times New Roman" w:hAnsi="Adobe Caslon Pro" w:cs="Times New Roman"/>
          <w:b/>
          <w:color w:val="333333"/>
          <w:bdr w:val="none" w:sz="0" w:space="0" w:color="auto" w:frame="1"/>
        </w:rPr>
        <w:t xml:space="preserve">15 Cantos of </w:t>
      </w:r>
      <w:r w:rsidRPr="005D44AB">
        <w:rPr>
          <w:rFonts w:ascii="Adobe Caslon Pro" w:eastAsia="Times New Roman" w:hAnsi="Adobe Caslon Pro" w:cs="Times New Roman"/>
          <w:b/>
          <w:i/>
          <w:color w:val="333333"/>
          <w:bdr w:val="none" w:sz="0" w:space="0" w:color="auto" w:frame="1"/>
        </w:rPr>
        <w:t>Paradiso</w:t>
      </w:r>
    </w:p>
    <w:p w14:paraId="4E9BC251" w14:textId="5DFB9D15" w:rsidR="00614392" w:rsidRPr="005D44AB" w:rsidRDefault="00680B4D" w:rsidP="00075821">
      <w:pPr>
        <w:outlineLvl w:val="0"/>
        <w:rPr>
          <w:rFonts w:ascii="Adobe Caslon Pro" w:hAnsi="Adobe Caslon Pro"/>
        </w:rPr>
      </w:pPr>
      <w:r>
        <w:rPr>
          <w:rFonts w:ascii="Adobe Caslon Pro" w:hAnsi="Adobe Caslon Pro"/>
        </w:rPr>
        <w:t>April 29</w:t>
      </w:r>
      <w:r w:rsidR="00E82C8C" w:rsidRPr="005D44AB">
        <w:rPr>
          <w:rFonts w:ascii="Adobe Caslon Pro" w:hAnsi="Adobe Caslon Pro"/>
        </w:rPr>
        <w:t>:</w:t>
      </w:r>
      <w:r w:rsidR="00E82C8C" w:rsidRPr="005D44AB">
        <w:rPr>
          <w:rFonts w:ascii="Adobe Caslon Pro" w:hAnsi="Adobe Caslon Pro"/>
        </w:rPr>
        <w:tab/>
      </w:r>
      <w:r w:rsidR="005F3B71" w:rsidRPr="005D44AB">
        <w:rPr>
          <w:rFonts w:ascii="Adobe Caslon Pro" w:eastAsia="Times New Roman" w:hAnsi="Adobe Caslon Pro" w:cs="Times New Roman"/>
          <w:color w:val="333333"/>
        </w:rPr>
        <w:t xml:space="preserve">Dante, </w:t>
      </w:r>
      <w:r w:rsidR="005F3B71" w:rsidRPr="005D44AB">
        <w:rPr>
          <w:rFonts w:ascii="Adobe Caslon Pro" w:eastAsia="Times New Roman" w:hAnsi="Adobe Caslon Pro" w:cs="Times New Roman"/>
          <w:i/>
          <w:color w:val="333333"/>
        </w:rPr>
        <w:t xml:space="preserve">Paradiso, </w:t>
      </w:r>
      <w:r w:rsidR="005F3B71" w:rsidRPr="005D44AB">
        <w:rPr>
          <w:rFonts w:ascii="Adobe Caslon Pro" w:eastAsia="Times New Roman" w:hAnsi="Adobe Caslon Pro" w:cs="Times New Roman"/>
          <w:color w:val="333333"/>
        </w:rPr>
        <w:t>Canto</w:t>
      </w:r>
      <w:r w:rsidR="000F5CB7">
        <w:rPr>
          <w:rFonts w:ascii="Adobe Caslon Pro" w:hAnsi="Adobe Caslon Pro"/>
        </w:rPr>
        <w:t xml:space="preserve">s I-II, </w:t>
      </w:r>
      <w:r w:rsidR="0094245D">
        <w:rPr>
          <w:rFonts w:ascii="Adobe Caslon Pro" w:hAnsi="Adobe Caslon Pro"/>
        </w:rPr>
        <w:t xml:space="preserve">VI, </w:t>
      </w:r>
      <w:r w:rsidR="000F5CB7">
        <w:rPr>
          <w:rFonts w:ascii="Adobe Caslon Pro" w:hAnsi="Adobe Caslon Pro"/>
        </w:rPr>
        <w:t>X</w:t>
      </w:r>
    </w:p>
    <w:p w14:paraId="1CB695E8" w14:textId="327CBC19" w:rsidR="00343AE4" w:rsidRPr="004D2BA3" w:rsidRDefault="00343AE4" w:rsidP="00DF6F94">
      <w:pPr>
        <w:rPr>
          <w:rFonts w:ascii="Adobe Caslon Pro" w:hAnsi="Adobe Caslon Pro" w:cs="Helvetica"/>
          <w:iCs/>
          <w:color w:val="000000"/>
          <w:spacing w:val="-3"/>
          <w:kern w:val="1"/>
        </w:rPr>
      </w:pPr>
      <w:r w:rsidRPr="005D44AB">
        <w:rPr>
          <w:rFonts w:ascii="Adobe Caslon Pro" w:hAnsi="Adobe Caslon Pro"/>
        </w:rPr>
        <w:tab/>
      </w:r>
      <w:r w:rsidRPr="005D44AB">
        <w:rPr>
          <w:rFonts w:ascii="Adobe Caslon Pro" w:hAnsi="Adobe Caslon Pro"/>
        </w:rPr>
        <w:tab/>
      </w:r>
      <w:r w:rsidRPr="005D44AB">
        <w:rPr>
          <w:rFonts w:ascii="Adobe Caslon Pro" w:hAnsi="Adobe Caslon Pro" w:cs="Helvetica"/>
          <w:color w:val="000000"/>
          <w:spacing w:val="-3"/>
          <w:kern w:val="1"/>
        </w:rPr>
        <w:t xml:space="preserve">Ferrante, </w:t>
      </w:r>
      <w:r w:rsidR="004D2BA3">
        <w:rPr>
          <w:rFonts w:ascii="Adobe Caslon Pro" w:hAnsi="Adobe Caslon Pro" w:cs="Helvetica"/>
          <w:color w:val="000000"/>
          <w:spacing w:val="-3"/>
          <w:kern w:val="1"/>
        </w:rPr>
        <w:t>“</w:t>
      </w:r>
      <w:r w:rsidRPr="004D2BA3">
        <w:rPr>
          <w:rFonts w:ascii="Adobe Caslon Pro" w:hAnsi="Adobe Caslon Pro" w:cs="Helvetica"/>
          <w:iCs/>
          <w:color w:val="000000"/>
          <w:spacing w:val="-3"/>
          <w:kern w:val="1"/>
        </w:rPr>
        <w:t>A Poetics of Chaos and Order</w:t>
      </w:r>
      <w:r w:rsidR="004D2BA3">
        <w:rPr>
          <w:rFonts w:ascii="Adobe Caslon Pro" w:hAnsi="Adobe Caslon Pro" w:cs="Helvetica"/>
          <w:iCs/>
          <w:color w:val="000000"/>
          <w:spacing w:val="-3"/>
          <w:kern w:val="1"/>
        </w:rPr>
        <w:t>”</w:t>
      </w:r>
      <w:r w:rsidR="004D2BA3">
        <w:rPr>
          <w:rFonts w:ascii="Adobe Caslon Pro" w:hAnsi="Adobe Caslon Pro" w:cs="Helvetica"/>
          <w:i/>
          <w:iCs/>
          <w:color w:val="000000"/>
          <w:spacing w:val="-3"/>
          <w:kern w:val="1"/>
        </w:rPr>
        <w:t xml:space="preserve"> </w:t>
      </w:r>
      <w:r w:rsidR="004D2BA3">
        <w:rPr>
          <w:rFonts w:ascii="Adobe Caslon Pro" w:hAnsi="Adobe Caslon Pro" w:cs="Helvetica"/>
          <w:iCs/>
          <w:color w:val="000000"/>
          <w:spacing w:val="-3"/>
          <w:kern w:val="1"/>
        </w:rPr>
        <w:t xml:space="preserve">in </w:t>
      </w:r>
      <w:r w:rsidR="004D2BA3" w:rsidRPr="005D44AB">
        <w:rPr>
          <w:rFonts w:ascii="Adobe Caslon Pro" w:hAnsi="Adobe Caslon Pro"/>
          <w:i/>
        </w:rPr>
        <w:t>The Cambridge Companion</w:t>
      </w:r>
    </w:p>
    <w:p w14:paraId="169A3417" w14:textId="792F300C" w:rsidR="00E82C8C" w:rsidRPr="005D44AB" w:rsidRDefault="00561E43" w:rsidP="00680B4D">
      <w:pPr>
        <w:tabs>
          <w:tab w:val="left" w:pos="5359"/>
        </w:tabs>
        <w:rPr>
          <w:rFonts w:ascii="Adobe Caslon Pro" w:hAnsi="Adobe Caslon Pro"/>
        </w:rPr>
      </w:pPr>
      <w:r w:rsidRPr="005D44AB">
        <w:rPr>
          <w:rFonts w:ascii="Adobe Caslon Pro" w:hAnsi="Adobe Caslon Pro"/>
        </w:rPr>
        <w:tab/>
      </w:r>
    </w:p>
    <w:p w14:paraId="585485EC" w14:textId="167B6540" w:rsidR="003C316D" w:rsidRPr="00CF081F" w:rsidRDefault="00DF6F94" w:rsidP="00CF081F">
      <w:pPr>
        <w:ind w:left="1440" w:hanging="1440"/>
        <w:rPr>
          <w:rFonts w:ascii="Adobe Caslon Pro" w:hAnsi="Adobe Caslon Pro"/>
        </w:rPr>
      </w:pPr>
      <w:r w:rsidRPr="005D44AB">
        <w:rPr>
          <w:rFonts w:ascii="Adobe Caslon Pro" w:hAnsi="Adobe Caslon Pro"/>
        </w:rPr>
        <w:t>May 6</w:t>
      </w:r>
      <w:r w:rsidR="00E82C8C" w:rsidRPr="005D44AB">
        <w:rPr>
          <w:rFonts w:ascii="Adobe Caslon Pro" w:hAnsi="Adobe Caslon Pro"/>
        </w:rPr>
        <w:t>:</w:t>
      </w:r>
      <w:r w:rsidR="00E82C8C" w:rsidRPr="005D44AB">
        <w:rPr>
          <w:rFonts w:ascii="Adobe Caslon Pro" w:hAnsi="Adobe Caslon Pro"/>
        </w:rPr>
        <w:tab/>
      </w:r>
      <w:r w:rsidR="005F3B71" w:rsidRPr="005D44AB">
        <w:rPr>
          <w:rFonts w:ascii="Adobe Caslon Pro" w:eastAsia="Times New Roman" w:hAnsi="Adobe Caslon Pro" w:cs="Times New Roman"/>
          <w:color w:val="333333"/>
        </w:rPr>
        <w:t xml:space="preserve">Dante, </w:t>
      </w:r>
      <w:r w:rsidR="005F3B71" w:rsidRPr="005D44AB">
        <w:rPr>
          <w:rFonts w:ascii="Adobe Caslon Pro" w:eastAsia="Times New Roman" w:hAnsi="Adobe Caslon Pro" w:cs="Times New Roman"/>
          <w:i/>
          <w:color w:val="333333"/>
        </w:rPr>
        <w:t xml:space="preserve">Paradiso, </w:t>
      </w:r>
      <w:r w:rsidR="005F3B71" w:rsidRPr="005D44AB">
        <w:rPr>
          <w:rFonts w:ascii="Adobe Caslon Pro" w:eastAsia="Times New Roman" w:hAnsi="Adobe Caslon Pro" w:cs="Times New Roman"/>
          <w:color w:val="333333"/>
        </w:rPr>
        <w:t>Canto</w:t>
      </w:r>
      <w:r w:rsidR="00B6033F">
        <w:rPr>
          <w:rFonts w:ascii="Adobe Caslon Pro" w:hAnsi="Adobe Caslon Pro"/>
        </w:rPr>
        <w:t>s XI-XIII</w:t>
      </w:r>
      <w:r w:rsidR="00892F91">
        <w:rPr>
          <w:rFonts w:ascii="Adobe Caslon Pro" w:hAnsi="Adobe Caslon Pro"/>
        </w:rPr>
        <w:t xml:space="preserve"> ll.</w:t>
      </w:r>
      <w:r w:rsidR="00F351EE">
        <w:rPr>
          <w:rFonts w:ascii="Adobe Caslon Pro" w:hAnsi="Adobe Caslon Pro"/>
        </w:rPr>
        <w:t xml:space="preserve">1-2, 46-51, </w:t>
      </w:r>
      <w:r w:rsidR="00E91F2E">
        <w:rPr>
          <w:rFonts w:ascii="Adobe Caslon Pro" w:hAnsi="Adobe Caslon Pro"/>
        </w:rPr>
        <w:t>112-14; XIV</w:t>
      </w:r>
      <w:r w:rsidR="00892F91">
        <w:rPr>
          <w:rFonts w:ascii="Adobe Caslon Pro" w:hAnsi="Adobe Caslon Pro"/>
        </w:rPr>
        <w:t xml:space="preserve"> ll.</w:t>
      </w:r>
      <w:r w:rsidR="00E91F2E">
        <w:rPr>
          <w:rFonts w:ascii="Adobe Caslon Pro" w:hAnsi="Adobe Caslon Pro"/>
        </w:rPr>
        <w:t>40-51, 79-84</w:t>
      </w:r>
      <w:bookmarkStart w:id="0" w:name="_GoBack"/>
      <w:bookmarkEnd w:id="0"/>
    </w:p>
    <w:p w14:paraId="4D30B513" w14:textId="5FA6B783" w:rsidR="002613AC" w:rsidRPr="002613AC" w:rsidRDefault="002613AC" w:rsidP="002613AC">
      <w:pPr>
        <w:widowControl w:val="0"/>
        <w:autoSpaceDE w:val="0"/>
        <w:autoSpaceDN w:val="0"/>
        <w:adjustRightInd w:val="0"/>
        <w:ind w:left="1440"/>
        <w:outlineLvl w:val="0"/>
        <w:rPr>
          <w:rFonts w:ascii="Adobe Caslon Pro" w:eastAsia="Times New Roman" w:hAnsi="Adobe Caslon Pro" w:cs="Times New Roman"/>
          <w:color w:val="333333"/>
          <w:u w:val="single"/>
          <w:bdr w:val="none" w:sz="0" w:space="0" w:color="auto" w:frame="1"/>
        </w:rPr>
      </w:pPr>
      <w:r>
        <w:rPr>
          <w:rFonts w:ascii="Adobe Caslon Pro" w:eastAsia="Times New Roman" w:hAnsi="Adobe Caslon Pro" w:cs="Times New Roman"/>
          <w:color w:val="333333"/>
          <w:u w:val="single"/>
          <w:bdr w:val="none" w:sz="0" w:space="0" w:color="auto" w:frame="1"/>
        </w:rPr>
        <w:t>ESSAY 2 DUE (3</w:t>
      </w:r>
      <w:r w:rsidRPr="005D44AB">
        <w:rPr>
          <w:rFonts w:ascii="Adobe Caslon Pro" w:eastAsia="Times New Roman" w:hAnsi="Adobe Caslon Pro" w:cs="Times New Roman"/>
          <w:color w:val="333333"/>
          <w:u w:val="single"/>
          <w:bdr w:val="none" w:sz="0" w:space="0" w:color="auto" w:frame="1"/>
        </w:rPr>
        <w:t xml:space="preserve"> pages)</w:t>
      </w:r>
    </w:p>
    <w:p w14:paraId="5643421F" w14:textId="77777777" w:rsidR="005F3B71" w:rsidRPr="005D44AB" w:rsidRDefault="005F3B71" w:rsidP="00DF6F94">
      <w:pPr>
        <w:ind w:left="1440" w:hanging="1440"/>
        <w:rPr>
          <w:rFonts w:ascii="Adobe Caslon Pro" w:hAnsi="Adobe Caslon Pro"/>
        </w:rPr>
      </w:pPr>
    </w:p>
    <w:p w14:paraId="41ADA859" w14:textId="1410CC98" w:rsidR="007276CF" w:rsidRPr="005D44AB" w:rsidRDefault="00DF6F94" w:rsidP="00DF6F94">
      <w:pPr>
        <w:ind w:left="1440" w:hanging="1440"/>
        <w:rPr>
          <w:rFonts w:ascii="Adobe Caslon Pro" w:hAnsi="Adobe Caslon Pro"/>
        </w:rPr>
      </w:pPr>
      <w:r w:rsidRPr="005D44AB">
        <w:rPr>
          <w:rFonts w:ascii="Adobe Caslon Pro" w:hAnsi="Adobe Caslon Pro"/>
        </w:rPr>
        <w:t>May 13</w:t>
      </w:r>
      <w:r w:rsidR="00E82C8C" w:rsidRPr="005D44AB">
        <w:rPr>
          <w:rFonts w:ascii="Adobe Caslon Pro" w:hAnsi="Adobe Caslon Pro"/>
        </w:rPr>
        <w:t>:</w:t>
      </w:r>
      <w:r w:rsidR="00E82C8C" w:rsidRPr="005D44AB">
        <w:rPr>
          <w:rFonts w:ascii="Adobe Caslon Pro" w:hAnsi="Adobe Caslon Pro"/>
        </w:rPr>
        <w:tab/>
      </w:r>
      <w:r w:rsidR="005F3B71" w:rsidRPr="005D44AB">
        <w:rPr>
          <w:rFonts w:ascii="Adobe Caslon Pro" w:eastAsia="Times New Roman" w:hAnsi="Adobe Caslon Pro" w:cs="Times New Roman"/>
          <w:color w:val="333333"/>
        </w:rPr>
        <w:t xml:space="preserve">Dante, </w:t>
      </w:r>
      <w:r w:rsidR="005F3B71" w:rsidRPr="005D44AB">
        <w:rPr>
          <w:rFonts w:ascii="Adobe Caslon Pro" w:eastAsia="Times New Roman" w:hAnsi="Adobe Caslon Pro" w:cs="Times New Roman"/>
          <w:i/>
          <w:color w:val="333333"/>
        </w:rPr>
        <w:t xml:space="preserve">Paradiso, </w:t>
      </w:r>
      <w:r w:rsidR="005F3B71" w:rsidRPr="005D44AB">
        <w:rPr>
          <w:rFonts w:ascii="Adobe Caslon Pro" w:eastAsia="Times New Roman" w:hAnsi="Adobe Caslon Pro" w:cs="Times New Roman"/>
          <w:color w:val="333333"/>
        </w:rPr>
        <w:t>Canto</w:t>
      </w:r>
      <w:r w:rsidR="000C1B5A">
        <w:rPr>
          <w:rFonts w:ascii="Adobe Caslon Pro" w:eastAsia="Times New Roman" w:hAnsi="Adobe Caslon Pro" w:cs="Times New Roman"/>
          <w:color w:val="333333"/>
        </w:rPr>
        <w:t>s</w:t>
      </w:r>
      <w:r w:rsidR="005F3B71" w:rsidRPr="005D44AB">
        <w:rPr>
          <w:rFonts w:ascii="Adobe Caslon Pro" w:eastAsia="Times New Roman" w:hAnsi="Adobe Caslon Pro" w:cs="Times New Roman"/>
          <w:color w:val="333333"/>
        </w:rPr>
        <w:t xml:space="preserve"> </w:t>
      </w:r>
      <w:r w:rsidR="00B6033F">
        <w:rPr>
          <w:rFonts w:ascii="Adobe Caslon Pro" w:hAnsi="Adobe Caslon Pro"/>
        </w:rPr>
        <w:t xml:space="preserve">XVII, </w:t>
      </w:r>
      <w:r w:rsidR="00320FB6">
        <w:rPr>
          <w:rFonts w:ascii="Adobe Caslon Pro" w:hAnsi="Adobe Caslon Pro"/>
        </w:rPr>
        <w:t>XXI-XXII</w:t>
      </w:r>
      <w:r w:rsidR="000F5CB7">
        <w:rPr>
          <w:rFonts w:ascii="Adobe Caslon Pro" w:hAnsi="Adobe Caslon Pro"/>
        </w:rPr>
        <w:t xml:space="preserve"> </w:t>
      </w:r>
    </w:p>
    <w:p w14:paraId="21C980E8" w14:textId="705DBE02" w:rsidR="003C316D" w:rsidRPr="005D44AB" w:rsidRDefault="003C316D" w:rsidP="00DF6F94">
      <w:pPr>
        <w:ind w:left="1440" w:hanging="1440"/>
        <w:rPr>
          <w:rFonts w:ascii="Adobe Caslon Pro" w:hAnsi="Adobe Caslon Pro" w:cs="Helvetica"/>
          <w:iCs/>
          <w:color w:val="000000"/>
          <w:spacing w:val="-3"/>
          <w:kern w:val="1"/>
        </w:rPr>
      </w:pPr>
      <w:r w:rsidRPr="005D44AB">
        <w:rPr>
          <w:rFonts w:ascii="Adobe Caslon Pro" w:hAnsi="Adobe Caslon Pro"/>
        </w:rPr>
        <w:tab/>
      </w:r>
      <w:r w:rsidR="00CF081F" w:rsidRPr="005D44AB">
        <w:rPr>
          <w:rFonts w:ascii="Adobe Caslon Pro" w:hAnsi="Adobe Caslon Pro" w:cs="Helvetica"/>
          <w:color w:val="000000"/>
          <w:spacing w:val="-3"/>
          <w:kern w:val="1"/>
        </w:rPr>
        <w:t>Najemy, “</w:t>
      </w:r>
      <w:r w:rsidR="00CF081F" w:rsidRPr="005D44AB">
        <w:rPr>
          <w:rFonts w:ascii="Adobe Caslon Pro" w:hAnsi="Adobe Caslon Pro" w:cs="Helvetica"/>
          <w:iCs/>
          <w:color w:val="000000"/>
          <w:spacing w:val="-3"/>
          <w:kern w:val="1"/>
        </w:rPr>
        <w:t>Dante and Florence”</w:t>
      </w:r>
      <w:r w:rsidR="00CF081F">
        <w:rPr>
          <w:rFonts w:ascii="Adobe Caslon Pro" w:hAnsi="Adobe Caslon Pro" w:cs="Helvetica"/>
          <w:iCs/>
          <w:color w:val="000000"/>
          <w:spacing w:val="-3"/>
          <w:kern w:val="1"/>
        </w:rPr>
        <w:t xml:space="preserve"> in </w:t>
      </w:r>
      <w:r w:rsidR="00CF081F" w:rsidRPr="005D44AB">
        <w:rPr>
          <w:rFonts w:ascii="Adobe Caslon Pro" w:hAnsi="Adobe Caslon Pro"/>
          <w:i/>
        </w:rPr>
        <w:t>The Cambridge Companion</w:t>
      </w:r>
    </w:p>
    <w:p w14:paraId="7C1F8576" w14:textId="77777777" w:rsidR="00E91FF9" w:rsidRPr="005D44AB" w:rsidRDefault="00E91FF9" w:rsidP="00E82C8C">
      <w:pPr>
        <w:rPr>
          <w:rFonts w:ascii="Adobe Caslon Pro" w:hAnsi="Adobe Caslon Pro"/>
        </w:rPr>
      </w:pPr>
    </w:p>
    <w:p w14:paraId="2604BE4F" w14:textId="761398FB" w:rsidR="004C1D7C" w:rsidRPr="005D44AB" w:rsidRDefault="00DF6F94" w:rsidP="00DF6F94">
      <w:pPr>
        <w:rPr>
          <w:rFonts w:ascii="Adobe Caslon Pro" w:hAnsi="Adobe Caslon Pro"/>
        </w:rPr>
      </w:pPr>
      <w:r w:rsidRPr="005D44AB">
        <w:rPr>
          <w:rFonts w:ascii="Adobe Caslon Pro" w:hAnsi="Adobe Caslon Pro"/>
        </w:rPr>
        <w:t>May 20</w:t>
      </w:r>
      <w:r w:rsidR="00E82C8C" w:rsidRPr="005D44AB">
        <w:rPr>
          <w:rFonts w:ascii="Adobe Caslon Pro" w:hAnsi="Adobe Caslon Pro"/>
        </w:rPr>
        <w:t>:</w:t>
      </w:r>
      <w:r w:rsidR="00E82C8C" w:rsidRPr="005D44AB">
        <w:rPr>
          <w:rFonts w:ascii="Adobe Caslon Pro" w:hAnsi="Adobe Caslon Pro"/>
        </w:rPr>
        <w:tab/>
      </w:r>
      <w:r w:rsidR="005F3B71" w:rsidRPr="005D44AB">
        <w:rPr>
          <w:rFonts w:ascii="Adobe Caslon Pro" w:eastAsia="Times New Roman" w:hAnsi="Adobe Caslon Pro" w:cs="Times New Roman"/>
          <w:color w:val="333333"/>
        </w:rPr>
        <w:t xml:space="preserve">Dante, </w:t>
      </w:r>
      <w:r w:rsidR="005F3B71" w:rsidRPr="005D44AB">
        <w:rPr>
          <w:rFonts w:ascii="Adobe Caslon Pro" w:eastAsia="Times New Roman" w:hAnsi="Adobe Caslon Pro" w:cs="Times New Roman"/>
          <w:i/>
          <w:color w:val="333333"/>
        </w:rPr>
        <w:t xml:space="preserve">Paradiso, </w:t>
      </w:r>
      <w:r w:rsidR="005F3B71" w:rsidRPr="005D44AB">
        <w:rPr>
          <w:rFonts w:ascii="Adobe Caslon Pro" w:eastAsia="Times New Roman" w:hAnsi="Adobe Caslon Pro" w:cs="Times New Roman"/>
          <w:color w:val="333333"/>
        </w:rPr>
        <w:t>Canto</w:t>
      </w:r>
      <w:r w:rsidR="000C1B5A">
        <w:rPr>
          <w:rFonts w:ascii="Adobe Caslon Pro" w:eastAsia="Times New Roman" w:hAnsi="Adobe Caslon Pro" w:cs="Times New Roman"/>
          <w:color w:val="333333"/>
        </w:rPr>
        <w:t>s</w:t>
      </w:r>
      <w:r w:rsidR="005F3B71" w:rsidRPr="005D44AB">
        <w:rPr>
          <w:rFonts w:ascii="Adobe Caslon Pro" w:eastAsia="Times New Roman" w:hAnsi="Adobe Caslon Pro" w:cs="Times New Roman"/>
          <w:color w:val="333333"/>
        </w:rPr>
        <w:t xml:space="preserve"> </w:t>
      </w:r>
      <w:r w:rsidR="00320FB6">
        <w:rPr>
          <w:rFonts w:ascii="Adobe Caslon Pro" w:hAnsi="Adobe Caslon Pro"/>
        </w:rPr>
        <w:t xml:space="preserve">XXVI, </w:t>
      </w:r>
      <w:r w:rsidR="000F5CB7">
        <w:rPr>
          <w:rFonts w:ascii="Adobe Caslon Pro" w:hAnsi="Adobe Caslon Pro"/>
        </w:rPr>
        <w:t>XXVII-XXVIII</w:t>
      </w:r>
    </w:p>
    <w:p w14:paraId="69A6D98A" w14:textId="6F2A2045" w:rsidR="003C316D" w:rsidRPr="005D44AB" w:rsidRDefault="003C316D" w:rsidP="00DF6F94">
      <w:pPr>
        <w:rPr>
          <w:rFonts w:ascii="Adobe Caslon Pro" w:hAnsi="Adobe Caslon Pro" w:cs="Helvetica"/>
          <w:iCs/>
          <w:color w:val="000000"/>
          <w:spacing w:val="-3"/>
          <w:kern w:val="1"/>
        </w:rPr>
      </w:pPr>
      <w:r w:rsidRPr="005D44AB">
        <w:rPr>
          <w:rFonts w:ascii="Adobe Caslon Pro" w:hAnsi="Adobe Caslon Pro"/>
        </w:rPr>
        <w:tab/>
      </w:r>
      <w:r w:rsidRPr="005D44AB">
        <w:rPr>
          <w:rFonts w:ascii="Adobe Caslon Pro" w:hAnsi="Adobe Caslon Pro"/>
        </w:rPr>
        <w:tab/>
      </w:r>
      <w:r w:rsidRPr="005D44AB">
        <w:rPr>
          <w:rFonts w:ascii="Adobe Caslon Pro" w:hAnsi="Adobe Caslon Pro" w:cs="Helvetica"/>
          <w:color w:val="000000"/>
          <w:spacing w:val="-3"/>
          <w:kern w:val="1"/>
        </w:rPr>
        <w:t xml:space="preserve">Boitani, </w:t>
      </w:r>
      <w:r w:rsidR="00CE5A88" w:rsidRPr="005D44AB">
        <w:rPr>
          <w:rFonts w:ascii="Adobe Caslon Pro" w:hAnsi="Adobe Caslon Pro" w:cs="Helvetica"/>
          <w:color w:val="000000"/>
          <w:spacing w:val="-3"/>
          <w:kern w:val="1"/>
        </w:rPr>
        <w:t>“</w:t>
      </w:r>
      <w:r w:rsidRPr="005D44AB">
        <w:rPr>
          <w:rFonts w:ascii="Adobe Caslon Pro" w:hAnsi="Adobe Caslon Pro" w:cs="Helvetica"/>
          <w:iCs/>
          <w:color w:val="000000"/>
          <w:spacing w:val="-3"/>
          <w:kern w:val="1"/>
        </w:rPr>
        <w:t>The Poetry and the Poetics of Creation</w:t>
      </w:r>
      <w:r w:rsidR="00CE5A88" w:rsidRPr="005D44AB">
        <w:rPr>
          <w:rFonts w:ascii="Adobe Caslon Pro" w:hAnsi="Adobe Caslon Pro" w:cs="Helvetica"/>
          <w:iCs/>
          <w:color w:val="000000"/>
          <w:spacing w:val="-3"/>
          <w:kern w:val="1"/>
        </w:rPr>
        <w:t>”</w:t>
      </w:r>
      <w:r w:rsidR="000C34E6">
        <w:rPr>
          <w:rFonts w:ascii="Adobe Caslon Pro" w:hAnsi="Adobe Caslon Pro" w:cs="Helvetica"/>
          <w:iCs/>
          <w:color w:val="000000"/>
          <w:spacing w:val="-3"/>
          <w:kern w:val="1"/>
        </w:rPr>
        <w:t xml:space="preserve"> in </w:t>
      </w:r>
      <w:r w:rsidR="000C34E6" w:rsidRPr="005D44AB">
        <w:rPr>
          <w:rFonts w:ascii="Adobe Caslon Pro" w:hAnsi="Adobe Caslon Pro"/>
          <w:i/>
        </w:rPr>
        <w:t>The Cambridge Companion</w:t>
      </w:r>
    </w:p>
    <w:p w14:paraId="45340CD4" w14:textId="0AA2E3AB" w:rsidR="00E82C8C" w:rsidRPr="005D44AB" w:rsidRDefault="00E82C8C" w:rsidP="00E82C8C">
      <w:pPr>
        <w:rPr>
          <w:rFonts w:ascii="Adobe Caslon Pro" w:hAnsi="Adobe Caslon Pro"/>
        </w:rPr>
      </w:pPr>
    </w:p>
    <w:p w14:paraId="2A4F3B92" w14:textId="14BA2CAE" w:rsidR="004C1D7C" w:rsidRPr="005D44AB" w:rsidRDefault="00DF6F94" w:rsidP="00075821">
      <w:pPr>
        <w:ind w:left="1440" w:hanging="1440"/>
        <w:outlineLvl w:val="0"/>
        <w:rPr>
          <w:rFonts w:ascii="Adobe Caslon Pro" w:hAnsi="Adobe Caslon Pro"/>
        </w:rPr>
      </w:pPr>
      <w:r w:rsidRPr="005D44AB">
        <w:rPr>
          <w:rFonts w:ascii="Adobe Caslon Pro" w:hAnsi="Adobe Caslon Pro"/>
        </w:rPr>
        <w:t>May 27</w:t>
      </w:r>
      <w:r w:rsidR="00E82C8C" w:rsidRPr="005D44AB">
        <w:rPr>
          <w:rFonts w:ascii="Adobe Caslon Pro" w:hAnsi="Adobe Caslon Pro"/>
        </w:rPr>
        <w:t>:</w:t>
      </w:r>
      <w:r w:rsidR="00E82C8C" w:rsidRPr="005D44AB">
        <w:rPr>
          <w:rFonts w:ascii="Adobe Caslon Pro" w:hAnsi="Adobe Caslon Pro"/>
        </w:rPr>
        <w:tab/>
      </w:r>
      <w:r w:rsidR="005F3B71" w:rsidRPr="005D44AB">
        <w:rPr>
          <w:rFonts w:ascii="Adobe Caslon Pro" w:eastAsia="Times New Roman" w:hAnsi="Adobe Caslon Pro" w:cs="Times New Roman"/>
          <w:color w:val="333333"/>
        </w:rPr>
        <w:t xml:space="preserve">Dante, </w:t>
      </w:r>
      <w:r w:rsidR="005F3B71" w:rsidRPr="005D44AB">
        <w:rPr>
          <w:rFonts w:ascii="Adobe Caslon Pro" w:eastAsia="Times New Roman" w:hAnsi="Adobe Caslon Pro" w:cs="Times New Roman"/>
          <w:i/>
          <w:color w:val="333333"/>
        </w:rPr>
        <w:t xml:space="preserve">Paradiso, </w:t>
      </w:r>
      <w:r w:rsidR="005F3B71" w:rsidRPr="005D44AB">
        <w:rPr>
          <w:rFonts w:ascii="Adobe Caslon Pro" w:eastAsia="Times New Roman" w:hAnsi="Adobe Caslon Pro" w:cs="Times New Roman"/>
          <w:color w:val="333333"/>
        </w:rPr>
        <w:t>Canto</w:t>
      </w:r>
      <w:r w:rsidR="000C1B5A">
        <w:rPr>
          <w:rFonts w:ascii="Adobe Caslon Pro" w:eastAsia="Times New Roman" w:hAnsi="Adobe Caslon Pro" w:cs="Times New Roman"/>
          <w:color w:val="333333"/>
        </w:rPr>
        <w:t>s</w:t>
      </w:r>
      <w:r w:rsidR="005F3B71" w:rsidRPr="005D44AB">
        <w:rPr>
          <w:rFonts w:ascii="Adobe Caslon Pro" w:eastAsia="Times New Roman" w:hAnsi="Adobe Caslon Pro" w:cs="Times New Roman"/>
          <w:color w:val="333333"/>
        </w:rPr>
        <w:t xml:space="preserve"> </w:t>
      </w:r>
      <w:r w:rsidR="000F5CB7">
        <w:rPr>
          <w:rFonts w:ascii="Adobe Caslon Pro" w:hAnsi="Adobe Caslon Pro"/>
        </w:rPr>
        <w:t>XXX, XXXII-XXXIII</w:t>
      </w:r>
    </w:p>
    <w:p w14:paraId="11862400" w14:textId="5DE16748" w:rsidR="003A7264" w:rsidRPr="00BB5744" w:rsidRDefault="00B06A00" w:rsidP="00BB5744">
      <w:pPr>
        <w:ind w:left="1440" w:hanging="1440"/>
        <w:rPr>
          <w:rFonts w:ascii="Adobe Caslon Pro" w:eastAsia="Times New Roman" w:hAnsi="Adobe Caslon Pro" w:cs="Times New Roman"/>
          <w:i/>
          <w:color w:val="333333"/>
        </w:rPr>
      </w:pPr>
      <w:r w:rsidRPr="005D44AB">
        <w:rPr>
          <w:rFonts w:ascii="Adobe Caslon Pro" w:hAnsi="Adobe Caslon Pro"/>
        </w:rPr>
        <w:tab/>
        <w:t xml:space="preserve">Borges, </w:t>
      </w:r>
      <w:r w:rsidR="00823135" w:rsidRPr="005D44AB">
        <w:rPr>
          <w:rFonts w:ascii="Adobe Caslon Pro" w:hAnsi="Adobe Caslon Pro"/>
        </w:rPr>
        <w:t xml:space="preserve">“Beatrice’s Last Smile” in </w:t>
      </w:r>
      <w:r w:rsidR="00823135" w:rsidRPr="005D44AB">
        <w:rPr>
          <w:rFonts w:ascii="Adobe Caslon Pro" w:hAnsi="Adobe Caslon Pro"/>
          <w:i/>
        </w:rPr>
        <w:t>Nine Dantesque Essays</w:t>
      </w:r>
    </w:p>
    <w:p w14:paraId="621FD3C3" w14:textId="77777777" w:rsidR="003A7264" w:rsidRDefault="003A7264" w:rsidP="00E82C8C">
      <w:pPr>
        <w:rPr>
          <w:rFonts w:ascii="Adobe Caslon Pro" w:hAnsi="Adobe Caslon Pro"/>
        </w:rPr>
      </w:pPr>
    </w:p>
    <w:p w14:paraId="704498AC" w14:textId="77777777" w:rsidR="00BB5744" w:rsidRPr="005D44AB" w:rsidRDefault="00BB5744" w:rsidP="00E82C8C">
      <w:pPr>
        <w:rPr>
          <w:rFonts w:ascii="Adobe Caslon Pro" w:hAnsi="Adobe Caslon Pro"/>
        </w:rPr>
      </w:pPr>
    </w:p>
    <w:p w14:paraId="66F78716" w14:textId="33499740" w:rsidR="005F3B71" w:rsidRPr="005D44AB" w:rsidRDefault="005F3B71" w:rsidP="00075821">
      <w:pPr>
        <w:outlineLvl w:val="0"/>
        <w:rPr>
          <w:rFonts w:ascii="Adobe Caslon Pro" w:hAnsi="Adobe Caslon Pro"/>
          <w:b/>
        </w:rPr>
      </w:pPr>
      <w:r w:rsidRPr="005D44AB">
        <w:rPr>
          <w:rFonts w:ascii="Adobe Caslon Pro" w:hAnsi="Adobe Caslon Pro"/>
        </w:rPr>
        <w:tab/>
      </w:r>
      <w:r w:rsidRPr="005D44AB">
        <w:rPr>
          <w:rFonts w:ascii="Adobe Caslon Pro" w:hAnsi="Adobe Caslon Pro"/>
          <w:b/>
        </w:rPr>
        <w:t xml:space="preserve">Part IV: Minimal Description of the </w:t>
      </w:r>
      <w:r w:rsidRPr="005D44AB">
        <w:rPr>
          <w:rFonts w:ascii="Adobe Caslon Pro" w:hAnsi="Adobe Caslon Pro"/>
          <w:b/>
          <w:i/>
        </w:rPr>
        <w:t xml:space="preserve">Divine Comedy </w:t>
      </w:r>
      <w:r w:rsidRPr="005D44AB">
        <w:rPr>
          <w:rFonts w:ascii="Adobe Caslon Pro" w:hAnsi="Adobe Caslon Pro"/>
          <w:b/>
        </w:rPr>
        <w:t>in 20</w:t>
      </w:r>
      <w:r w:rsidRPr="005D44AB">
        <w:rPr>
          <w:rFonts w:ascii="Adobe Caslon Pro" w:hAnsi="Adobe Caslon Pro"/>
          <w:b/>
          <w:vertAlign w:val="superscript"/>
        </w:rPr>
        <w:t>th</w:t>
      </w:r>
      <w:r w:rsidRPr="005D44AB">
        <w:rPr>
          <w:rFonts w:ascii="Adobe Caslon Pro" w:hAnsi="Adobe Caslon Pro"/>
          <w:b/>
        </w:rPr>
        <w:t>-Century Short Fiction</w:t>
      </w:r>
    </w:p>
    <w:p w14:paraId="249D4172" w14:textId="7FD39A1E" w:rsidR="00773DCE" w:rsidRPr="005D44AB" w:rsidRDefault="00DF6F94" w:rsidP="00075821">
      <w:pPr>
        <w:outlineLvl w:val="0"/>
        <w:rPr>
          <w:rFonts w:ascii="Adobe Caslon Pro" w:hAnsi="Adobe Caslon Pro"/>
        </w:rPr>
      </w:pPr>
      <w:r w:rsidRPr="005D44AB">
        <w:rPr>
          <w:rFonts w:ascii="Adobe Caslon Pro" w:hAnsi="Adobe Caslon Pro"/>
        </w:rPr>
        <w:t>June 3</w:t>
      </w:r>
      <w:r w:rsidR="00E82C8C" w:rsidRPr="005D44AB">
        <w:rPr>
          <w:rFonts w:ascii="Adobe Caslon Pro" w:hAnsi="Adobe Caslon Pro"/>
        </w:rPr>
        <w:t>:</w:t>
      </w:r>
      <w:r w:rsidRPr="005D44AB">
        <w:rPr>
          <w:rFonts w:ascii="Adobe Caslon Pro" w:hAnsi="Adobe Caslon Pro"/>
        </w:rPr>
        <w:tab/>
      </w:r>
      <w:r w:rsidR="00E82C8C" w:rsidRPr="005D44AB">
        <w:rPr>
          <w:rFonts w:ascii="Adobe Caslon Pro" w:hAnsi="Adobe Caslon Pro"/>
        </w:rPr>
        <w:tab/>
      </w:r>
      <w:r w:rsidR="005F3B71" w:rsidRPr="005D44AB">
        <w:rPr>
          <w:rFonts w:ascii="Adobe Caslon Pro" w:hAnsi="Adobe Caslon Pro"/>
        </w:rPr>
        <w:t>Borges, “The Aleph”, Part I</w:t>
      </w:r>
    </w:p>
    <w:p w14:paraId="53E5E9A3" w14:textId="537C3B82" w:rsidR="00CD4279" w:rsidRPr="005D44AB" w:rsidRDefault="00CD4279" w:rsidP="00DF6F94">
      <w:pPr>
        <w:rPr>
          <w:rFonts w:ascii="Adobe Caslon Pro" w:hAnsi="Adobe Caslon Pro"/>
          <w:i/>
          <w:u w:val="single"/>
        </w:rPr>
      </w:pPr>
      <w:r w:rsidRPr="005D44AB">
        <w:rPr>
          <w:rFonts w:ascii="Adobe Caslon Pro" w:hAnsi="Adobe Caslon Pro"/>
        </w:rPr>
        <w:tab/>
      </w:r>
      <w:r w:rsidRPr="005D44AB">
        <w:rPr>
          <w:rFonts w:ascii="Adobe Caslon Pro" w:hAnsi="Adobe Caslon Pro"/>
        </w:rPr>
        <w:tab/>
      </w:r>
      <w:r w:rsidR="00823135" w:rsidRPr="005D44AB">
        <w:rPr>
          <w:rFonts w:ascii="Adobe Caslon Pro" w:hAnsi="Adobe Caslon Pro"/>
        </w:rPr>
        <w:t xml:space="preserve">“The Divine Comedy” in </w:t>
      </w:r>
      <w:r w:rsidR="00823135" w:rsidRPr="005D44AB">
        <w:rPr>
          <w:rFonts w:ascii="Adobe Caslon Pro" w:hAnsi="Adobe Caslon Pro"/>
          <w:i/>
        </w:rPr>
        <w:t>Seven Nights</w:t>
      </w:r>
    </w:p>
    <w:p w14:paraId="7C6CC3E6" w14:textId="77777777" w:rsidR="00E82C8C" w:rsidRPr="005D44AB" w:rsidRDefault="00E82C8C" w:rsidP="00E82C8C">
      <w:pPr>
        <w:rPr>
          <w:rFonts w:ascii="Adobe Caslon Pro" w:hAnsi="Adobe Caslon Pro"/>
        </w:rPr>
      </w:pPr>
    </w:p>
    <w:p w14:paraId="3C9AFC47" w14:textId="5DFCEC5F" w:rsidR="00F02865" w:rsidRPr="005D44AB" w:rsidRDefault="00DF6F94" w:rsidP="00DF6F94">
      <w:pPr>
        <w:rPr>
          <w:rFonts w:ascii="Adobe Caslon Pro" w:eastAsia="Times New Roman" w:hAnsi="Adobe Caslon Pro" w:cs="Times New Roman"/>
          <w:color w:val="333333"/>
          <w:bdr w:val="none" w:sz="0" w:space="0" w:color="auto" w:frame="1"/>
        </w:rPr>
      </w:pPr>
      <w:r w:rsidRPr="005D44AB">
        <w:rPr>
          <w:rFonts w:ascii="Adobe Caslon Pro" w:hAnsi="Adobe Caslon Pro"/>
        </w:rPr>
        <w:t>June 10</w:t>
      </w:r>
      <w:r w:rsidR="00E82C8C" w:rsidRPr="005D44AB">
        <w:rPr>
          <w:rFonts w:ascii="Adobe Caslon Pro" w:hAnsi="Adobe Caslon Pro"/>
        </w:rPr>
        <w:t>:</w:t>
      </w:r>
      <w:r w:rsidR="005F3B71" w:rsidRPr="005D44AB">
        <w:rPr>
          <w:rFonts w:ascii="Adobe Caslon Pro" w:hAnsi="Adobe Caslon Pro"/>
        </w:rPr>
        <w:tab/>
        <w:t>Borges, “The Aleph”, Part II</w:t>
      </w:r>
    </w:p>
    <w:p w14:paraId="4243D854" w14:textId="77777777" w:rsidR="00E82C8C" w:rsidRDefault="00E82C8C" w:rsidP="00E82C8C">
      <w:pPr>
        <w:rPr>
          <w:rFonts w:ascii="Adobe Caslon Pro" w:hAnsi="Adobe Caslon Pro"/>
        </w:rPr>
      </w:pPr>
      <w:r w:rsidRPr="005D44AB">
        <w:rPr>
          <w:rFonts w:ascii="Adobe Caslon Pro" w:hAnsi="Adobe Caslon Pro"/>
        </w:rPr>
        <w:tab/>
      </w:r>
      <w:r w:rsidRPr="005D44AB">
        <w:rPr>
          <w:rFonts w:ascii="Adobe Caslon Pro" w:hAnsi="Adobe Caslon Pro"/>
        </w:rPr>
        <w:tab/>
      </w:r>
    </w:p>
    <w:p w14:paraId="7A0BCFC8" w14:textId="77777777" w:rsidR="003A7264" w:rsidRDefault="003A7264" w:rsidP="00E82C8C">
      <w:pPr>
        <w:rPr>
          <w:rFonts w:ascii="Adobe Caslon Pro" w:hAnsi="Adobe Caslon Pro"/>
        </w:rPr>
      </w:pPr>
    </w:p>
    <w:p w14:paraId="322F13BC" w14:textId="77777777" w:rsidR="003A7264" w:rsidRPr="005D44AB" w:rsidRDefault="003A7264" w:rsidP="00E82C8C">
      <w:pPr>
        <w:rPr>
          <w:rFonts w:ascii="Adobe Caslon Pro" w:hAnsi="Adobe Caslon Pro"/>
        </w:rPr>
      </w:pPr>
    </w:p>
    <w:p w14:paraId="750341A5" w14:textId="77777777" w:rsidR="00643A18" w:rsidRPr="005D44AB" w:rsidRDefault="00643A18" w:rsidP="00E82C8C">
      <w:pPr>
        <w:rPr>
          <w:rFonts w:ascii="Adobe Caslon Pro" w:hAnsi="Adobe Caslon Pro"/>
        </w:rPr>
      </w:pPr>
    </w:p>
    <w:p w14:paraId="693F23D3" w14:textId="1A2DF6CF" w:rsidR="00D76DBB" w:rsidRPr="005D44AB" w:rsidRDefault="00D76DBB" w:rsidP="00075821">
      <w:pPr>
        <w:outlineLvl w:val="0"/>
        <w:rPr>
          <w:rFonts w:ascii="Adobe Caslon Pro" w:eastAsia="Times New Roman" w:hAnsi="Adobe Caslon Pro" w:cs="Times New Roman"/>
          <w:color w:val="333333"/>
          <w:u w:val="single"/>
        </w:rPr>
      </w:pPr>
      <w:r w:rsidRPr="005D44AB">
        <w:rPr>
          <w:rFonts w:ascii="Adobe Caslon Pro" w:eastAsia="Times New Roman" w:hAnsi="Adobe Caslon Pro" w:cs="Times New Roman"/>
          <w:color w:val="333333"/>
          <w:u w:val="single"/>
        </w:rPr>
        <w:t xml:space="preserve">FINAL ESSAY DUE BY </w:t>
      </w:r>
      <w:r w:rsidR="00DF6F94" w:rsidRPr="005D44AB">
        <w:rPr>
          <w:rFonts w:ascii="Adobe Caslon Pro" w:eastAsia="Times New Roman" w:hAnsi="Adobe Caslon Pro" w:cs="Times New Roman"/>
          <w:color w:val="333333"/>
          <w:u w:val="single"/>
        </w:rPr>
        <w:t>June</w:t>
      </w:r>
      <w:r w:rsidR="00D44F18" w:rsidRPr="005D44AB">
        <w:rPr>
          <w:rFonts w:ascii="Adobe Caslon Pro" w:eastAsia="Times New Roman" w:hAnsi="Adobe Caslon Pro" w:cs="Times New Roman"/>
          <w:color w:val="333333"/>
          <w:u w:val="single"/>
        </w:rPr>
        <w:t xml:space="preserve"> </w:t>
      </w:r>
      <w:r w:rsidR="000C2795">
        <w:rPr>
          <w:rFonts w:ascii="Adobe Caslon Pro" w:eastAsia="Times New Roman" w:hAnsi="Adobe Caslon Pro" w:cs="Times New Roman"/>
          <w:color w:val="333333"/>
          <w:u w:val="single"/>
        </w:rPr>
        <w:t>1</w:t>
      </w:r>
      <w:r w:rsidR="00DF6F94" w:rsidRPr="005D44AB">
        <w:rPr>
          <w:rFonts w:ascii="Adobe Caslon Pro" w:eastAsia="Times New Roman" w:hAnsi="Adobe Caslon Pro" w:cs="Times New Roman"/>
          <w:color w:val="333333"/>
          <w:u w:val="single"/>
        </w:rPr>
        <w:t>5</w:t>
      </w:r>
      <w:r w:rsidR="00D44F18" w:rsidRPr="005D44AB">
        <w:rPr>
          <w:rFonts w:ascii="Adobe Caslon Pro" w:eastAsia="Times New Roman" w:hAnsi="Adobe Caslon Pro" w:cs="Times New Roman"/>
          <w:color w:val="333333"/>
          <w:u w:val="single"/>
          <w:vertAlign w:val="superscript"/>
        </w:rPr>
        <w:t>TH</w:t>
      </w:r>
      <w:r w:rsidR="00643A18" w:rsidRPr="005D44AB">
        <w:rPr>
          <w:rFonts w:ascii="Adobe Caslon Pro" w:eastAsia="Times New Roman" w:hAnsi="Adobe Caslon Pro" w:cs="Times New Roman"/>
          <w:color w:val="333333"/>
          <w:u w:val="single"/>
          <w:vertAlign w:val="superscript"/>
        </w:rPr>
        <w:t xml:space="preserve"> </w:t>
      </w:r>
      <w:r w:rsidR="00643A18" w:rsidRPr="005D44AB">
        <w:rPr>
          <w:rFonts w:ascii="Adobe Caslon Pro" w:eastAsia="Times New Roman" w:hAnsi="Adobe Caslon Pro" w:cs="Times New Roman"/>
          <w:color w:val="333333"/>
          <w:u w:val="single"/>
        </w:rPr>
        <w:t>2019</w:t>
      </w:r>
      <w:r w:rsidR="00272360" w:rsidRPr="005D44AB">
        <w:rPr>
          <w:rFonts w:ascii="Adobe Caslon Pro" w:eastAsia="Times New Roman" w:hAnsi="Adobe Caslon Pro" w:cs="Times New Roman"/>
          <w:color w:val="333333"/>
          <w:u w:val="single"/>
        </w:rPr>
        <w:t xml:space="preserve"> (</w:t>
      </w:r>
      <w:r w:rsidR="00747223">
        <w:rPr>
          <w:rFonts w:ascii="Adobe Caslon Pro" w:eastAsia="Times New Roman" w:hAnsi="Adobe Caslon Pro" w:cs="Times New Roman"/>
          <w:color w:val="333333"/>
          <w:u w:val="single"/>
        </w:rPr>
        <w:t>5</w:t>
      </w:r>
      <w:r w:rsidR="00272360" w:rsidRPr="005D44AB">
        <w:rPr>
          <w:rFonts w:ascii="Adobe Caslon Pro" w:eastAsia="Times New Roman" w:hAnsi="Adobe Caslon Pro" w:cs="Times New Roman"/>
          <w:color w:val="333333"/>
          <w:u w:val="single"/>
        </w:rPr>
        <w:t xml:space="preserve"> pages)</w:t>
      </w:r>
    </w:p>
    <w:p w14:paraId="322B197B" w14:textId="77777777" w:rsidR="003C316D" w:rsidRPr="005D44AB" w:rsidRDefault="003C316D" w:rsidP="00E82C8C">
      <w:pPr>
        <w:rPr>
          <w:rFonts w:ascii="Adobe Caslon Pro" w:eastAsia="Times New Roman" w:hAnsi="Adobe Caslon Pro" w:cs="Times New Roman"/>
          <w:color w:val="333333"/>
          <w:u w:val="single"/>
        </w:rPr>
      </w:pPr>
    </w:p>
    <w:p w14:paraId="3A7D4E63" w14:textId="6FFC10AC" w:rsidR="003C316D" w:rsidRPr="005D44AB" w:rsidRDefault="003C316D" w:rsidP="003C316D">
      <w:pPr>
        <w:rPr>
          <w:rFonts w:ascii="Adobe Caslon Pro" w:hAnsi="Adobe Caslon Pro"/>
          <w:u w:val="single"/>
        </w:rPr>
      </w:pPr>
    </w:p>
    <w:sectPr w:rsidR="003C316D" w:rsidRPr="005D44AB" w:rsidSect="00A76332">
      <w:footerReference w:type="even" r:id="rId7"/>
      <w:footerReference w:type="default" r:id="rId8"/>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D9F7E4" w14:textId="77777777" w:rsidR="00774448" w:rsidRDefault="00774448" w:rsidP="00DD07EA">
      <w:r>
        <w:separator/>
      </w:r>
    </w:p>
  </w:endnote>
  <w:endnote w:type="continuationSeparator" w:id="0">
    <w:p w14:paraId="2534C421" w14:textId="77777777" w:rsidR="00774448" w:rsidRDefault="00774448" w:rsidP="00DD07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dobe Caslon Pro">
    <w:panose1 w:val="0205050205050A020403"/>
    <w:charset w:val="00"/>
    <w:family w:val="auto"/>
    <w:pitch w:val="variable"/>
    <w:sig w:usb0="00000007" w:usb1="00000001" w:usb2="00000000" w:usb3="00000000" w:csb0="00000093"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微软雅黑">
    <w:charset w:val="86"/>
    <w:family w:val="auto"/>
    <w:pitch w:val="variable"/>
    <w:sig w:usb0="80000287" w:usb1="28CF3C52" w:usb2="00000016" w:usb3="00000000" w:csb0="0004001F" w:csb1="00000000"/>
  </w:font>
  <w:font w:name="Helvetica">
    <w:panose1 w:val="00000000000000000000"/>
    <w:charset w:val="4D"/>
    <w:family w:val="swiss"/>
    <w:notTrueType/>
    <w:pitch w:val="variable"/>
    <w:sig w:usb0="00000003" w:usb1="00000000" w:usb2="00000000" w:usb3="00000000" w:csb0="00000001" w:csb1="00000000"/>
  </w:font>
  <w:font w:name="Book Antiqua">
    <w:panose1 w:val="020406020503050303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B77C9B" w14:textId="77777777" w:rsidR="00DD07EA" w:rsidRDefault="00DD07EA" w:rsidP="00164C7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A63BF87" w14:textId="77777777" w:rsidR="00DD07EA" w:rsidRDefault="00DD07EA" w:rsidP="00DD07E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78DFCB" w14:textId="77777777" w:rsidR="00DD07EA" w:rsidRPr="00DD07EA" w:rsidRDefault="00DD07EA" w:rsidP="00164C7B">
    <w:pPr>
      <w:pStyle w:val="Footer"/>
      <w:framePr w:wrap="none" w:vAnchor="text" w:hAnchor="margin" w:xAlign="right" w:y="1"/>
      <w:rPr>
        <w:rStyle w:val="PageNumber"/>
        <w:rFonts w:ascii="Adobe Caslon Pro" w:hAnsi="Adobe Caslon Pro"/>
      </w:rPr>
    </w:pPr>
    <w:r w:rsidRPr="00DD07EA">
      <w:rPr>
        <w:rStyle w:val="PageNumber"/>
        <w:rFonts w:ascii="Adobe Caslon Pro" w:hAnsi="Adobe Caslon Pro"/>
      </w:rPr>
      <w:fldChar w:fldCharType="begin"/>
    </w:r>
    <w:r w:rsidRPr="00DD07EA">
      <w:rPr>
        <w:rStyle w:val="PageNumber"/>
        <w:rFonts w:ascii="Adobe Caslon Pro" w:hAnsi="Adobe Caslon Pro"/>
      </w:rPr>
      <w:instrText xml:space="preserve">PAGE  </w:instrText>
    </w:r>
    <w:r w:rsidRPr="00DD07EA">
      <w:rPr>
        <w:rStyle w:val="PageNumber"/>
        <w:rFonts w:ascii="Adobe Caslon Pro" w:hAnsi="Adobe Caslon Pro"/>
      </w:rPr>
      <w:fldChar w:fldCharType="separate"/>
    </w:r>
    <w:r w:rsidR="00774448">
      <w:rPr>
        <w:rStyle w:val="PageNumber"/>
        <w:rFonts w:ascii="Adobe Caslon Pro" w:hAnsi="Adobe Caslon Pro"/>
        <w:noProof/>
      </w:rPr>
      <w:t>1</w:t>
    </w:r>
    <w:r w:rsidRPr="00DD07EA">
      <w:rPr>
        <w:rStyle w:val="PageNumber"/>
        <w:rFonts w:ascii="Adobe Caslon Pro" w:hAnsi="Adobe Caslon Pro"/>
      </w:rPr>
      <w:fldChar w:fldCharType="end"/>
    </w:r>
  </w:p>
  <w:p w14:paraId="2F55966F" w14:textId="77777777" w:rsidR="00DD07EA" w:rsidRPr="00DD07EA" w:rsidRDefault="00DD07EA" w:rsidP="00DD07EA">
    <w:pPr>
      <w:pStyle w:val="Footer"/>
      <w:ind w:right="360"/>
      <w:rPr>
        <w:rFonts w:ascii="Adobe Caslon Pro" w:hAnsi="Adobe Caslon Pro"/>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54B584" w14:textId="77777777" w:rsidR="00774448" w:rsidRDefault="00774448" w:rsidP="00DD07EA">
      <w:r>
        <w:separator/>
      </w:r>
    </w:p>
  </w:footnote>
  <w:footnote w:type="continuationSeparator" w:id="0">
    <w:p w14:paraId="302E1EFA" w14:textId="77777777" w:rsidR="00774448" w:rsidRDefault="00774448" w:rsidP="00DD07E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252D598E"/>
    <w:multiLevelType w:val="hybridMultilevel"/>
    <w:tmpl w:val="D06C66C6"/>
    <w:lvl w:ilvl="0" w:tplc="85488662">
      <w:start w:val="1"/>
      <w:numFmt w:val="decimal"/>
      <w:lvlText w:val="%1."/>
      <w:lvlJc w:val="left"/>
      <w:pPr>
        <w:ind w:left="720" w:hanging="360"/>
      </w:pPr>
      <w:rPr>
        <w:rFonts w:ascii="Adobe Caslon Pro" w:eastAsiaTheme="minorHAnsi" w:hAnsi="Adobe Caslon Pro" w:cstheme="minorBidi" w:hint="default"/>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91C55E6"/>
    <w:multiLevelType w:val="hybridMultilevel"/>
    <w:tmpl w:val="96DCD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5157D08"/>
    <w:multiLevelType w:val="hybridMultilevel"/>
    <w:tmpl w:val="C5F00DD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59CD63AC"/>
    <w:multiLevelType w:val="hybridMultilevel"/>
    <w:tmpl w:val="605E7A6A"/>
    <w:lvl w:ilvl="0" w:tplc="483806E8">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C590679"/>
    <w:multiLevelType w:val="hybridMultilevel"/>
    <w:tmpl w:val="605E7A6A"/>
    <w:lvl w:ilvl="0" w:tplc="483806E8">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9B0496B"/>
    <w:multiLevelType w:val="hybridMultilevel"/>
    <w:tmpl w:val="D06C66C6"/>
    <w:lvl w:ilvl="0" w:tplc="85488662">
      <w:start w:val="1"/>
      <w:numFmt w:val="decimal"/>
      <w:lvlText w:val="%1."/>
      <w:lvlJc w:val="left"/>
      <w:pPr>
        <w:ind w:left="720" w:hanging="360"/>
      </w:pPr>
      <w:rPr>
        <w:rFonts w:ascii="Adobe Caslon Pro" w:eastAsiaTheme="minorHAnsi" w:hAnsi="Adobe Caslon Pro" w:cstheme="minorBidi" w:hint="default"/>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AFA4805"/>
    <w:multiLevelType w:val="hybridMultilevel"/>
    <w:tmpl w:val="A6F81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AC40B30"/>
    <w:multiLevelType w:val="hybridMultilevel"/>
    <w:tmpl w:val="B1689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BA248B7"/>
    <w:multiLevelType w:val="hybridMultilevel"/>
    <w:tmpl w:val="661EE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5"/>
  </w:num>
  <w:num w:numId="4">
    <w:abstractNumId w:val="4"/>
  </w:num>
  <w:num w:numId="5">
    <w:abstractNumId w:val="3"/>
  </w:num>
  <w:num w:numId="6">
    <w:abstractNumId w:val="6"/>
  </w:num>
  <w:num w:numId="7">
    <w:abstractNumId w:val="2"/>
  </w:num>
  <w:num w:numId="8">
    <w:abstractNumId w:val="9"/>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7A88"/>
    <w:rsid w:val="00000218"/>
    <w:rsid w:val="000006C3"/>
    <w:rsid w:val="00002AF7"/>
    <w:rsid w:val="00007CC5"/>
    <w:rsid w:val="00012F36"/>
    <w:rsid w:val="00020659"/>
    <w:rsid w:val="00022A66"/>
    <w:rsid w:val="00022DC9"/>
    <w:rsid w:val="0002476F"/>
    <w:rsid w:val="00026A47"/>
    <w:rsid w:val="00033C59"/>
    <w:rsid w:val="00034DFB"/>
    <w:rsid w:val="00036F12"/>
    <w:rsid w:val="000418AE"/>
    <w:rsid w:val="000418D5"/>
    <w:rsid w:val="00042F8D"/>
    <w:rsid w:val="0004689A"/>
    <w:rsid w:val="000507F7"/>
    <w:rsid w:val="00053DB4"/>
    <w:rsid w:val="00054401"/>
    <w:rsid w:val="0005445E"/>
    <w:rsid w:val="00054B25"/>
    <w:rsid w:val="00057B31"/>
    <w:rsid w:val="00060FA5"/>
    <w:rsid w:val="000627EE"/>
    <w:rsid w:val="000657DB"/>
    <w:rsid w:val="000703DC"/>
    <w:rsid w:val="00075821"/>
    <w:rsid w:val="00085FDC"/>
    <w:rsid w:val="000900CA"/>
    <w:rsid w:val="000908A3"/>
    <w:rsid w:val="00093F2C"/>
    <w:rsid w:val="00096124"/>
    <w:rsid w:val="00097D70"/>
    <w:rsid w:val="000A2E45"/>
    <w:rsid w:val="000A3956"/>
    <w:rsid w:val="000A43CE"/>
    <w:rsid w:val="000B4F9D"/>
    <w:rsid w:val="000C1B5A"/>
    <w:rsid w:val="000C2795"/>
    <w:rsid w:val="000C34E6"/>
    <w:rsid w:val="000D1E21"/>
    <w:rsid w:val="000D40EA"/>
    <w:rsid w:val="000E1E8E"/>
    <w:rsid w:val="000E34AA"/>
    <w:rsid w:val="000E3B7A"/>
    <w:rsid w:val="000E7DDE"/>
    <w:rsid w:val="000F019A"/>
    <w:rsid w:val="000F20BE"/>
    <w:rsid w:val="000F2281"/>
    <w:rsid w:val="000F5896"/>
    <w:rsid w:val="000F5B01"/>
    <w:rsid w:val="000F5CB7"/>
    <w:rsid w:val="00105E8A"/>
    <w:rsid w:val="00112A94"/>
    <w:rsid w:val="00114A01"/>
    <w:rsid w:val="00117B4E"/>
    <w:rsid w:val="001225ED"/>
    <w:rsid w:val="001256C8"/>
    <w:rsid w:val="00127BE3"/>
    <w:rsid w:val="00140B70"/>
    <w:rsid w:val="00140B94"/>
    <w:rsid w:val="00144C83"/>
    <w:rsid w:val="00145815"/>
    <w:rsid w:val="00147E09"/>
    <w:rsid w:val="00152F5A"/>
    <w:rsid w:val="00157E17"/>
    <w:rsid w:val="001601A0"/>
    <w:rsid w:val="00163D1D"/>
    <w:rsid w:val="00163D5C"/>
    <w:rsid w:val="00164EEA"/>
    <w:rsid w:val="001673A4"/>
    <w:rsid w:val="0017014E"/>
    <w:rsid w:val="00172845"/>
    <w:rsid w:val="00181B25"/>
    <w:rsid w:val="001A021C"/>
    <w:rsid w:val="001A03F3"/>
    <w:rsid w:val="001B252E"/>
    <w:rsid w:val="001C580F"/>
    <w:rsid w:val="001C7536"/>
    <w:rsid w:val="001D1F86"/>
    <w:rsid w:val="001D29F1"/>
    <w:rsid w:val="001D3A11"/>
    <w:rsid w:val="001D4697"/>
    <w:rsid w:val="001D57FD"/>
    <w:rsid w:val="001D7A1C"/>
    <w:rsid w:val="001E17BC"/>
    <w:rsid w:val="001E3B51"/>
    <w:rsid w:val="001E6B84"/>
    <w:rsid w:val="001F0C53"/>
    <w:rsid w:val="001F275B"/>
    <w:rsid w:val="001F7568"/>
    <w:rsid w:val="001F7A88"/>
    <w:rsid w:val="002021CB"/>
    <w:rsid w:val="00205476"/>
    <w:rsid w:val="00210907"/>
    <w:rsid w:val="00213583"/>
    <w:rsid w:val="002143FD"/>
    <w:rsid w:val="00214649"/>
    <w:rsid w:val="00215DCA"/>
    <w:rsid w:val="00223C31"/>
    <w:rsid w:val="00226FD0"/>
    <w:rsid w:val="002270D3"/>
    <w:rsid w:val="0023041D"/>
    <w:rsid w:val="00236621"/>
    <w:rsid w:val="00241457"/>
    <w:rsid w:val="00241960"/>
    <w:rsid w:val="00241AAD"/>
    <w:rsid w:val="00243CBA"/>
    <w:rsid w:val="0024428D"/>
    <w:rsid w:val="00244E92"/>
    <w:rsid w:val="00245A88"/>
    <w:rsid w:val="00251DD3"/>
    <w:rsid w:val="0025627A"/>
    <w:rsid w:val="002568FA"/>
    <w:rsid w:val="002569EA"/>
    <w:rsid w:val="002613AC"/>
    <w:rsid w:val="00261967"/>
    <w:rsid w:val="00263FD1"/>
    <w:rsid w:val="00272360"/>
    <w:rsid w:val="00286332"/>
    <w:rsid w:val="00294216"/>
    <w:rsid w:val="00296C09"/>
    <w:rsid w:val="002A0228"/>
    <w:rsid w:val="002A1269"/>
    <w:rsid w:val="002A1FA6"/>
    <w:rsid w:val="002A60CD"/>
    <w:rsid w:val="002A6814"/>
    <w:rsid w:val="002A7CFB"/>
    <w:rsid w:val="002A7E2F"/>
    <w:rsid w:val="002B016F"/>
    <w:rsid w:val="002B0409"/>
    <w:rsid w:val="002B327B"/>
    <w:rsid w:val="002B4E3C"/>
    <w:rsid w:val="002C12F3"/>
    <w:rsid w:val="002C2B31"/>
    <w:rsid w:val="002C3345"/>
    <w:rsid w:val="002C707D"/>
    <w:rsid w:val="002D4257"/>
    <w:rsid w:val="002E3B7E"/>
    <w:rsid w:val="002E792F"/>
    <w:rsid w:val="002F3040"/>
    <w:rsid w:val="002F43C1"/>
    <w:rsid w:val="002F7B4A"/>
    <w:rsid w:val="00307F41"/>
    <w:rsid w:val="00315F51"/>
    <w:rsid w:val="00317C0D"/>
    <w:rsid w:val="00320FB6"/>
    <w:rsid w:val="00323B8B"/>
    <w:rsid w:val="003306CE"/>
    <w:rsid w:val="00334DFB"/>
    <w:rsid w:val="00343A9D"/>
    <w:rsid w:val="00343AE4"/>
    <w:rsid w:val="003459D3"/>
    <w:rsid w:val="00352688"/>
    <w:rsid w:val="00360FB3"/>
    <w:rsid w:val="0036599C"/>
    <w:rsid w:val="00366BD2"/>
    <w:rsid w:val="00367416"/>
    <w:rsid w:val="00371AE5"/>
    <w:rsid w:val="003736DB"/>
    <w:rsid w:val="0037539C"/>
    <w:rsid w:val="003841CC"/>
    <w:rsid w:val="0038447B"/>
    <w:rsid w:val="003877EF"/>
    <w:rsid w:val="00392FB9"/>
    <w:rsid w:val="003A7264"/>
    <w:rsid w:val="003B02EC"/>
    <w:rsid w:val="003B26B2"/>
    <w:rsid w:val="003C06B4"/>
    <w:rsid w:val="003C221F"/>
    <w:rsid w:val="003C316D"/>
    <w:rsid w:val="003C5791"/>
    <w:rsid w:val="003D0132"/>
    <w:rsid w:val="003D0941"/>
    <w:rsid w:val="003D3AD9"/>
    <w:rsid w:val="003F050C"/>
    <w:rsid w:val="00401C67"/>
    <w:rsid w:val="00403E90"/>
    <w:rsid w:val="004045F6"/>
    <w:rsid w:val="00425959"/>
    <w:rsid w:val="00426E37"/>
    <w:rsid w:val="00427274"/>
    <w:rsid w:val="0043456E"/>
    <w:rsid w:val="00434C9B"/>
    <w:rsid w:val="00436904"/>
    <w:rsid w:val="00436AB8"/>
    <w:rsid w:val="00442502"/>
    <w:rsid w:val="00442E32"/>
    <w:rsid w:val="00454CBE"/>
    <w:rsid w:val="00455E9D"/>
    <w:rsid w:val="00466CEA"/>
    <w:rsid w:val="0047417E"/>
    <w:rsid w:val="0047607E"/>
    <w:rsid w:val="00485913"/>
    <w:rsid w:val="00485FF8"/>
    <w:rsid w:val="00493118"/>
    <w:rsid w:val="004B634A"/>
    <w:rsid w:val="004C1D7C"/>
    <w:rsid w:val="004C790F"/>
    <w:rsid w:val="004D2BA3"/>
    <w:rsid w:val="004F03EA"/>
    <w:rsid w:val="004F6D43"/>
    <w:rsid w:val="00512D4A"/>
    <w:rsid w:val="005130DF"/>
    <w:rsid w:val="00521D14"/>
    <w:rsid w:val="00546C1C"/>
    <w:rsid w:val="0054704B"/>
    <w:rsid w:val="0055365D"/>
    <w:rsid w:val="00553EF6"/>
    <w:rsid w:val="00554FF4"/>
    <w:rsid w:val="00555367"/>
    <w:rsid w:val="00555472"/>
    <w:rsid w:val="00557952"/>
    <w:rsid w:val="00561E43"/>
    <w:rsid w:val="0056387F"/>
    <w:rsid w:val="0057198D"/>
    <w:rsid w:val="00594799"/>
    <w:rsid w:val="005A3E2B"/>
    <w:rsid w:val="005A69B2"/>
    <w:rsid w:val="005B699E"/>
    <w:rsid w:val="005C3945"/>
    <w:rsid w:val="005D0332"/>
    <w:rsid w:val="005D1E04"/>
    <w:rsid w:val="005D44AB"/>
    <w:rsid w:val="005E0A8B"/>
    <w:rsid w:val="005E2A5F"/>
    <w:rsid w:val="005F3B71"/>
    <w:rsid w:val="00606F66"/>
    <w:rsid w:val="006112F2"/>
    <w:rsid w:val="00614392"/>
    <w:rsid w:val="00615F55"/>
    <w:rsid w:val="0061644F"/>
    <w:rsid w:val="0061651B"/>
    <w:rsid w:val="00622D42"/>
    <w:rsid w:val="00624A44"/>
    <w:rsid w:val="00625858"/>
    <w:rsid w:val="00632884"/>
    <w:rsid w:val="006336B9"/>
    <w:rsid w:val="00634E28"/>
    <w:rsid w:val="00636A7A"/>
    <w:rsid w:val="00640471"/>
    <w:rsid w:val="00643A18"/>
    <w:rsid w:val="00643CA0"/>
    <w:rsid w:val="00650887"/>
    <w:rsid w:val="0065362E"/>
    <w:rsid w:val="00661BBD"/>
    <w:rsid w:val="00664601"/>
    <w:rsid w:val="0066576A"/>
    <w:rsid w:val="00673C4A"/>
    <w:rsid w:val="00676302"/>
    <w:rsid w:val="006766D7"/>
    <w:rsid w:val="00677530"/>
    <w:rsid w:val="00680B4D"/>
    <w:rsid w:val="006835DD"/>
    <w:rsid w:val="00690077"/>
    <w:rsid w:val="00690652"/>
    <w:rsid w:val="00691575"/>
    <w:rsid w:val="006968D5"/>
    <w:rsid w:val="006A1212"/>
    <w:rsid w:val="006A1C4E"/>
    <w:rsid w:val="006A31C3"/>
    <w:rsid w:val="006A4D62"/>
    <w:rsid w:val="006B3D01"/>
    <w:rsid w:val="006C2CFE"/>
    <w:rsid w:val="006D041C"/>
    <w:rsid w:val="006E5F5D"/>
    <w:rsid w:val="007011CA"/>
    <w:rsid w:val="00702065"/>
    <w:rsid w:val="00702AA0"/>
    <w:rsid w:val="00707714"/>
    <w:rsid w:val="00712501"/>
    <w:rsid w:val="00720E6E"/>
    <w:rsid w:val="007216D3"/>
    <w:rsid w:val="00724EC8"/>
    <w:rsid w:val="007276CF"/>
    <w:rsid w:val="007307F3"/>
    <w:rsid w:val="00731B3E"/>
    <w:rsid w:val="0073488D"/>
    <w:rsid w:val="00737F5C"/>
    <w:rsid w:val="00742EDB"/>
    <w:rsid w:val="00747223"/>
    <w:rsid w:val="007473C0"/>
    <w:rsid w:val="00765468"/>
    <w:rsid w:val="00773DCE"/>
    <w:rsid w:val="00774448"/>
    <w:rsid w:val="00783B6A"/>
    <w:rsid w:val="00791E21"/>
    <w:rsid w:val="00795373"/>
    <w:rsid w:val="007974D7"/>
    <w:rsid w:val="007979EC"/>
    <w:rsid w:val="007C1AC3"/>
    <w:rsid w:val="007D777E"/>
    <w:rsid w:val="007F16FA"/>
    <w:rsid w:val="007F4B2E"/>
    <w:rsid w:val="008047BC"/>
    <w:rsid w:val="008120AF"/>
    <w:rsid w:val="008208AC"/>
    <w:rsid w:val="00820D0B"/>
    <w:rsid w:val="00820F1C"/>
    <w:rsid w:val="00823016"/>
    <w:rsid w:val="00823063"/>
    <w:rsid w:val="00823135"/>
    <w:rsid w:val="00836C72"/>
    <w:rsid w:val="00837766"/>
    <w:rsid w:val="00837B3A"/>
    <w:rsid w:val="00853B1B"/>
    <w:rsid w:val="00854A0D"/>
    <w:rsid w:val="0085664E"/>
    <w:rsid w:val="008601EC"/>
    <w:rsid w:val="0086385B"/>
    <w:rsid w:val="0086389C"/>
    <w:rsid w:val="00867113"/>
    <w:rsid w:val="0087368B"/>
    <w:rsid w:val="0089089F"/>
    <w:rsid w:val="00891338"/>
    <w:rsid w:val="00891E5F"/>
    <w:rsid w:val="008923B6"/>
    <w:rsid w:val="00892F91"/>
    <w:rsid w:val="00896829"/>
    <w:rsid w:val="00896F5C"/>
    <w:rsid w:val="008B4759"/>
    <w:rsid w:val="008D4487"/>
    <w:rsid w:val="008F3C7D"/>
    <w:rsid w:val="0090262D"/>
    <w:rsid w:val="0090381C"/>
    <w:rsid w:val="00905BC1"/>
    <w:rsid w:val="00906D28"/>
    <w:rsid w:val="00910911"/>
    <w:rsid w:val="00911B4C"/>
    <w:rsid w:val="00917C33"/>
    <w:rsid w:val="00941F55"/>
    <w:rsid w:val="0094245D"/>
    <w:rsid w:val="00942790"/>
    <w:rsid w:val="00946707"/>
    <w:rsid w:val="0095492E"/>
    <w:rsid w:val="00957590"/>
    <w:rsid w:val="00966D8A"/>
    <w:rsid w:val="00967288"/>
    <w:rsid w:val="00975246"/>
    <w:rsid w:val="00977D8E"/>
    <w:rsid w:val="00981C32"/>
    <w:rsid w:val="00994325"/>
    <w:rsid w:val="00995C22"/>
    <w:rsid w:val="00997D26"/>
    <w:rsid w:val="009A172C"/>
    <w:rsid w:val="009A3274"/>
    <w:rsid w:val="009A46E2"/>
    <w:rsid w:val="009B0FD6"/>
    <w:rsid w:val="009B5FE5"/>
    <w:rsid w:val="009B6FA8"/>
    <w:rsid w:val="009B719C"/>
    <w:rsid w:val="009C1F89"/>
    <w:rsid w:val="009C2022"/>
    <w:rsid w:val="009D2F02"/>
    <w:rsid w:val="009D30CA"/>
    <w:rsid w:val="009D7D8C"/>
    <w:rsid w:val="009E5D9D"/>
    <w:rsid w:val="009F7A1A"/>
    <w:rsid w:val="00A04457"/>
    <w:rsid w:val="00A11AAC"/>
    <w:rsid w:val="00A178DF"/>
    <w:rsid w:val="00A225F0"/>
    <w:rsid w:val="00A27EB1"/>
    <w:rsid w:val="00A31425"/>
    <w:rsid w:val="00A379CC"/>
    <w:rsid w:val="00A42312"/>
    <w:rsid w:val="00A47DA0"/>
    <w:rsid w:val="00A51263"/>
    <w:rsid w:val="00A649B7"/>
    <w:rsid w:val="00A76332"/>
    <w:rsid w:val="00A82F6B"/>
    <w:rsid w:val="00A837C2"/>
    <w:rsid w:val="00A83C7A"/>
    <w:rsid w:val="00A85CBA"/>
    <w:rsid w:val="00A93CBC"/>
    <w:rsid w:val="00A96103"/>
    <w:rsid w:val="00A971A0"/>
    <w:rsid w:val="00AA0AEB"/>
    <w:rsid w:val="00AA4DEB"/>
    <w:rsid w:val="00AB1B2D"/>
    <w:rsid w:val="00AB362F"/>
    <w:rsid w:val="00AB3CCD"/>
    <w:rsid w:val="00AB42CD"/>
    <w:rsid w:val="00AB5CFD"/>
    <w:rsid w:val="00AC10EC"/>
    <w:rsid w:val="00AC47E0"/>
    <w:rsid w:val="00AE6EEE"/>
    <w:rsid w:val="00AF31E8"/>
    <w:rsid w:val="00AF5E39"/>
    <w:rsid w:val="00B034C6"/>
    <w:rsid w:val="00B04EB2"/>
    <w:rsid w:val="00B06A00"/>
    <w:rsid w:val="00B06B50"/>
    <w:rsid w:val="00B12532"/>
    <w:rsid w:val="00B132C9"/>
    <w:rsid w:val="00B20942"/>
    <w:rsid w:val="00B258B9"/>
    <w:rsid w:val="00B30C3D"/>
    <w:rsid w:val="00B31D41"/>
    <w:rsid w:val="00B56147"/>
    <w:rsid w:val="00B566C6"/>
    <w:rsid w:val="00B6033F"/>
    <w:rsid w:val="00B6138D"/>
    <w:rsid w:val="00B625A0"/>
    <w:rsid w:val="00B62A21"/>
    <w:rsid w:val="00B67E57"/>
    <w:rsid w:val="00B72141"/>
    <w:rsid w:val="00B75254"/>
    <w:rsid w:val="00B81077"/>
    <w:rsid w:val="00B81F47"/>
    <w:rsid w:val="00B8697D"/>
    <w:rsid w:val="00B87578"/>
    <w:rsid w:val="00B96BBD"/>
    <w:rsid w:val="00B97DD4"/>
    <w:rsid w:val="00BA021D"/>
    <w:rsid w:val="00BA6208"/>
    <w:rsid w:val="00BB1C55"/>
    <w:rsid w:val="00BB1DF0"/>
    <w:rsid w:val="00BB5596"/>
    <w:rsid w:val="00BB5744"/>
    <w:rsid w:val="00BB78F0"/>
    <w:rsid w:val="00BC40DE"/>
    <w:rsid w:val="00BC7CC9"/>
    <w:rsid w:val="00BE326B"/>
    <w:rsid w:val="00BE6604"/>
    <w:rsid w:val="00BE6762"/>
    <w:rsid w:val="00BE6D1A"/>
    <w:rsid w:val="00BF2E33"/>
    <w:rsid w:val="00BF4634"/>
    <w:rsid w:val="00BF62DB"/>
    <w:rsid w:val="00C0239B"/>
    <w:rsid w:val="00C02CF0"/>
    <w:rsid w:val="00C03584"/>
    <w:rsid w:val="00C0486D"/>
    <w:rsid w:val="00C06158"/>
    <w:rsid w:val="00C14E6A"/>
    <w:rsid w:val="00C25E2F"/>
    <w:rsid w:val="00C26001"/>
    <w:rsid w:val="00C335D5"/>
    <w:rsid w:val="00C3427B"/>
    <w:rsid w:val="00C504DC"/>
    <w:rsid w:val="00C52EF4"/>
    <w:rsid w:val="00C53EE7"/>
    <w:rsid w:val="00C55F14"/>
    <w:rsid w:val="00C60839"/>
    <w:rsid w:val="00C66309"/>
    <w:rsid w:val="00C674A5"/>
    <w:rsid w:val="00C72BB0"/>
    <w:rsid w:val="00C7345C"/>
    <w:rsid w:val="00C7765F"/>
    <w:rsid w:val="00C77A3A"/>
    <w:rsid w:val="00C77A76"/>
    <w:rsid w:val="00C804B8"/>
    <w:rsid w:val="00C84A1C"/>
    <w:rsid w:val="00C869B8"/>
    <w:rsid w:val="00C93E8A"/>
    <w:rsid w:val="00C95B55"/>
    <w:rsid w:val="00C9732F"/>
    <w:rsid w:val="00CA4AB6"/>
    <w:rsid w:val="00CB63AC"/>
    <w:rsid w:val="00CD26EE"/>
    <w:rsid w:val="00CD2BEB"/>
    <w:rsid w:val="00CD39F2"/>
    <w:rsid w:val="00CD4279"/>
    <w:rsid w:val="00CD55A8"/>
    <w:rsid w:val="00CE0DFD"/>
    <w:rsid w:val="00CE5A88"/>
    <w:rsid w:val="00CF081F"/>
    <w:rsid w:val="00CF1027"/>
    <w:rsid w:val="00CF128C"/>
    <w:rsid w:val="00CF4625"/>
    <w:rsid w:val="00CF615F"/>
    <w:rsid w:val="00D002FF"/>
    <w:rsid w:val="00D00BEE"/>
    <w:rsid w:val="00D01A08"/>
    <w:rsid w:val="00D01F3E"/>
    <w:rsid w:val="00D058E8"/>
    <w:rsid w:val="00D11D34"/>
    <w:rsid w:val="00D1303E"/>
    <w:rsid w:val="00D138D3"/>
    <w:rsid w:val="00D167B7"/>
    <w:rsid w:val="00D17290"/>
    <w:rsid w:val="00D20014"/>
    <w:rsid w:val="00D303EA"/>
    <w:rsid w:val="00D30BD5"/>
    <w:rsid w:val="00D36FC7"/>
    <w:rsid w:val="00D44254"/>
    <w:rsid w:val="00D44F18"/>
    <w:rsid w:val="00D53827"/>
    <w:rsid w:val="00D5533F"/>
    <w:rsid w:val="00D6146A"/>
    <w:rsid w:val="00D6180D"/>
    <w:rsid w:val="00D73BE3"/>
    <w:rsid w:val="00D74D11"/>
    <w:rsid w:val="00D76DBB"/>
    <w:rsid w:val="00D820D1"/>
    <w:rsid w:val="00D8621D"/>
    <w:rsid w:val="00D9077D"/>
    <w:rsid w:val="00D92769"/>
    <w:rsid w:val="00DA57A2"/>
    <w:rsid w:val="00DB1DEF"/>
    <w:rsid w:val="00DB3CAE"/>
    <w:rsid w:val="00DB4F5C"/>
    <w:rsid w:val="00DB6CE2"/>
    <w:rsid w:val="00DC33AB"/>
    <w:rsid w:val="00DD07EA"/>
    <w:rsid w:val="00DD323C"/>
    <w:rsid w:val="00DD73B8"/>
    <w:rsid w:val="00DD79EB"/>
    <w:rsid w:val="00DF6F94"/>
    <w:rsid w:val="00E02F8B"/>
    <w:rsid w:val="00E05FD9"/>
    <w:rsid w:val="00E067F9"/>
    <w:rsid w:val="00E178EE"/>
    <w:rsid w:val="00E24251"/>
    <w:rsid w:val="00E2580E"/>
    <w:rsid w:val="00E25AE1"/>
    <w:rsid w:val="00E337E5"/>
    <w:rsid w:val="00E35052"/>
    <w:rsid w:val="00E51B69"/>
    <w:rsid w:val="00E557D8"/>
    <w:rsid w:val="00E66B10"/>
    <w:rsid w:val="00E77F06"/>
    <w:rsid w:val="00E82BCA"/>
    <w:rsid w:val="00E82C8C"/>
    <w:rsid w:val="00E91F2E"/>
    <w:rsid w:val="00E91FF9"/>
    <w:rsid w:val="00E92661"/>
    <w:rsid w:val="00E92A61"/>
    <w:rsid w:val="00E92BCC"/>
    <w:rsid w:val="00E93640"/>
    <w:rsid w:val="00E94499"/>
    <w:rsid w:val="00EA3691"/>
    <w:rsid w:val="00EA627F"/>
    <w:rsid w:val="00EB1CFB"/>
    <w:rsid w:val="00EC3996"/>
    <w:rsid w:val="00ED0376"/>
    <w:rsid w:val="00ED0411"/>
    <w:rsid w:val="00ED13D9"/>
    <w:rsid w:val="00EE0B89"/>
    <w:rsid w:val="00EE0FCB"/>
    <w:rsid w:val="00EF0DBD"/>
    <w:rsid w:val="00F02865"/>
    <w:rsid w:val="00F053F0"/>
    <w:rsid w:val="00F070C1"/>
    <w:rsid w:val="00F07E17"/>
    <w:rsid w:val="00F1478E"/>
    <w:rsid w:val="00F2213D"/>
    <w:rsid w:val="00F3195C"/>
    <w:rsid w:val="00F351EE"/>
    <w:rsid w:val="00F453D3"/>
    <w:rsid w:val="00F45453"/>
    <w:rsid w:val="00F5069D"/>
    <w:rsid w:val="00F55296"/>
    <w:rsid w:val="00F577AC"/>
    <w:rsid w:val="00F66305"/>
    <w:rsid w:val="00F70457"/>
    <w:rsid w:val="00F72020"/>
    <w:rsid w:val="00F75CBB"/>
    <w:rsid w:val="00F76A92"/>
    <w:rsid w:val="00F83616"/>
    <w:rsid w:val="00F952C2"/>
    <w:rsid w:val="00F95BFF"/>
    <w:rsid w:val="00F96040"/>
    <w:rsid w:val="00F9628E"/>
    <w:rsid w:val="00F973DF"/>
    <w:rsid w:val="00FA28A1"/>
    <w:rsid w:val="00FA3FDD"/>
    <w:rsid w:val="00FA43AD"/>
    <w:rsid w:val="00FA68CB"/>
    <w:rsid w:val="00FA70B9"/>
    <w:rsid w:val="00FB313D"/>
    <w:rsid w:val="00FB3990"/>
    <w:rsid w:val="00FC51B7"/>
    <w:rsid w:val="00FD280E"/>
    <w:rsid w:val="00FD5D0E"/>
    <w:rsid w:val="00FE2C1C"/>
    <w:rsid w:val="00FE3544"/>
    <w:rsid w:val="00FE6BA6"/>
    <w:rsid w:val="00FE77A1"/>
    <w:rsid w:val="00FF4AD1"/>
    <w:rsid w:val="00FF5648"/>
    <w:rsid w:val="00FF7E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D51803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64601"/>
  </w:style>
  <w:style w:type="paragraph" w:styleId="Heading5">
    <w:name w:val="heading 5"/>
    <w:basedOn w:val="Normal"/>
    <w:link w:val="Heading5Char"/>
    <w:uiPriority w:val="9"/>
    <w:qFormat/>
    <w:rsid w:val="00677530"/>
    <w:pPr>
      <w:spacing w:before="100" w:beforeAutospacing="1" w:after="100" w:afterAutospacing="1"/>
      <w:outlineLvl w:val="4"/>
    </w:pPr>
    <w:rPr>
      <w:rFonts w:ascii="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olding-text">
    <w:name w:val="holding-text"/>
    <w:basedOn w:val="DefaultParagraphFont"/>
    <w:rsid w:val="001F7A88"/>
  </w:style>
  <w:style w:type="paragraph" w:styleId="ListParagraph">
    <w:name w:val="List Paragraph"/>
    <w:basedOn w:val="Normal"/>
    <w:uiPriority w:val="34"/>
    <w:qFormat/>
    <w:rsid w:val="001F7A88"/>
    <w:pPr>
      <w:ind w:left="720"/>
      <w:contextualSpacing/>
    </w:pPr>
  </w:style>
  <w:style w:type="character" w:customStyle="1" w:styleId="Heading5Char">
    <w:name w:val="Heading 5 Char"/>
    <w:basedOn w:val="DefaultParagraphFont"/>
    <w:link w:val="Heading5"/>
    <w:uiPriority w:val="9"/>
    <w:rsid w:val="00677530"/>
    <w:rPr>
      <w:rFonts w:ascii="Times New Roman" w:hAnsi="Times New Roman" w:cs="Times New Roman"/>
      <w:b/>
      <w:bCs/>
      <w:sz w:val="20"/>
      <w:szCs w:val="20"/>
    </w:rPr>
  </w:style>
  <w:style w:type="paragraph" w:styleId="Footer">
    <w:name w:val="footer"/>
    <w:basedOn w:val="Normal"/>
    <w:link w:val="FooterChar"/>
    <w:uiPriority w:val="99"/>
    <w:unhideWhenUsed/>
    <w:rsid w:val="00DD07EA"/>
    <w:pPr>
      <w:tabs>
        <w:tab w:val="center" w:pos="4680"/>
        <w:tab w:val="right" w:pos="9360"/>
      </w:tabs>
    </w:pPr>
  </w:style>
  <w:style w:type="character" w:customStyle="1" w:styleId="FooterChar">
    <w:name w:val="Footer Char"/>
    <w:basedOn w:val="DefaultParagraphFont"/>
    <w:link w:val="Footer"/>
    <w:uiPriority w:val="99"/>
    <w:rsid w:val="00DD07EA"/>
  </w:style>
  <w:style w:type="character" w:styleId="PageNumber">
    <w:name w:val="page number"/>
    <w:basedOn w:val="DefaultParagraphFont"/>
    <w:uiPriority w:val="99"/>
    <w:semiHidden/>
    <w:unhideWhenUsed/>
    <w:rsid w:val="00DD07EA"/>
  </w:style>
  <w:style w:type="paragraph" w:styleId="Header">
    <w:name w:val="header"/>
    <w:basedOn w:val="Normal"/>
    <w:link w:val="HeaderChar"/>
    <w:uiPriority w:val="99"/>
    <w:unhideWhenUsed/>
    <w:rsid w:val="00DD07EA"/>
    <w:pPr>
      <w:tabs>
        <w:tab w:val="center" w:pos="4680"/>
        <w:tab w:val="right" w:pos="9360"/>
      </w:tabs>
    </w:pPr>
  </w:style>
  <w:style w:type="character" w:customStyle="1" w:styleId="HeaderChar">
    <w:name w:val="Header Char"/>
    <w:basedOn w:val="DefaultParagraphFont"/>
    <w:link w:val="Header"/>
    <w:uiPriority w:val="99"/>
    <w:rsid w:val="00DD07EA"/>
  </w:style>
  <w:style w:type="character" w:styleId="Hyperlink">
    <w:name w:val="Hyperlink"/>
    <w:basedOn w:val="DefaultParagraphFont"/>
    <w:uiPriority w:val="99"/>
    <w:unhideWhenUsed/>
    <w:rsid w:val="00060FA5"/>
    <w:rPr>
      <w:color w:val="0563C1" w:themeColor="hyperlink"/>
      <w:u w:val="single"/>
    </w:rPr>
  </w:style>
  <w:style w:type="paragraph" w:styleId="DocumentMap">
    <w:name w:val="Document Map"/>
    <w:basedOn w:val="Normal"/>
    <w:link w:val="DocumentMapChar"/>
    <w:uiPriority w:val="99"/>
    <w:semiHidden/>
    <w:unhideWhenUsed/>
    <w:rsid w:val="00075821"/>
    <w:rPr>
      <w:rFonts w:ascii="Times New Roman" w:hAnsi="Times New Roman" w:cs="Times New Roman"/>
    </w:rPr>
  </w:style>
  <w:style w:type="character" w:customStyle="1" w:styleId="DocumentMapChar">
    <w:name w:val="Document Map Char"/>
    <w:basedOn w:val="DefaultParagraphFont"/>
    <w:link w:val="DocumentMap"/>
    <w:uiPriority w:val="99"/>
    <w:semiHidden/>
    <w:rsid w:val="00075821"/>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965532">
      <w:bodyDiv w:val="1"/>
      <w:marLeft w:val="0"/>
      <w:marRight w:val="0"/>
      <w:marTop w:val="0"/>
      <w:marBottom w:val="0"/>
      <w:divBdr>
        <w:top w:val="none" w:sz="0" w:space="0" w:color="auto"/>
        <w:left w:val="none" w:sz="0" w:space="0" w:color="auto"/>
        <w:bottom w:val="none" w:sz="0" w:space="0" w:color="auto"/>
        <w:right w:val="none" w:sz="0" w:space="0" w:color="auto"/>
      </w:divBdr>
    </w:div>
    <w:div w:id="172114228">
      <w:bodyDiv w:val="1"/>
      <w:marLeft w:val="0"/>
      <w:marRight w:val="0"/>
      <w:marTop w:val="0"/>
      <w:marBottom w:val="0"/>
      <w:divBdr>
        <w:top w:val="none" w:sz="0" w:space="0" w:color="auto"/>
        <w:left w:val="none" w:sz="0" w:space="0" w:color="auto"/>
        <w:bottom w:val="none" w:sz="0" w:space="0" w:color="auto"/>
        <w:right w:val="none" w:sz="0" w:space="0" w:color="auto"/>
      </w:divBdr>
    </w:div>
    <w:div w:id="424882550">
      <w:bodyDiv w:val="1"/>
      <w:marLeft w:val="0"/>
      <w:marRight w:val="0"/>
      <w:marTop w:val="0"/>
      <w:marBottom w:val="0"/>
      <w:divBdr>
        <w:top w:val="none" w:sz="0" w:space="0" w:color="auto"/>
        <w:left w:val="none" w:sz="0" w:space="0" w:color="auto"/>
        <w:bottom w:val="none" w:sz="0" w:space="0" w:color="auto"/>
        <w:right w:val="none" w:sz="0" w:space="0" w:color="auto"/>
      </w:divBdr>
    </w:div>
    <w:div w:id="715273493">
      <w:bodyDiv w:val="1"/>
      <w:marLeft w:val="0"/>
      <w:marRight w:val="0"/>
      <w:marTop w:val="0"/>
      <w:marBottom w:val="0"/>
      <w:divBdr>
        <w:top w:val="none" w:sz="0" w:space="0" w:color="auto"/>
        <w:left w:val="none" w:sz="0" w:space="0" w:color="auto"/>
        <w:bottom w:val="none" w:sz="0" w:space="0" w:color="auto"/>
        <w:right w:val="none" w:sz="0" w:space="0" w:color="auto"/>
      </w:divBdr>
    </w:div>
    <w:div w:id="834806289">
      <w:bodyDiv w:val="1"/>
      <w:marLeft w:val="0"/>
      <w:marRight w:val="0"/>
      <w:marTop w:val="0"/>
      <w:marBottom w:val="0"/>
      <w:divBdr>
        <w:top w:val="none" w:sz="0" w:space="0" w:color="auto"/>
        <w:left w:val="none" w:sz="0" w:space="0" w:color="auto"/>
        <w:bottom w:val="none" w:sz="0" w:space="0" w:color="auto"/>
        <w:right w:val="none" w:sz="0" w:space="0" w:color="auto"/>
      </w:divBdr>
    </w:div>
    <w:div w:id="915474016">
      <w:bodyDiv w:val="1"/>
      <w:marLeft w:val="0"/>
      <w:marRight w:val="0"/>
      <w:marTop w:val="0"/>
      <w:marBottom w:val="0"/>
      <w:divBdr>
        <w:top w:val="none" w:sz="0" w:space="0" w:color="auto"/>
        <w:left w:val="none" w:sz="0" w:space="0" w:color="auto"/>
        <w:bottom w:val="none" w:sz="0" w:space="0" w:color="auto"/>
        <w:right w:val="none" w:sz="0" w:space="0" w:color="auto"/>
      </w:divBdr>
    </w:div>
    <w:div w:id="1344016938">
      <w:bodyDiv w:val="1"/>
      <w:marLeft w:val="0"/>
      <w:marRight w:val="0"/>
      <w:marTop w:val="0"/>
      <w:marBottom w:val="0"/>
      <w:divBdr>
        <w:top w:val="none" w:sz="0" w:space="0" w:color="auto"/>
        <w:left w:val="none" w:sz="0" w:space="0" w:color="auto"/>
        <w:bottom w:val="none" w:sz="0" w:space="0" w:color="auto"/>
        <w:right w:val="none" w:sz="0" w:space="0" w:color="auto"/>
      </w:divBdr>
    </w:div>
    <w:div w:id="1495684007">
      <w:bodyDiv w:val="1"/>
      <w:marLeft w:val="0"/>
      <w:marRight w:val="0"/>
      <w:marTop w:val="0"/>
      <w:marBottom w:val="0"/>
      <w:divBdr>
        <w:top w:val="none" w:sz="0" w:space="0" w:color="auto"/>
        <w:left w:val="none" w:sz="0" w:space="0" w:color="auto"/>
        <w:bottom w:val="none" w:sz="0" w:space="0" w:color="auto"/>
        <w:right w:val="none" w:sz="0" w:space="0" w:color="auto"/>
      </w:divBdr>
    </w:div>
    <w:div w:id="1518999689">
      <w:bodyDiv w:val="1"/>
      <w:marLeft w:val="0"/>
      <w:marRight w:val="0"/>
      <w:marTop w:val="0"/>
      <w:marBottom w:val="0"/>
      <w:divBdr>
        <w:top w:val="none" w:sz="0" w:space="0" w:color="auto"/>
        <w:left w:val="none" w:sz="0" w:space="0" w:color="auto"/>
        <w:bottom w:val="none" w:sz="0" w:space="0" w:color="auto"/>
        <w:right w:val="none" w:sz="0" w:space="0" w:color="auto"/>
      </w:divBdr>
    </w:div>
    <w:div w:id="1530753606">
      <w:bodyDiv w:val="1"/>
      <w:marLeft w:val="0"/>
      <w:marRight w:val="0"/>
      <w:marTop w:val="0"/>
      <w:marBottom w:val="0"/>
      <w:divBdr>
        <w:top w:val="none" w:sz="0" w:space="0" w:color="auto"/>
        <w:left w:val="none" w:sz="0" w:space="0" w:color="auto"/>
        <w:bottom w:val="none" w:sz="0" w:space="0" w:color="auto"/>
        <w:right w:val="none" w:sz="0" w:space="0" w:color="auto"/>
      </w:divBdr>
    </w:div>
    <w:div w:id="1637029973">
      <w:bodyDiv w:val="1"/>
      <w:marLeft w:val="0"/>
      <w:marRight w:val="0"/>
      <w:marTop w:val="0"/>
      <w:marBottom w:val="0"/>
      <w:divBdr>
        <w:top w:val="none" w:sz="0" w:space="0" w:color="auto"/>
        <w:left w:val="none" w:sz="0" w:space="0" w:color="auto"/>
        <w:bottom w:val="none" w:sz="0" w:space="0" w:color="auto"/>
        <w:right w:val="none" w:sz="0" w:space="0" w:color="auto"/>
      </w:divBdr>
    </w:div>
    <w:div w:id="1669946562">
      <w:bodyDiv w:val="1"/>
      <w:marLeft w:val="0"/>
      <w:marRight w:val="0"/>
      <w:marTop w:val="0"/>
      <w:marBottom w:val="0"/>
      <w:divBdr>
        <w:top w:val="none" w:sz="0" w:space="0" w:color="auto"/>
        <w:left w:val="none" w:sz="0" w:space="0" w:color="auto"/>
        <w:bottom w:val="none" w:sz="0" w:space="0" w:color="auto"/>
        <w:right w:val="none" w:sz="0" w:space="0" w:color="auto"/>
      </w:divBdr>
    </w:div>
    <w:div w:id="1700814940">
      <w:bodyDiv w:val="1"/>
      <w:marLeft w:val="0"/>
      <w:marRight w:val="0"/>
      <w:marTop w:val="0"/>
      <w:marBottom w:val="0"/>
      <w:divBdr>
        <w:top w:val="none" w:sz="0" w:space="0" w:color="auto"/>
        <w:left w:val="none" w:sz="0" w:space="0" w:color="auto"/>
        <w:bottom w:val="none" w:sz="0" w:space="0" w:color="auto"/>
        <w:right w:val="none" w:sz="0" w:space="0" w:color="auto"/>
      </w:divBdr>
    </w:div>
    <w:div w:id="1852404865">
      <w:bodyDiv w:val="1"/>
      <w:marLeft w:val="0"/>
      <w:marRight w:val="0"/>
      <w:marTop w:val="0"/>
      <w:marBottom w:val="0"/>
      <w:divBdr>
        <w:top w:val="none" w:sz="0" w:space="0" w:color="auto"/>
        <w:left w:val="none" w:sz="0" w:space="0" w:color="auto"/>
        <w:bottom w:val="none" w:sz="0" w:space="0" w:color="auto"/>
        <w:right w:val="none" w:sz="0" w:space="0" w:color="auto"/>
      </w:divBdr>
    </w:div>
    <w:div w:id="1899366007">
      <w:bodyDiv w:val="1"/>
      <w:marLeft w:val="0"/>
      <w:marRight w:val="0"/>
      <w:marTop w:val="0"/>
      <w:marBottom w:val="0"/>
      <w:divBdr>
        <w:top w:val="none" w:sz="0" w:space="0" w:color="auto"/>
        <w:left w:val="none" w:sz="0" w:space="0" w:color="auto"/>
        <w:bottom w:val="none" w:sz="0" w:space="0" w:color="auto"/>
        <w:right w:val="none" w:sz="0" w:space="0" w:color="auto"/>
      </w:divBdr>
    </w:div>
    <w:div w:id="1910143077">
      <w:bodyDiv w:val="1"/>
      <w:marLeft w:val="0"/>
      <w:marRight w:val="0"/>
      <w:marTop w:val="0"/>
      <w:marBottom w:val="0"/>
      <w:divBdr>
        <w:top w:val="none" w:sz="0" w:space="0" w:color="auto"/>
        <w:left w:val="none" w:sz="0" w:space="0" w:color="auto"/>
        <w:bottom w:val="none" w:sz="0" w:space="0" w:color="auto"/>
        <w:right w:val="none" w:sz="0" w:space="0" w:color="auto"/>
      </w:divBdr>
    </w:div>
    <w:div w:id="21472325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1274</Words>
  <Characters>7264</Characters>
  <Application>Microsoft Macintosh Word</Application>
  <DocSecurity>0</DocSecurity>
  <Lines>60</Lines>
  <Paragraphs>17</Paragraphs>
  <ScaleCrop>false</ScaleCrop>
  <HeadingPairs>
    <vt:vector size="4" baseType="variant">
      <vt:variant>
        <vt:lpstr>Title</vt:lpstr>
      </vt:variant>
      <vt:variant>
        <vt:i4>1</vt:i4>
      </vt:variant>
      <vt:variant>
        <vt:lpstr>Headings</vt:lpstr>
      </vt:variant>
      <vt:variant>
        <vt:i4>28</vt:i4>
      </vt:variant>
    </vt:vector>
  </HeadingPairs>
  <TitlesOfParts>
    <vt:vector size="29" baseType="lpstr">
      <vt:lpstr/>
      <vt:lpstr>World Poetry: The Power and Limits of Sight and Expression, </vt:lpstr>
      <vt:lpstr/>
      <vt:lpstr/>
      <vt:lpstr>Course Description</vt:lpstr>
      <vt:lpstr>Course Objectives</vt:lpstr>
      <vt:lpstr>Essays: 60%</vt:lpstr>
      <vt:lpstr>Presentations: 25%</vt:lpstr>
      <vt:lpstr>Attendance and participation: 15%</vt:lpstr>
      <vt:lpstr/>
      <vt:lpstr/>
      <vt:lpstr>Primary Readings</vt:lpstr>
      <vt:lpstr>Secondary Readings</vt:lpstr>
      <vt:lpstr>From Jorge Luis Borges, Seven Nights, PDF provided</vt:lpstr>
      <vt:lpstr>Seminar Schedule</vt:lpstr>
      <vt:lpstr>Part I: Inferno</vt:lpstr>
      <vt:lpstr>February 25:	Dante, Inferno, Canto I-II</vt:lpstr>
      <vt:lpstr>Part II: Purgatorio</vt:lpstr>
      <vt:lpstr>April 8: 	Dante, Purgatorio, Cantos I-II; IX; XVI</vt:lpstr>
      <vt:lpstr>ESSAY 1 DUE (4 pages)</vt:lpstr>
      <vt:lpstr>April 15:	Dante, Purgatorio, Cantos XVII-XVIII; XXI-XXII∑</vt:lpstr>
      <vt:lpstr>April 22:	Dante, Purgatorio, Cantos XXVII, ll. 124-142; XXVIII ll. 22-27, 133-14</vt:lpstr>
      <vt:lpstr>Part III: 15 Cantos of Paradiso</vt:lpstr>
      <vt:lpstr>April 29:	Dante, Paradiso, Cantos I-II, VI, X</vt:lpstr>
      <vt:lpstr>ESSAY 2 DUE (3 pages)</vt:lpstr>
      <vt:lpstr>May 27:	Dante, Paradiso, Cantos XXX, XXXII-XXXIII</vt:lpstr>
      <vt:lpstr>Part IV: Minimal Description of the Divine Comedy in 20th-Century Short Fiction</vt:lpstr>
      <vt:lpstr>June 3:		Borges, “The Aleph”, Part I</vt:lpstr>
      <vt:lpstr>FINAL ESSAY DUE BY June 15TH 2019 (5 pages)</vt:lpstr>
    </vt:vector>
  </TitlesOfParts>
  <LinksUpToDate>false</LinksUpToDate>
  <CharactersWithSpaces>8521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VanWagenen, Julianne</dc:creator>
  <cp:keywords/>
  <dc:description/>
  <cp:lastModifiedBy>VanWagenen, Julianne</cp:lastModifiedBy>
  <cp:revision>2</cp:revision>
  <cp:lastPrinted>2018-10-12T01:02:00Z</cp:lastPrinted>
  <dcterms:created xsi:type="dcterms:W3CDTF">2019-04-29T01:19:00Z</dcterms:created>
  <dcterms:modified xsi:type="dcterms:W3CDTF">2019-04-29T01:19:00Z</dcterms:modified>
</cp:coreProperties>
</file>