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pct" w:w="100%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>, N = 249,743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Lookback and Follow-up</w:t>
            </w:r>
            <w:r>
              <w:rPr>
                <w:rFonts w:ascii="Calibri" w:hAnsi="Calibri"/>
                <w:sz w:val="20"/>
              </w:rPr>
              <w:t xml:space="preserve">, N = 194,792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Lookback only</w:t>
            </w:r>
            <w:r>
              <w:rPr>
                <w:rFonts w:ascii="Calibri" w:hAnsi="Calibri"/>
                <w:sz w:val="20"/>
              </w:rPr>
              <w:t xml:space="preserve">, N = 54,951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COHORT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249,743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exposed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44,436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32,384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12,052 (22%)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historical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41,189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35,266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5,923 (11%)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unexposed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164,118 (66%)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127,142 (65%)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36,976 (67%)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249,743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155,223 (62%)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120,709 (62%)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34,514 (63%)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249,743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51.9 (18.9)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52.1 (18.6)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51.4 (19.8)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nhwhite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249,743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128,613 (51.5%)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101,352 (52.0%)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27,261 (49.6%)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nhblack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249,743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53,702 (21.5%)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43,169 (22.2%)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10,533 (19.2%)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249,743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53,354 (21.4%)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40,025 (20.5%)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13,329 (24.3%)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nhother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249,743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14,023 (5.6%)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10,221 (5.2%)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3,802 (6.9%)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smoking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249,743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117,593 (47%)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103,185 (53%)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14,408 (26%)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217,644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Source1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92,403 (42%)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84,682 (49%)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7,721 (17%)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Source2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51,650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39,459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12,191 (26%)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Source3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24,524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14,521 (8.5%)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10,003 (22%)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Source4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19,041 (8.7%)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12,780 (7.5%)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6,261 (14%)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Source5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12,263 (5.6%)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9,442 (5.5%)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2,821 (6.1%)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Source6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988 (0.5%)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794 (0.5%)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194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Source7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16,775 (7.7%)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9,722 (5.7%)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7,053 (15%)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32,099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23,392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8,707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payer_type_primary2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217,644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Government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5,299 (2.4%)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4,417 (2.6%)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882 (1.9%)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18,154 (8.3%)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15,901 (9.3%)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2,253 (4.9%)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38,768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32,680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6,088 (13%)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Information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51,565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36,264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15,301 (33%)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4,210 (1.9%)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3,248 (1.9%)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962 (2.1%)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99,648 (46%)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78,890 (46%)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20,758 (45%)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32,099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23,392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8,707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payer_type_secondary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217,644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Bluecross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3,145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2,739 (1.6%)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406 (0.9%)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Government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2,088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1,813 (1.1%)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275 (0.6%)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8,951 (4.1%)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7,952 (4.6%)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999 (2.2%)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1,718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1,285 (0.7%)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433 (0.9%)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Information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164,716 (76%)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133,011 (78%)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31,705 (69%)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11,333 (5.2%)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9,389 (5.5%)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1,944 (4.2%)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 or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25,693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15,211 (8.9%)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10,482 (23%)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32,099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23,392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8,707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hospitalization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249,743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66,386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49,380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17,006 (31%)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p_hyperglycemia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96,247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2,878 (3.0%)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1,385 (1.8%)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1,493 (7.9%)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153,496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117,203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36,293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bmi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249,743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29.5 (7.4)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29.5 (7.4)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29.4 (7.4)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248,301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66.2 (4.0)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66.2 (4.0)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66.1 (4.0)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1,442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SYSTOLIC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219,241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125.8 (18.6)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125.9 (18.6)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125.3 (18.7)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30,502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16,973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13,529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DIASTOLIC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226,036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73.5 (12.3)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73.7 (12.2)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72.5 (12.7)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23,707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13,936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9,771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obesity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249,743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10,234 (4.1%)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8,656 (4.4%)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1,578 (2.9%)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cardiovascular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249,743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12,533 (5.0%)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10,325 (5.3%)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2,208 (4.0%)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cerebrovascular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249,743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549 (0.2%)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448 (0.2%)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101 (0.2%)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249,743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23,882 (9.6%)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19,531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4,351 (7.9%)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pulmonary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249,743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7,518 (3.0%)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6,317 (3.2%)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1,201 (2.2%)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hyperlipidemia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249,743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18,607 (7.5%)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15,493 (8.0%)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3,114 (5.7%)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antidepressants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249,743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32,214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27,737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4,477 (8.1%)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antipsychotics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249,743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11,011 (4.4%)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9,547 (4.9%)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1,464 (2.7%)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antihypertensives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249,743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68,912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57,025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11,887 (22%)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statins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249,743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32,296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26,857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5,439 (9.9%)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immunosuppresants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249,743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22,481 (9.0%)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17,269 (8.9%)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5,212 (9.5%)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hba1c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48,447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6.3 (1.7)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6.3 (1.7)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6.2 (1.6)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201,296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155,661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45,635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glucose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140,754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113.6 (47.3)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113.8 (47.7)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113.2 (45.6)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108,989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84,112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24,877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119,503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(IQR)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17.0 (12.0, 26.0)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17.0 (12.0, 26.0)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18.0 (12.0, 27.0)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2.0, 5,751.0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2.0, 5,751.0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2.0, 4,089.0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130,240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101,189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29,051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120,953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(IQR)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20.0 (16.0, 26.0)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20.0 (16.0, 26.0)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20.0 (16.0, 26.0)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3.0, 6,769.0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3.0, 6,769.0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3.0, 3,772.0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128,790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99,874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28,916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serum_creatinine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138,724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(IQR)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 (0.7, 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 (0.7, 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 (0.7, 1.0)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0.1, 31.3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0.1, 29.5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0.1, 31.3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111,019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86,029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24,990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hdl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55,701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50.8 (16.9)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50.9 (17.0)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50.6 (16.4)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194,042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148,261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45,781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ldl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57,993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83.1 (49.9)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87.1 (48.2)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65.3 (53.7)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191,750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147,313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44,437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249,743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(IQR)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0.0, 188.0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0.0, 188.0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0.0, 74.0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249,743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(IQR)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1.0)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0.0, 320.0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0.0, 320.0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0.0, 145.0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249,743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(IQR)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 (0.0, 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2.0)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0.0, 497.0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0.0, 497.0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0.0, 257.0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249,743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(IQR)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 (1.0, 12.0)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6.0 (2.0, 15.0)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 (1.0, 4.0)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0.0, 973.0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0.0, 973.0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0.0, 410.0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249,743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(IQR)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0.0, 135.0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0.0, 113.0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0.0, 135.0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249,743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(IQR)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0.0, 90.0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0.0, 90.0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0.0, 59.0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249,743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(IQR)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0.0, 167.0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0.0, 167.0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0.0, 69.0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249,743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(IQR)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0.0, 42.0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0.0, 42.0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0.0, 3.0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249,743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(IQR)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0.0, 28.0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0.0, 28.0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0.0, 17.0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249,743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(IQR)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0.0, 178.0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0.0, 178.0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0.0, 70.0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249,743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(IQR)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0.0, 16.0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0.0, 16.0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0.0, 3.0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249,743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(IQR)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0.0, 2.0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bmi_category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249,743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Normal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67,955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52,880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15,075 (27%)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Obese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100,560 (40%)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78,732 (40%)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21,828 (40%)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Overweight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75,092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58,311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16,781 (31%)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Underweight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6,136 (2.5%)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4,869 (2.5%)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1,267 (2.3%)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landmark_cpit2dm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249,743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New onset in Landmark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2,197 (0.9%)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1,954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243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onset in Landmark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247,546 (99%)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192,838 (99%)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54,708 (100%)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lookback_cpit2dm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249,743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Unverified New onset in Lookback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11,597 (4.6%)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10,023 (5.1%)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1,574 (2.9%)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Unverified No onset in Lookback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238,146 (95%)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184,769 (95%)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53,377 (97%)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n (%); Mean (SD)</w:t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2023-11-21T03:04:18Z</dcterms:created>
  <dcterms:modified xsi:type="dcterms:W3CDTF">2023-11-21T03:04:18Z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