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A1A2F"/>
          <w:sz w:val="56"/>
          <w:szCs w:val="56"/>
        </w:rPr>
        <w:t xml:space="preserve">TRINITY REMODELING</w:t>
      </w:r>
    </w:p>
    <w:p>
      <w:pPr>
        <w:spacing w:after="600"/>
        <w:jc w:val="center"/>
      </w:pPr>
      <w:r>
        <w:rPr>
          <w:rFonts w:ascii="Arial" w:cs="Arial" w:eastAsia="Arial" w:hAnsi="Arial"/>
          <w:color w:val="2BB6C9"/>
          <w:sz w:val="28"/>
          <w:szCs w:val="28"/>
        </w:rPr>
        <w:t xml:space="preserve">Go-Live Checklist &amp; Deliverable Transfer Guide</w:t>
      </w:r>
    </w:p>
    <w:p>
      <w:pPr>
        <w:spacing w:after="100"/>
        <w:jc w:val="center"/>
      </w:pPr>
      <w:r>
        <w:rPr>
          <w:rFonts w:ascii="Arial" w:cs="Arial" w:eastAsia="Arial" w:hAnsi="Arial"/>
          <w:color w:val="71797E"/>
          <w:sz w:val="22"/>
          <w:szCs w:val="22"/>
        </w:rPr>
        <w:t xml:space="preserve">Prepared for: Nick Stephens, Trinity Remodeling DFW</w:t>
      </w:r>
    </w:p>
    <w:p>
      <w:pPr>
        <w:spacing w:after="100"/>
        <w:jc w:val="center"/>
      </w:pPr>
      <w:r>
        <w:rPr>
          <w:rFonts w:ascii="Arial" w:cs="Arial" w:eastAsia="Arial" w:hAnsi="Arial"/>
          <w:color w:val="71797E"/>
          <w:sz w:val="22"/>
          <w:szCs w:val="22"/>
        </w:rPr>
        <w:t xml:space="preserve">Prepared by: Josh Vaughan</w:t>
      </w:r>
    </w:p>
    <w:p>
      <w:pPr>
        <w:spacing w:after="600"/>
        <w:jc w:val="center"/>
      </w:pPr>
      <w:r>
        <w:rPr>
          <w:rFonts w:ascii="Arial" w:cs="Arial" w:eastAsia="Arial" w:hAnsi="Arial"/>
          <w:color w:val="71797E"/>
          <w:sz w:val="22"/>
          <w:szCs w:val="22"/>
        </w:rPr>
        <w:t xml:space="preserve">Date: March 12, 2026</w:t>
      </w:r>
    </w:p>
    <w:p>
      <w:pPr>
        <w:jc w:val="center"/>
      </w:pPr>
      <w:r>
        <w:rPr>
          <w:rFonts w:ascii="Arial" w:cs="Arial" w:eastAsia="Arial" w:hAnsi="Arial"/>
          <w:i/>
          <w:iCs/>
          <w:color w:val="71797E"/>
          <w:sz w:val="20"/>
          <w:szCs w:val="20"/>
        </w:rPr>
        <w:t xml:space="preserve">This document outlines the final steps to launch the Trinity Remodeling website and CRM system, along with the deliverable transfer process.</w:t>
      </w:r>
    </w:p>
    <w:p>
      <w:r>
        <w:br w:type="page"/>
      </w:r>
    </w:p>
    <w:p>
      <w:pPr>
        <w:pStyle w:val="Heading1"/>
      </w:pPr>
      <w:r>
        <w:t xml:space="preserve">Section 1: Pre-Launch Setup</w:t>
      </w:r>
    </w:p>
    <w:p>
      <w:pPr>
        <w:spacing w:after="60" w:before="60"/>
      </w:pPr>
      <w:r>
        <w:rPr>
          <w:rFonts w:ascii="Arial" w:cs="Arial" w:eastAsia="Arial" w:hAnsi="Arial"/>
          <w:sz w:val="22"/>
          <w:szCs w:val="22"/>
        </w:rPr>
        <w:t xml:space="preserve">These tasks must be completed before the website can go live. Items are listed in order of dependency.</w:t>
      </w:r>
    </w:p>
    <w:p>
      <w:pPr>
        <w:spacing w:after="120" w:before="120"/>
      </w:pPr>
    </w:p>
    <w:p>
      <w:pPr>
        <w:pStyle w:val="Heading2"/>
      </w:pPr>
      <w:r>
        <w:t xml:space="preserve">1.1 Nick's Supabase Account Setup</w:t>
      </w:r>
    </w:p>
    <w:p>
      <w:pPr>
        <w:spacing w:after="60" w:before="60"/>
      </w:pPr>
      <w:r>
        <w:rPr>
          <w:rFonts w:ascii="Arial" w:cs="Arial" w:eastAsia="Arial" w:hAnsi="Arial"/>
          <w:sz w:val="22"/>
          <w:szCs w:val="22"/>
        </w:rPr>
        <w:t xml:space="preserve">Nick must create a Supabase account and invite Josh as an Owner. See the separate setup instructions document for Nick's step-by-step guide.</w:t>
      </w:r>
    </w:p>
    <w:p>
      <w:pPr>
        <w:spacing w:after="120" w:before="120"/>
      </w:pP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Nick has created a Supabase account</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Nick has created the 'Trinity Remodeling' organization</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Nick has invited Josh (jvaughan1204@gmail.com) as Owner</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Josh has accepted the invitation</w:t>
      </w:r>
    </w:p>
    <w:p>
      <w:pPr>
        <w:spacing w:after="120" w:before="120"/>
      </w:pPr>
    </w:p>
    <w:p>
      <w:pPr>
        <w:pStyle w:val="Heading2"/>
      </w:pPr>
      <w:r>
        <w:t xml:space="preserve">1.2 Josh Creates the Database Project</w:t>
      </w:r>
    </w:p>
    <w:p>
      <w:pPr>
        <w:spacing w:after="60" w:before="60"/>
      </w:pPr>
      <w:r>
        <w:rPr>
          <w:rFonts w:ascii="Arial" w:cs="Arial" w:eastAsia="Arial" w:hAnsi="Arial"/>
          <w:sz w:val="22"/>
          <w:szCs w:val="22"/>
        </w:rPr>
        <w:t xml:space="preserve">Once invited, Josh creates and configures the project inside Nick's Supabase org.</w:t>
      </w:r>
    </w:p>
    <w:p>
      <w:pPr>
        <w:spacing w:after="120" w:before="120"/>
      </w:pP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Create project 'trinity-remodeling-crm' in Nick's org (Region: East US 1)</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Save the database password securely</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Run the database migration SQL (supabase/migrations/001_create_leads_and_gallery.sql)</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Verify tables created: leads, activities, gallery_projects</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Verify RLS policies and submit_lead function exist</w:t>
      </w:r>
    </w:p>
    <w:p>
      <w:pPr>
        <w:spacing w:after="120" w:before="120"/>
      </w:pPr>
    </w:p>
    <w:p>
      <w:pPr>
        <w:pStyle w:val="Heading2"/>
      </w:pPr>
      <w:r>
        <w:t xml:space="preserve">1.3 Google OAuth Configuration</w:t>
      </w:r>
    </w:p>
    <w:p>
      <w:pPr>
        <w:spacing w:after="60" w:before="60"/>
      </w:pPr>
      <w:r>
        <w:rPr>
          <w:rFonts w:ascii="Arial" w:cs="Arial" w:eastAsia="Arial" w:hAnsi="Arial"/>
          <w:sz w:val="22"/>
          <w:szCs w:val="22"/>
        </w:rPr>
        <w:t xml:space="preserve">CRM login uses Google OAuth. Nick will log into the admin CRM with his Google account.</w:t>
      </w:r>
    </w:p>
    <w:p>
      <w:pPr>
        <w:spacing w:after="120" w:before="120"/>
      </w:pP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Go to Google Cloud Console &gt; Create a new project or use existing</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Enable Google OAuth 2.0 (APIs &amp; Services &gt; Credentials &gt; OAuth 2.0)</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Set authorized redirect URI to: https://&lt;project-ref&gt;.supabase.co/auth/v1/callback</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Copy Client ID and Client Secret</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In Supabase Dashboard &gt; Authentication &gt; Providers &gt; Google: paste Client ID and Secret</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Test: Log in at /tr-admin-gate with Nick's Google account</w:t>
      </w:r>
    </w:p>
    <w:p>
      <w:pPr>
        <w:spacing w:after="120" w:before="120"/>
      </w:pPr>
    </w:p>
    <w:p>
      <w:pPr>
        <w:pStyle w:val="Heading2"/>
      </w:pPr>
      <w:r>
        <w:t xml:space="preserve">1.4 Environment Variables</w:t>
      </w:r>
    </w:p>
    <w:p>
      <w:pPr>
        <w:spacing w:after="60" w:before="60"/>
      </w:pPr>
      <w:r>
        <w:rPr>
          <w:rFonts w:ascii="Arial" w:cs="Arial" w:eastAsia="Arial" w:hAnsi="Arial"/>
          <w:sz w:val="22"/>
          <w:szCs w:val="22"/>
        </w:rPr>
        <w:t xml:space="preserve">The following environment variables must be configured in Vercel (or wherever deployed):</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Variable</w:t>
            </w:r>
          </w:p>
        </w:tc>
        <w:tc>
          <w:tcPr>
            <w:tcW w:type="dxa" w:w="576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Value / Source</w:t>
            </w:r>
          </w:p>
        </w:tc>
      </w:tr>
      <w:tr>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NEXT_PUBLIC_SUPABASE_URL</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From Supabase Dashboard &gt; Settings &gt; API</w:t>
            </w:r>
          </w:p>
        </w:tc>
      </w:tr>
      <w:tr>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NEXT_PUBLIC_SUPABASE_ANON_KEY</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From Supabase Dashboard &gt; Settings &gt; API</w:t>
            </w:r>
          </w:p>
        </w:tc>
      </w:tr>
      <w:tr>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SUPABASE_SERVICE_ROLE_KEY</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From Supabase Dashboard &gt; Settings &gt; API (keep secret!)</w:t>
            </w:r>
          </w:p>
        </w:tc>
      </w:tr>
      <w:tr>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RESEND_API_KEY</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From Resend dashboard after domain verification</w:t>
            </w:r>
          </w:p>
        </w:tc>
      </w:tr>
      <w:tr>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ADMIN_EMAIL</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Nick's email (comma-separated for multiple admins)</w:t>
            </w:r>
          </w:p>
        </w:tc>
      </w:tr>
      <w:tr>
        <w:tc>
          <w:tcPr>
            <w:tcW w:type="dxa" w:w="3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NEXT_PUBLIC_SITE_URL</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https://trinityremodelingdfw.com (production URL)</w:t>
            </w:r>
          </w:p>
        </w:tc>
      </w:tr>
    </w:tbl>
    <w:p>
      <w:r>
        <w:br w:type="page"/>
      </w:r>
    </w:p>
    <w:p>
      <w:pPr>
        <w:pStyle w:val="Heading1"/>
      </w:pPr>
      <w:r>
        <w:t xml:space="preserve">Section 2: Deployment</w:t>
      </w:r>
    </w:p>
    <w:p>
      <w:pPr>
        <w:spacing w:after="60" w:before="60"/>
      </w:pPr>
      <w:r>
        <w:rPr>
          <w:rFonts w:ascii="Arial" w:cs="Arial" w:eastAsia="Arial" w:hAnsi="Arial"/>
          <w:sz w:val="22"/>
          <w:szCs w:val="22"/>
        </w:rPr>
        <w:t xml:space="preserve">Steps to deploy the website to production.</w:t>
      </w:r>
    </w:p>
    <w:p>
      <w:pPr>
        <w:spacing w:after="120" w:before="120"/>
      </w:pPr>
    </w:p>
    <w:p>
      <w:pPr>
        <w:pStyle w:val="Heading2"/>
      </w:pPr>
      <w:r>
        <w:t xml:space="preserve">2.1 Vercel Deployment</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Nick creates a Vercel account (or Josh creates a team and invites Nick)</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Connect the GitHub repository to Vercel</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Add all 6 environment variables in Vercel &gt; Project Settings &gt; Environment Variables</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Deploy (Vercel auto-deploys on push to master)</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Verify deployment at the Vercel preview URL</w:t>
      </w:r>
    </w:p>
    <w:p>
      <w:pPr>
        <w:spacing w:after="120" w:before="120"/>
      </w:pPr>
    </w:p>
    <w:p>
      <w:pPr>
        <w:pStyle w:val="Heading2"/>
      </w:pPr>
      <w:r>
        <w:t xml:space="preserve">2.2 Domain Configuration</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In Vercel &gt; Project &gt; Settings &gt; Domains: Add trinityremodelingdfw.com</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Nick updates DNS: Add CNAME record pointing to cname.vercel-dns.com</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Verify SSL certificate is auto-provisioned</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Test site at https://trinityremodelingdfw.com</w:t>
      </w:r>
    </w:p>
    <w:p>
      <w:pPr>
        <w:spacing w:after="120" w:before="120"/>
      </w:pPr>
    </w:p>
    <w:p>
      <w:pPr>
        <w:pStyle w:val="Heading2"/>
      </w:pPr>
      <w:r>
        <w:t xml:space="preserve">2.3 Email Notifications (Resend)</w:t>
      </w:r>
    </w:p>
    <w:p>
      <w:pPr>
        <w:spacing w:after="60" w:before="60"/>
      </w:pPr>
      <w:r>
        <w:rPr>
          <w:rFonts w:ascii="Arial" w:cs="Arial" w:eastAsia="Arial" w:hAnsi="Arial"/>
          <w:sz w:val="22"/>
          <w:szCs w:val="22"/>
        </w:rPr>
        <w:t xml:space="preserve">Resend handles lead notification emails. Nick's domain must be verified for email delivery.</w:t>
      </w:r>
    </w:p>
    <w:p>
      <w:pPr>
        <w:spacing w:after="120" w:before="120"/>
      </w:pP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Add trinityremodelingdfw.com domain in Resend dashboard</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Send Nick the DNS records to add (SPF, DKIM, DMARC)</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Nick adds the DNS records at his domain registrar</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Wait for DNS propagation (up to 48 hours, usually ~1 hour)</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Verify domain in Resend dashboard</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Test: submit a test lead and verify Nick receives email notification</w:t>
      </w:r>
    </w:p>
    <w:p>
      <w:r>
        <w:br w:type="page"/>
      </w:r>
    </w:p>
    <w:p>
      <w:pPr>
        <w:pStyle w:val="Heading1"/>
      </w:pPr>
      <w:r>
        <w:t xml:space="preserve">Section 3: Post-Deployment Testing</w:t>
      </w:r>
    </w:p>
    <w:p>
      <w:pPr>
        <w:spacing w:after="60" w:before="60"/>
      </w:pPr>
      <w:r>
        <w:rPr>
          <w:rFonts w:ascii="Arial" w:cs="Arial" w:eastAsia="Arial" w:hAnsi="Arial"/>
          <w:sz w:val="22"/>
          <w:szCs w:val="22"/>
        </w:rPr>
        <w:t xml:space="preserve">Complete end-to-end testing before declaring the site live.</w:t>
      </w:r>
    </w:p>
    <w:p>
      <w:pPr>
        <w:spacing w:after="120" w:before="120"/>
      </w:pPr>
    </w:p>
    <w:p>
      <w:pPr>
        <w:pStyle w:val="Heading2"/>
      </w:pPr>
      <w:r>
        <w:t xml:space="preserve">3.1 Public Website</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Homepage loads correctly with all sections</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About page displays properly on desktop and mobile</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Services page shows all 6 services</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Gallery page displays project portfolio</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Contact form submits successfully (test submission)</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Quote form multi-step flow works end-to-end</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Navigation works on all pages (desktop + mobile menu)</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Footer links are correct</w:t>
      </w:r>
    </w:p>
    <w:p>
      <w:pPr>
        <w:spacing w:after="120" w:before="120"/>
      </w:pPr>
    </w:p>
    <w:p>
      <w:pPr>
        <w:pStyle w:val="Heading2"/>
      </w:pPr>
      <w:r>
        <w:t xml:space="preserve">3.2 CRM Admin Panel</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Login at /tr-admin-gate with Nick's Google account</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Dashboard shows stats correctly</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Leads list page loads with test leads from contact/quote forms</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Lead detail page shows all fields and activity timeline</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Can create a new lead from admin panel</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Can update lead status (inline and from pipeline)</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Can add activities to a lead</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Can archive/unarchive leads</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Can delete leads (with confirmation)</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Pipeline board shows leads in correct columns</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Can move leads between pipeline stages</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Gallery admin: can create a new project</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Gallery admin: can edit an existing project</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Gallery admin: can toggle published/featured</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Gallery admin: can delete a project</w:t>
      </w:r>
    </w:p>
    <w:p>
      <w:pPr>
        <w:spacing w:after="120" w:before="120"/>
      </w:pPr>
    </w:p>
    <w:p>
      <w:pPr>
        <w:pStyle w:val="Heading2"/>
      </w:pPr>
      <w:r>
        <w:t xml:space="preserve">3.3 Security Verification</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Unauthorized user visiting /admin sees a 404 page (not a login prompt)</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API routes return 401 for unauthenticated requests</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Only emails in ADMIN_EMAIL can access admin panel</w:t>
      </w:r>
    </w:p>
    <w:p>
      <w:pPr>
        <w:spacing w:after="80" w:before="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Service role key is not exposed to the client</w:t>
      </w:r>
    </w:p>
    <w:p>
      <w:r>
        <w:br w:type="page"/>
      </w:r>
    </w:p>
    <w:p>
      <w:pPr>
        <w:pStyle w:val="Heading1"/>
      </w:pPr>
      <w:r>
        <w:t xml:space="preserve">Section 4: Post-Launch Optimization</w:t>
      </w:r>
    </w:p>
    <w:p>
      <w:pPr>
        <w:spacing w:after="60" w:before="60"/>
      </w:pPr>
      <w:r>
        <w:rPr>
          <w:rFonts w:ascii="Arial" w:cs="Arial" w:eastAsia="Arial" w:hAnsi="Arial"/>
          <w:sz w:val="22"/>
          <w:szCs w:val="22"/>
        </w:rPr>
        <w:t xml:space="preserve">Optional improvements to add after the initial launch.</w:t>
      </w:r>
    </w:p>
    <w:p>
      <w:pPr>
        <w:spacing w:after="120" w:before="120"/>
      </w:pPr>
    </w:p>
    <w:p>
      <w:pPr>
        <w:pStyle w:val="Heading2"/>
      </w:pPr>
      <w:r>
        <w:t xml:space="preserve">4.1 Recommended (Priority)</w:t>
      </w:r>
    </w:p>
    <w:p>
      <w:pPr>
        <w:pStyle w:val="ListParagraph"/>
        <w:numPr>
          <w:ilvl w:val="0"/>
          <w:numId w:val="2"/>
        </w:numPr>
      </w:pPr>
      <w:r>
        <w:rPr>
          <w:rFonts w:ascii="Arial" w:cs="Arial" w:eastAsia="Arial" w:hAnsi="Arial"/>
          <w:sz w:val="22"/>
          <w:szCs w:val="22"/>
        </w:rPr>
        <w:t xml:space="preserve">Add Cloudflare Turnstile (free CAPTCHA) to contact and quote forms to prevent spam</w:t>
      </w:r>
    </w:p>
    <w:p>
      <w:pPr>
        <w:pStyle w:val="ListParagraph"/>
        <w:numPr>
          <w:ilvl w:val="0"/>
          <w:numId w:val="2"/>
        </w:numPr>
      </w:pPr>
      <w:r>
        <w:rPr>
          <w:rFonts w:ascii="Arial" w:cs="Arial" w:eastAsia="Arial" w:hAnsi="Arial"/>
          <w:sz w:val="22"/>
          <w:szCs w:val="22"/>
        </w:rPr>
        <w:t xml:space="preserve">Set Supabase session expiry to 8 hours (Authentication &gt; Settings)</w:t>
      </w:r>
    </w:p>
    <w:p>
      <w:pPr>
        <w:pStyle w:val="ListParagraph"/>
        <w:numPr>
          <w:ilvl w:val="0"/>
          <w:numId w:val="2"/>
        </w:numPr>
      </w:pPr>
      <w:r>
        <w:rPr>
          <w:rFonts w:ascii="Arial" w:cs="Arial" w:eastAsia="Arial" w:hAnsi="Arial"/>
          <w:sz w:val="22"/>
          <w:szCs w:val="22"/>
        </w:rPr>
        <w:t xml:space="preserve">Upgrade Supabase to Pro ($25/mo) for automatic daily backups</w:t>
      </w:r>
    </w:p>
    <w:p>
      <w:pPr>
        <w:pStyle w:val="ListParagraph"/>
        <w:numPr>
          <w:ilvl w:val="0"/>
          <w:numId w:val="2"/>
        </w:numPr>
      </w:pPr>
      <w:r>
        <w:rPr>
          <w:rFonts w:ascii="Arial" w:cs="Arial" w:eastAsia="Arial" w:hAnsi="Arial"/>
          <w:sz w:val="22"/>
          <w:szCs w:val="22"/>
        </w:rPr>
        <w:t xml:space="preserve">Connect public gallery page to Supabase API (currently shows placeholder data)</w:t>
      </w:r>
    </w:p>
    <w:p>
      <w:pPr>
        <w:pStyle w:val="ListParagraph"/>
        <w:numPr>
          <w:ilvl w:val="0"/>
          <w:numId w:val="2"/>
        </w:numPr>
      </w:pPr>
      <w:r>
        <w:rPr>
          <w:rFonts w:ascii="Arial" w:cs="Arial" w:eastAsia="Arial" w:hAnsi="Arial"/>
          <w:sz w:val="22"/>
          <w:szCs w:val="22"/>
        </w:rPr>
        <w:t xml:space="preserve">Add Google Analytics or Plausible for website traffic tracking</w:t>
      </w:r>
    </w:p>
    <w:p>
      <w:pPr>
        <w:spacing w:after="120" w:before="120"/>
      </w:pPr>
    </w:p>
    <w:p>
      <w:pPr>
        <w:pStyle w:val="Heading2"/>
      </w:pPr>
      <w:r>
        <w:t xml:space="preserve">4.2 Nice to Have (Future)</w:t>
      </w:r>
    </w:p>
    <w:p>
      <w:pPr>
        <w:pStyle w:val="ListParagraph"/>
        <w:numPr>
          <w:ilvl w:val="0"/>
          <w:numId w:val="3"/>
        </w:numPr>
      </w:pPr>
      <w:r>
        <w:rPr>
          <w:rFonts w:ascii="Arial" w:cs="Arial" w:eastAsia="Arial" w:hAnsi="Arial"/>
          <w:sz w:val="22"/>
          <w:szCs w:val="22"/>
        </w:rPr>
        <w:t xml:space="preserve">Blog section for SEO content</w:t>
      </w:r>
    </w:p>
    <w:p>
      <w:pPr>
        <w:pStyle w:val="ListParagraph"/>
        <w:numPr>
          <w:ilvl w:val="0"/>
          <w:numId w:val="3"/>
        </w:numPr>
      </w:pPr>
      <w:r>
        <w:rPr>
          <w:rFonts w:ascii="Arial" w:cs="Arial" w:eastAsia="Arial" w:hAnsi="Arial"/>
          <w:sz w:val="22"/>
          <w:szCs w:val="22"/>
        </w:rPr>
        <w:t xml:space="preserve">Supabase Storage for gallery image uploads (vs. pasting URLs)</w:t>
      </w:r>
    </w:p>
    <w:p>
      <w:pPr>
        <w:pStyle w:val="ListParagraph"/>
        <w:numPr>
          <w:ilvl w:val="0"/>
          <w:numId w:val="3"/>
        </w:numPr>
      </w:pPr>
      <w:r>
        <w:rPr>
          <w:rFonts w:ascii="Arial" w:cs="Arial" w:eastAsia="Arial" w:hAnsi="Arial"/>
          <w:sz w:val="22"/>
          <w:szCs w:val="22"/>
        </w:rPr>
        <w:t xml:space="preserve">SMS notifications via Twilio for new leads</w:t>
      </w:r>
    </w:p>
    <w:p>
      <w:pPr>
        <w:pStyle w:val="ListParagraph"/>
        <w:numPr>
          <w:ilvl w:val="0"/>
          <w:numId w:val="3"/>
        </w:numPr>
      </w:pPr>
      <w:r>
        <w:rPr>
          <w:rFonts w:ascii="Arial" w:cs="Arial" w:eastAsia="Arial" w:hAnsi="Arial"/>
          <w:sz w:val="22"/>
          <w:szCs w:val="22"/>
        </w:rPr>
        <w:t xml:space="preserve">Calendar integration for estimate scheduling</w:t>
      </w:r>
    </w:p>
    <w:p>
      <w:pPr>
        <w:pStyle w:val="ListParagraph"/>
        <w:numPr>
          <w:ilvl w:val="0"/>
          <w:numId w:val="3"/>
        </w:numPr>
      </w:pPr>
      <w:r>
        <w:rPr>
          <w:rFonts w:ascii="Arial" w:cs="Arial" w:eastAsia="Arial" w:hAnsi="Arial"/>
          <w:sz w:val="22"/>
          <w:szCs w:val="22"/>
        </w:rPr>
        <w:t xml:space="preserve">QuickBooks or invoice integration for payment tracking</w:t>
      </w:r>
    </w:p>
    <w:p>
      <w:r>
        <w:br w:type="page"/>
      </w:r>
    </w:p>
    <w:p>
      <w:pPr>
        <w:pStyle w:val="Heading1"/>
      </w:pPr>
      <w:r>
        <w:t xml:space="preserve">Section 5: Deliverable Transfer &amp; Protective Control</w:t>
      </w:r>
    </w:p>
    <w:p>
      <w:pPr>
        <w:spacing w:after="60" w:before="60"/>
      </w:pPr>
      <w:r>
        <w:rPr>
          <w:rFonts w:ascii="Arial" w:cs="Arial" w:eastAsia="Arial" w:hAnsi="Arial"/>
          <w:sz w:val="22"/>
          <w:szCs w:val="22"/>
        </w:rPr>
        <w:t xml:space="preserve">This section outlines how Josh retains protective control of deliverables until payment is received, and the process for full transfer after payment.</w:t>
      </w:r>
    </w:p>
    <w:p>
      <w:pPr>
        <w:spacing w:after="120" w:before="120"/>
      </w:pPr>
    </w:p>
    <w:p>
      <w:pPr>
        <w:pStyle w:val="Heading2"/>
      </w:pPr>
      <w:r>
        <w:t xml:space="preserve">5.1 What Nick Owns from Day One</w:t>
      </w:r>
    </w:p>
    <w:p>
      <w:pPr>
        <w:spacing w:after="60" w:before="60"/>
      </w:pPr>
      <w:r>
        <w:rPr>
          <w:rFonts w:ascii="Arial" w:cs="Arial" w:eastAsia="Arial" w:hAnsi="Arial"/>
          <w:sz w:val="22"/>
          <w:szCs w:val="22"/>
        </w:rPr>
        <w:t xml:space="preserve">These assets are under Nick's direct control and are not affected by the transfer process:</w:t>
      </w:r>
    </w:p>
    <w:p>
      <w:pPr>
        <w:spacing w:after="120" w:before="120"/>
      </w:pPr>
    </w:p>
    <w:p>
      <w:pPr>
        <w:pStyle w:val="ListParagraph"/>
        <w:numPr>
          <w:ilvl w:val="0"/>
          <w:numId w:val="4"/>
        </w:numPr>
      </w:pPr>
      <w:r>
        <w:rPr>
          <w:rFonts w:ascii="Arial" w:cs="Arial" w:eastAsia="Arial" w:hAnsi="Arial"/>
          <w:sz w:val="22"/>
          <w:szCs w:val="22"/>
        </w:rPr>
        <w:t xml:space="preserve">Supabase account and all customer data (leads, activities, gallery)</w:t>
      </w:r>
    </w:p>
    <w:p>
      <w:pPr>
        <w:pStyle w:val="ListParagraph"/>
        <w:numPr>
          <w:ilvl w:val="0"/>
          <w:numId w:val="4"/>
        </w:numPr>
      </w:pPr>
      <w:r>
        <w:rPr>
          <w:rFonts w:ascii="Arial" w:cs="Arial" w:eastAsia="Arial" w:hAnsi="Arial"/>
          <w:sz w:val="22"/>
          <w:szCs w:val="22"/>
        </w:rPr>
        <w:t xml:space="preserve">Domain name (trinityremodelingdfw.com) and DNS control</w:t>
      </w:r>
    </w:p>
    <w:p>
      <w:pPr>
        <w:pStyle w:val="ListParagraph"/>
        <w:numPr>
          <w:ilvl w:val="0"/>
          <w:numId w:val="4"/>
        </w:numPr>
      </w:pPr>
      <w:r>
        <w:rPr>
          <w:rFonts w:ascii="Arial" w:cs="Arial" w:eastAsia="Arial" w:hAnsi="Arial"/>
          <w:sz w:val="22"/>
          <w:szCs w:val="22"/>
        </w:rPr>
        <w:t xml:space="preserve">Google OAuth credentials (his Google Cloud Console)</w:t>
      </w:r>
    </w:p>
    <w:p>
      <w:pPr>
        <w:pStyle w:val="ListParagraph"/>
        <w:numPr>
          <w:ilvl w:val="0"/>
          <w:numId w:val="4"/>
        </w:numPr>
      </w:pPr>
      <w:r>
        <w:rPr>
          <w:rFonts w:ascii="Arial" w:cs="Arial" w:eastAsia="Arial" w:hAnsi="Arial"/>
          <w:sz w:val="22"/>
          <w:szCs w:val="22"/>
        </w:rPr>
        <w:t xml:space="preserve">All content he's created in the CRM (leads, notes, gallery projects)</w:t>
      </w:r>
    </w:p>
    <w:p>
      <w:pPr>
        <w:spacing w:after="120" w:before="120"/>
      </w:pPr>
    </w:p>
    <w:p>
      <w:pPr>
        <w:pStyle w:val="Heading2"/>
      </w:pPr>
      <w:r>
        <w:t xml:space="preserve">5.2 What Josh Controls Until Payment</w:t>
      </w:r>
    </w:p>
    <w:p>
      <w:pPr>
        <w:spacing w:after="60" w:before="60"/>
      </w:pPr>
      <w:r>
        <w:rPr>
          <w:rFonts w:ascii="Arial" w:cs="Arial" w:eastAsia="Arial" w:hAnsi="Arial"/>
          <w:sz w:val="22"/>
          <w:szCs w:val="22"/>
        </w:rPr>
        <w:t xml:space="preserve">These assets remain under Josh's control until final payment is received:</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Asset</w:t>
            </w:r>
          </w:p>
        </w:tc>
        <w:tc>
          <w:tcPr>
            <w:tcW w:type="dxa" w:w="32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Where It Lives</w:t>
            </w:r>
          </w:p>
        </w:tc>
        <w:tc>
          <w:tcPr>
            <w:tcW w:type="dxa" w:w="336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Josh's Control</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Source Code</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Josh's GitHub (private repo)</w:t>
            </w:r>
          </w:p>
        </w:tc>
        <w:tc>
          <w:tcPr>
            <w:tcW w:type="dxa" w:w="3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Nick has no access until transfer</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Vercel Deployment</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Josh's Vercel account (or shared team)</w:t>
            </w:r>
          </w:p>
        </w:tc>
        <w:tc>
          <w:tcPr>
            <w:tcW w:type="dxa" w:w="3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Josh can remove deployment</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Resend Email</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Josh's Resend account</w:t>
            </w:r>
          </w:p>
        </w:tc>
        <w:tc>
          <w:tcPr>
            <w:tcW w:type="dxa" w:w="3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Josh controls API key and domain</w:t>
            </w:r>
          </w:p>
        </w:tc>
      </w:tr>
      <w:tr>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Design &amp; Branding</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Embedded in source code</w:t>
            </w:r>
          </w:p>
        </w:tc>
        <w:tc>
          <w:tcPr>
            <w:tcW w:type="dxa" w:w="3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Transfers with source code</w:t>
            </w:r>
          </w:p>
        </w:tc>
      </w:tr>
    </w:tbl>
    <w:p>
      <w:pPr>
        <w:spacing w:after="120" w:before="120"/>
      </w:pPr>
    </w:p>
    <w:p>
      <w:pPr>
        <w:pStyle w:val="Heading2"/>
      </w:pPr>
      <w:r>
        <w:t xml:space="preserve">5.3 Protective Measures</w:t>
      </w:r>
    </w:p>
    <w:p>
      <w:pPr>
        <w:spacing w:after="60" w:before="60"/>
      </w:pPr>
      <w:r>
        <w:rPr>
          <w:rFonts w:ascii="Arial" w:cs="Arial" w:eastAsia="Arial" w:hAnsi="Arial"/>
          <w:b/>
          <w:bCs/>
          <w:sz w:val="22"/>
          <w:szCs w:val="22"/>
        </w:rPr>
        <w:t xml:space="preserve">If payment is not received by the agreed-upon date:</w:t>
      </w:r>
    </w:p>
    <w:p>
      <w:pPr>
        <w:spacing w:after="120" w:before="120"/>
      </w:pPr>
    </w:p>
    <w:p>
      <w:pPr>
        <w:pStyle w:val="ListParagraph"/>
        <w:numPr>
          <w:ilvl w:val="0"/>
          <w:numId w:val="5"/>
        </w:numPr>
        <w:spacing w:after="60" w:before="60"/>
      </w:pPr>
      <w:r>
        <w:rPr>
          <w:rFonts w:ascii="Arial" w:cs="Arial" w:eastAsia="Arial" w:hAnsi="Arial"/>
          <w:sz w:val="22"/>
          <w:szCs w:val="22"/>
        </w:rPr>
        <w:t xml:space="preserve">Vercel: Remove the deployment. Nick's DNS will point to nothing.</w:t>
      </w:r>
    </w:p>
    <w:p>
      <w:pPr>
        <w:pStyle w:val="ListParagraph"/>
        <w:numPr>
          <w:ilvl w:val="0"/>
          <w:numId w:val="5"/>
        </w:numPr>
        <w:spacing w:after="60" w:before="60"/>
      </w:pPr>
      <w:r>
        <w:rPr>
          <w:rFonts w:ascii="Arial" w:cs="Arial" w:eastAsia="Arial" w:hAnsi="Arial"/>
          <w:sz w:val="22"/>
          <w:szCs w:val="22"/>
        </w:rPr>
        <w:t xml:space="preserve">Resend: Revoke the API key. Lead email notifications stop.</w:t>
      </w:r>
    </w:p>
    <w:p>
      <w:pPr>
        <w:pStyle w:val="ListParagraph"/>
        <w:numPr>
          <w:ilvl w:val="0"/>
          <w:numId w:val="5"/>
        </w:numPr>
        <w:spacing w:after="60" w:before="60"/>
      </w:pPr>
      <w:r>
        <w:rPr>
          <w:rFonts w:ascii="Arial" w:cs="Arial" w:eastAsia="Arial" w:hAnsi="Arial"/>
          <w:sz w:val="22"/>
          <w:szCs w:val="22"/>
        </w:rPr>
        <w:t xml:space="preserve">Source code: Remains in Josh's private GitHub repo. No code is transferred.</w:t>
      </w:r>
    </w:p>
    <w:p>
      <w:pPr>
        <w:pStyle w:val="ListParagraph"/>
        <w:numPr>
          <w:ilvl w:val="0"/>
          <w:numId w:val="5"/>
        </w:numPr>
        <w:spacing w:after="60" w:before="60"/>
      </w:pPr>
      <w:r>
        <w:rPr>
          <w:rFonts w:ascii="Arial" w:cs="Arial" w:eastAsia="Arial" w:hAnsi="Arial"/>
          <w:sz w:val="22"/>
          <w:szCs w:val="22"/>
        </w:rPr>
        <w:t xml:space="preserve">Nick retains: His Supabase data, domain, and Google OAuth are untouched.</w:t>
      </w:r>
    </w:p>
    <w:p>
      <w:pPr>
        <w:spacing w:after="120" w:before="120"/>
      </w:pPr>
    </w:p>
    <w:p>
      <w:pPr>
        <w:spacing w:after="60" w:before="60"/>
      </w:pPr>
      <w:r>
        <w:rPr>
          <w:rFonts w:ascii="Arial" w:cs="Arial" w:eastAsia="Arial" w:hAnsi="Arial"/>
          <w:i/>
          <w:iCs/>
          <w:color w:val="71797E"/>
          <w:sz w:val="22"/>
          <w:szCs w:val="22"/>
        </w:rPr>
        <w:t xml:space="preserve">Important: Nick's customer data (leads, CRM entries) is NEVER at risk. Josh has no ability to delete data from Nick's Supabase account. The protective measures only affect the website deployment and email notifications.</w:t>
      </w:r>
    </w:p>
    <w:p>
      <w:pPr>
        <w:spacing w:after="120" w:before="120"/>
      </w:pPr>
    </w:p>
    <w:p>
      <w:pPr>
        <w:pStyle w:val="Heading2"/>
      </w:pPr>
      <w:r>
        <w:t xml:space="preserve">5.4 Full Transfer Process (After Payment)</w:t>
      </w:r>
    </w:p>
    <w:p>
      <w:pPr>
        <w:spacing w:after="60" w:before="60"/>
      </w:pPr>
      <w:r>
        <w:rPr>
          <w:rFonts w:ascii="Arial" w:cs="Arial" w:eastAsia="Arial" w:hAnsi="Arial"/>
          <w:sz w:val="22"/>
          <w:szCs w:val="22"/>
        </w:rPr>
        <w:t xml:space="preserve">Once payment is received, complete these steps to transfer full ownership to Nick:</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2760"/>
      </w:tblGrid>
      <w:tr>
        <w:trPr>
          <w:tblHeader/>
        </w:trPr>
        <w:tc>
          <w:tcPr>
            <w:tcW w:type="dxa" w:w="6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Service</w:t>
            </w:r>
          </w:p>
        </w:tc>
        <w:tc>
          <w:tcPr>
            <w:tcW w:type="dxa" w:w="40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Transfer Action</w:t>
            </w:r>
          </w:p>
        </w:tc>
        <w:tc>
          <w:tcPr>
            <w:tcW w:type="dxa" w:w="276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Duration</w:t>
            </w:r>
          </w:p>
        </w:tc>
      </w:tr>
      <w:tr>
        <w:tc>
          <w:tcPr>
            <w:tcW w:type="dxa" w:w="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GitHub</w:t>
            </w:r>
          </w:p>
        </w:tc>
        <w:tc>
          <w:tcPr>
            <w:tcW w:type="dxa" w:w="4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Create repo in Nick's GitHub (or transfer repo). Push code.</w:t>
            </w:r>
          </w:p>
        </w:tc>
        <w:tc>
          <w:tcPr>
            <w:tcW w:type="dxa" w:w="2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15 minutes</w:t>
            </w:r>
          </w:p>
        </w:tc>
      </w:tr>
      <w:tr>
        <w:tc>
          <w:tcPr>
            <w:tcW w:type="dxa" w:w="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Vercel</w:t>
            </w:r>
          </w:p>
        </w:tc>
        <w:tc>
          <w:tcPr>
            <w:tcW w:type="dxa" w:w="4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Create project in Nick's Vercel, connect his repo, add env vars, deploy.</w:t>
            </w:r>
          </w:p>
        </w:tc>
        <w:tc>
          <w:tcPr>
            <w:tcW w:type="dxa" w:w="2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20 minutes</w:t>
            </w:r>
          </w:p>
        </w:tc>
      </w:tr>
      <w:tr>
        <w:tc>
          <w:tcPr>
            <w:tcW w:type="dxa" w:w="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DNS</w:t>
            </w:r>
          </w:p>
        </w:tc>
        <w:tc>
          <w:tcPr>
            <w:tcW w:type="dxa" w:w="4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Update Nick's CNAME record to point to his new Vercel deployment.</w:t>
            </w:r>
          </w:p>
        </w:tc>
        <w:tc>
          <w:tcPr>
            <w:tcW w:type="dxa" w:w="2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5 minutes + propagation</w:t>
            </w:r>
          </w:p>
        </w:tc>
      </w:tr>
      <w:tr>
        <w:tc>
          <w:tcPr>
            <w:tcW w:type="dxa" w:w="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Resend</w:t>
            </w:r>
          </w:p>
        </w:tc>
        <w:tc>
          <w:tcPr>
            <w:tcW w:type="dxa" w:w="4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Nick creates his own Resend account, re-verifies domain, swaps API key in Vercel.</w:t>
            </w:r>
          </w:p>
        </w:tc>
        <w:tc>
          <w:tcPr>
            <w:tcW w:type="dxa" w:w="2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30 minutes</w:t>
            </w:r>
          </w:p>
        </w:tc>
      </w:tr>
      <w:tr>
        <w:tc>
          <w:tcPr>
            <w:tcW w:type="dxa" w:w="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Supabase</w:t>
            </w:r>
          </w:p>
        </w:tc>
        <w:tc>
          <w:tcPr>
            <w:tcW w:type="dxa" w:w="4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Nick removes Josh from Supabase org (or downgrades to read-only).</w:t>
            </w:r>
          </w:p>
        </w:tc>
        <w:tc>
          <w:tcPr>
            <w:tcW w:type="dxa" w:w="2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2 minutes</w:t>
            </w:r>
          </w:p>
        </w:tc>
      </w:tr>
      <w:tr>
        <w:tc>
          <w:tcPr>
            <w:tcW w:type="dxa" w:w="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Verify</w:t>
            </w:r>
          </w:p>
        </w:tc>
        <w:tc>
          <w:tcPr>
            <w:tcW w:type="dxa" w:w="4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Test site, CRM login, lead submission, and email notifications.</w:t>
            </w:r>
          </w:p>
        </w:tc>
        <w:tc>
          <w:tcPr>
            <w:tcW w:type="dxa" w:w="2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15 minutes</w:t>
            </w:r>
          </w:p>
        </w:tc>
      </w:tr>
    </w:tbl>
    <w:p>
      <w:pPr>
        <w:spacing w:after="120" w:before="120"/>
      </w:pPr>
    </w:p>
    <w:p>
      <w:pPr>
        <w:spacing w:after="60" w:before="60"/>
      </w:pPr>
      <w:r>
        <w:rPr>
          <w:rFonts w:ascii="Arial" w:cs="Arial" w:eastAsia="Arial" w:hAnsi="Arial"/>
          <w:b/>
          <w:bCs/>
          <w:sz w:val="22"/>
          <w:szCs w:val="22"/>
        </w:rPr>
        <w:t xml:space="preserve">Total estimated transfer time: ~90 minutes</w:t>
      </w:r>
    </w:p>
    <w:p>
      <w:pPr>
        <w:spacing w:after="120" w:before="120"/>
      </w:pPr>
    </w:p>
    <w:p>
      <w:pPr>
        <w:pStyle w:val="Heading2"/>
      </w:pPr>
      <w:r>
        <w:t xml:space="preserve">5.5 Revision Policy</w:t>
      </w:r>
    </w:p>
    <w:p>
      <w:pPr>
        <w:spacing w:after="60" w:before="60"/>
      </w:pPr>
      <w:r>
        <w:rPr>
          <w:rFonts w:ascii="Arial" w:cs="Arial" w:eastAsia="Arial" w:hAnsi="Arial"/>
          <w:sz w:val="22"/>
          <w:szCs w:val="22"/>
        </w:rPr>
        <w:t xml:space="preserve">After full transfer, revision requests follow this policy:</w:t>
      </w:r>
    </w:p>
    <w:p>
      <w:pPr>
        <w:spacing w:after="120" w:before="120"/>
      </w:pPr>
    </w:p>
    <w:p>
      <w:pPr>
        <w:pStyle w:val="ListParagraph"/>
        <w:numPr>
          <w:ilvl w:val="0"/>
          <w:numId w:val="6"/>
        </w:numPr>
      </w:pPr>
      <w:r>
        <w:rPr>
          <w:rFonts w:ascii="Arial" w:cs="Arial" w:eastAsia="Arial" w:hAnsi="Arial"/>
          <w:sz w:val="22"/>
          <w:szCs w:val="22"/>
        </w:rPr>
        <w:t xml:space="preserve">Bug fixes (something broken that was working before): Included for 30 days post-transfer</w:t>
      </w:r>
    </w:p>
    <w:p>
      <w:pPr>
        <w:pStyle w:val="ListParagraph"/>
        <w:numPr>
          <w:ilvl w:val="0"/>
          <w:numId w:val="6"/>
        </w:numPr>
      </w:pPr>
      <w:r>
        <w:rPr>
          <w:rFonts w:ascii="Arial" w:cs="Arial" w:eastAsia="Arial" w:hAnsi="Arial"/>
          <w:sz w:val="22"/>
          <w:szCs w:val="22"/>
        </w:rPr>
        <w:t xml:space="preserve">Minor revisions (text changes, color adjustments): 2 rounds included in project scope</w:t>
      </w:r>
    </w:p>
    <w:p>
      <w:pPr>
        <w:pStyle w:val="ListParagraph"/>
        <w:numPr>
          <w:ilvl w:val="0"/>
          <w:numId w:val="6"/>
        </w:numPr>
      </w:pPr>
      <w:r>
        <w:rPr>
          <w:rFonts w:ascii="Arial" w:cs="Arial" w:eastAsia="Arial" w:hAnsi="Arial"/>
          <w:sz w:val="22"/>
          <w:szCs w:val="22"/>
        </w:rPr>
        <w:t xml:space="preserve">New features or major changes: Quoted separately as additional work</w:t>
      </w:r>
    </w:p>
    <w:p>
      <w:pPr>
        <w:pStyle w:val="ListParagraph"/>
        <w:numPr>
          <w:ilvl w:val="0"/>
          <w:numId w:val="6"/>
        </w:numPr>
      </w:pPr>
      <w:r>
        <w:rPr>
          <w:rFonts w:ascii="Arial" w:cs="Arial" w:eastAsia="Arial" w:hAnsi="Arial"/>
          <w:sz w:val="22"/>
          <w:szCs w:val="22"/>
        </w:rPr>
        <w:t xml:space="preserve">Josh retains a copy of the codebase for portfolio purposes only (no resale or re-use for competing clients)</w:t>
      </w:r>
    </w:p>
    <w:p>
      <w:r>
        <w:br w:type="page"/>
      </w:r>
    </w:p>
    <w:p>
      <w:pPr>
        <w:pStyle w:val="Heading1"/>
      </w:pPr>
      <w:r>
        <w:t xml:space="preserve">Section 6: Account &amp; Service Inventory</w:t>
      </w:r>
    </w:p>
    <w:p>
      <w:pPr>
        <w:spacing w:after="60" w:before="60"/>
      </w:pPr>
      <w:r>
        <w:rPr>
          <w:rFonts w:ascii="Arial" w:cs="Arial" w:eastAsia="Arial" w:hAnsi="Arial"/>
          <w:sz w:val="22"/>
          <w:szCs w:val="22"/>
        </w:rPr>
        <w:t xml:space="preserve">Master reference of all services, accounts, and access points for the Trinity Remodeling website and CRM.</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600"/>
        <w:gridCol w:w="1560"/>
      </w:tblGrid>
      <w:tr>
        <w:trPr>
          <w:tblHeader/>
        </w:trPr>
        <w:tc>
          <w:tcPr>
            <w:tcW w:type="dxa" w:w="18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Account Owner</w:t>
            </w:r>
          </w:p>
        </w:tc>
        <w:tc>
          <w:tcPr>
            <w:tcW w:type="dxa" w:w="16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Monthly Cost</w:t>
            </w:r>
          </w:p>
        </w:tc>
        <w:tc>
          <w:tcPr>
            <w:tcW w:type="dxa" w:w="156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Supabase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Database, Auth, API</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Nick</w:t>
            </w:r>
          </w:p>
        </w:tc>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Free (Pro: $25)</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Setup needed</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Vercel</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Website hosting</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Josh (until transfer)</w:t>
            </w:r>
          </w:p>
        </w:tc>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Free (Pro: $20)</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Setup needed</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GitHub</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Source code repository</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Josh (until transfer)</w:t>
            </w:r>
          </w:p>
        </w:tc>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Active</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Resend</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Email notifications</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Josh (until transfer)</w:t>
            </w:r>
          </w:p>
        </w:tc>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Free (up to 3k/mo)</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Setup needed</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Google Cloud</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OAuth credentials</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Nick (or Josh)</w:t>
            </w:r>
          </w:p>
        </w:tc>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Setup needed</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Domain Registrar</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trinityremodelingdfw.com</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Nick</w:t>
            </w:r>
          </w:p>
        </w:tc>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~$12/year</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Active</w:t>
            </w:r>
          </w:p>
        </w:tc>
      </w:tr>
    </w:tbl>
    <w:p>
      <w:pPr>
        <w:spacing w:after="120" w:before="120"/>
      </w:pPr>
    </w:p>
    <w:p>
      <w:pPr>
        <w:spacing w:after="120" w:before="120"/>
      </w:pPr>
    </w:p>
    <w:p>
      <w:pPr>
        <w:pStyle w:val="Heading2"/>
      </w:pPr>
      <w:r>
        <w:t xml:space="preserve">Key URLs Reference</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Page / Route</w:t>
            </w:r>
          </w:p>
        </w:tc>
        <w:tc>
          <w:tcPr>
            <w:tcW w:type="dxa" w:w="6160"/>
            <w:tcBorders>
              <w:top w:val="single" w:color="CCCCCC" w:sz="1"/>
              <w:left w:val="single" w:color="CCCCCC" w:sz="1"/>
              <w:bottom w:val="single" w:color="CCCCCC" w:sz="1"/>
              <w:right w:val="single" w:color="CCCCCC" w:sz="1"/>
            </w:tcBorders>
            <w:shd w:fill="0A1A2F" w:val="clear"/>
            <w:vAlign w:val="center"/>
          </w:tcPr>
          <w:p>
            <w:pPr>
              <w:spacing w:after="60" w:before="60"/>
            </w:pPr>
            <w:r>
              <w:rPr>
                <w:rFonts w:ascii="Arial" w:cs="Arial" w:eastAsia="Arial" w:hAnsi="Arial"/>
                <w:b/>
                <w:bCs/>
                <w:color w:val="FFFFFF"/>
                <w:sz w:val="20"/>
                <w:szCs w:val="20"/>
              </w:rPr>
              <w:t xml:space="preserve">URL / Path</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Public Website</w:t>
            </w:r>
          </w:p>
        </w:tc>
        <w:tc>
          <w:tcPr>
            <w:tcW w:type="dxa" w:w="61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https://trinityremodelingdfw.com</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Admin Login (obfuscated)</w:t>
            </w:r>
          </w:p>
        </w:tc>
        <w:tc>
          <w:tcPr>
            <w:tcW w:type="dxa" w:w="61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https://trinityremodelingdfw.com/tr-admin-gate</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Admin Dashboard</w:t>
            </w:r>
          </w:p>
        </w:tc>
        <w:tc>
          <w:tcPr>
            <w:tcW w:type="dxa" w:w="61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https://trinityremodelingdfw.com/admin</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Leads Management</w:t>
            </w:r>
          </w:p>
        </w:tc>
        <w:tc>
          <w:tcPr>
            <w:tcW w:type="dxa" w:w="61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https://trinityremodelingdfw.com/admin/leads</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Pipeline Board</w:t>
            </w:r>
          </w:p>
        </w:tc>
        <w:tc>
          <w:tcPr>
            <w:tcW w:type="dxa" w:w="61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https://trinityremodelingdfw.com/admin/pipeline</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Gallery Management</w:t>
            </w:r>
          </w:p>
        </w:tc>
        <w:tc>
          <w:tcPr>
            <w:tcW w:type="dxa" w:w="61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https://trinityremodelingdfw.com/admin/gallery</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Supabase Dashboard</w:t>
            </w:r>
          </w:p>
        </w:tc>
        <w:tc>
          <w:tcPr>
            <w:tcW w:type="dxa" w:w="61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https://supabase.com/dashboard</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Vercel Dashboard</w:t>
            </w:r>
          </w:p>
        </w:tc>
        <w:tc>
          <w:tcPr>
            <w:tcW w:type="dxa" w:w="61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https://vercel.com/dashboard</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GitHub Repository</w:t>
            </w:r>
          </w:p>
        </w:tc>
        <w:tc>
          <w:tcPr>
            <w:tcW w:type="dxa" w:w="61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https://github.com/jvaughan007/remodel-it</w:t>
            </w:r>
          </w:p>
        </w:tc>
      </w:tr>
    </w:tbl>
    <w:p>
      <w:pPr>
        <w:spacing w:after="120" w:before="120"/>
      </w:pPr>
    </w:p>
    <w:p>
      <w:pPr>
        <w:spacing w:after="120" w:before="120"/>
      </w:pPr>
    </w:p>
    <w:p>
      <w:pPr>
        <w:spacing w:before="480"/>
        <w:jc w:val="center"/>
      </w:pPr>
      <w:r>
        <w:rPr>
          <w:rFonts w:ascii="Arial" w:cs="Arial" w:eastAsia="Arial" w:hAnsi="Arial"/>
          <w:i/>
          <w:iCs/>
          <w:color w:val="71797E"/>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97E"/>
        <w:sz w:val="16"/>
        <w:szCs w:val="16"/>
      </w:rPr>
      <w:t xml:space="preserve">Page </w:t>
    </w:r>
    <w:r>
      <w:rPr>
        <w:rFonts w:ascii="Arial" w:cs="Arial" w:eastAsia="Arial" w:hAnsi="Arial"/>
        <w:color w:val="71797E"/>
        <w:sz w:val="16"/>
        <w:szCs w:val="16"/>
      </w:rPr>
      <w:fldChar w:fldCharType="begin"/>
      <w:instrText xml:space="preserve">PAGE</w:instrText>
      <w:fldChar w:fldCharType="separate"/>
      <w:fldChar w:fldCharType="end"/>
    </w:r>
    <w:r>
      <w:rPr>
        <w:rFonts w:ascii="Arial" w:cs="Arial" w:eastAsia="Arial" w:hAnsi="Arial"/>
        <w:color w:val="71797E"/>
        <w:sz w:val="16"/>
        <w:szCs w:val="16"/>
      </w:rPr>
      <w:t xml:space="preserve"> of </w:t>
    </w:r>
    <w:r>
      <w:rPr>
        <w:rFonts w:ascii="Arial" w:cs="Arial" w:eastAsia="Arial" w:hAnsi="Arial"/>
        <w:color w:val="7179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797E"/>
        <w:sz w:val="16"/>
        <w:szCs w:val="16"/>
      </w:rPr>
      <w:t xml:space="preserve">Trinity Remodeling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 w:numId="4">
    <w:abstractNumId w:val="9"/>
    <w:lvlOverride w:ilvl="0">
      <w:startOverride w:val="1"/>
    </w:lvlOverride>
  </w:num>
  <w:num w:numId="5">
    <w:abstractNumId w:val="6"/>
    <w:lvlOverride w:ilvl="0">
      <w:startOverride w:val="1"/>
    </w:lvlOverride>
  </w:num>
  <w:num w:numId="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A1A2F"/>
      <w:sz w:val="52"/>
      <w:szCs w:val="52"/>
    </w:rPr>
  </w:style>
  <w:style w:type="paragraph" w:styleId="Heading1">
    <w:name w:val="Heading 1"/>
    <w:basedOn w:val="Normal"/>
    <w:next w:val="Normal"/>
    <w:qFormat/>
    <w:pPr>
      <w:spacing w:after="180" w:before="360"/>
      <w:outlineLvl w:val="0"/>
    </w:pPr>
    <w:rPr>
      <w:rFonts w:ascii="Arial" w:cs="Arial" w:eastAsia="Arial" w:hAnsi="Arial"/>
      <w:b/>
      <w:bCs/>
      <w:color w:val="0A1A2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BB6C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2026-03-12T23:59:55.444Z</dcterms:created>
  <dcterms:modified xsi:type="dcterms:W3CDTF">2026-03-12T23:59:55.445Z</dcterms:modified>
</cp:coreProperties>
</file>

<file path=docProps/custom.xml><?xml version="1.0" encoding="utf-8"?>
<Properties xmlns="http://schemas.openxmlformats.org/officeDocument/2006/custom-properties" xmlns:vt="http://schemas.openxmlformats.org/officeDocument/2006/docPropsVTypes"/>
</file>