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sked-it</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B">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0D">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4791"/>
        <w:tblGridChange w:id="0">
          <w:tblGrid>
            <w:gridCol w:w="3504"/>
            <w:gridCol w:w="548"/>
            <w:gridCol w:w="625"/>
            <w:gridCol w:w="479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(We are transferring frameworks for this sprint from Flask to Django after deciding to proceed with a web app.)</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UC-1.0-S</w:t>
            </w:r>
            <w:r w:rsidDel="00000000" w:rsidR="00000000" w:rsidRPr="00000000">
              <w:rPr>
                <w:rFonts w:ascii="Garamond" w:cs="Garamond" w:eastAsia="Garamond" w:hAnsi="Garamond"/>
                <w:sz w:val="20"/>
                <w:szCs w:val="20"/>
                <w:rtl w:val="0"/>
              </w:rPr>
              <w:t xml:space="preserve">0</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Successful </w:t>
            </w:r>
            <w:r w:rsidDel="00000000" w:rsidR="00000000" w:rsidRPr="00000000">
              <w:rPr>
                <w:rFonts w:ascii="Garamond" w:cs="Garamond" w:eastAsia="Garamond" w:hAnsi="Garamond"/>
                <w:sz w:val="20"/>
                <w:szCs w:val="20"/>
                <w:rtl w:val="0"/>
              </w:rPr>
              <w:t xml:space="preserve">Notification of Individual</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This Use Case is just for Notification of User based on his schedule as the other cases of notification to individuals require the linking of schedules.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1C">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UC-1.1-S0: Invalid Email</w:t>
            </w:r>
          </w:p>
        </w:tc>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0">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UC-1.1-S1: Email already used</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4">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UC-1.1-S2: Successful creation of profile</w:t>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8">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UC-1.3-S0: Successful creation of schedule</w:t>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C">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UC-1.3-S1: Wrong time intervals</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jc w:val="both"/>
        <w:rPr>
          <w:rFonts w:ascii="Garamond" w:cs="Garamond" w:eastAsia="Garamond" w:hAnsi="Garamond"/>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43">
      <w:pPr>
        <w:pStyle w:val="Heading1"/>
        <w:keepNext w:val="1"/>
        <w:widowControl w:val="1"/>
        <w:numPr>
          <w:ilvl w:val="0"/>
          <w:numId w:val="1"/>
        </w:numPr>
        <w:spacing w:after="60" w:before="240" w:lineRule="auto"/>
        <w:ind w:left="0" w:right="0" w:firstLine="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pStyle w:val="Heading1"/>
        <w:numPr>
          <w:ilvl w:val="0"/>
          <w:numId w:val="1"/>
        </w:numPr>
        <w:ind w:left="432" w:hanging="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here additional reviewer's comments.  It may contain items that he or she would want to include in the succeeding sprints.]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