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ACF9F" w14:textId="7B321433" w:rsidR="00ED5376" w:rsidRDefault="00ED5376">
      <w:pPr>
        <w:rPr>
          <w:b/>
          <w:bCs/>
          <w:lang w:val="en-US"/>
        </w:rPr>
      </w:pPr>
      <w:r>
        <w:rPr>
          <w:b/>
          <w:bCs/>
          <w:lang w:val="en-US"/>
        </w:rPr>
        <w:t>This list of publications is intended to help the model user to get up to speed, and is not an exhaustive list of papers based on ERSEM.</w:t>
      </w:r>
    </w:p>
    <w:p w14:paraId="06407325" w14:textId="77777777" w:rsidR="00ED5376" w:rsidRDefault="00ED5376">
      <w:pPr>
        <w:rPr>
          <w:b/>
          <w:bCs/>
          <w:lang w:val="en-US"/>
        </w:rPr>
      </w:pPr>
    </w:p>
    <w:p w14:paraId="2671E83D" w14:textId="4D8BC63A" w:rsidR="00837600" w:rsidRPr="007D4A52" w:rsidRDefault="007D4A52">
      <w:pPr>
        <w:rPr>
          <w:b/>
          <w:bCs/>
          <w:lang w:val="en-US"/>
        </w:rPr>
      </w:pPr>
      <w:r w:rsidRPr="007D4A52">
        <w:rPr>
          <w:b/>
          <w:bCs/>
          <w:lang w:val="en-US"/>
        </w:rPr>
        <w:t xml:space="preserve">ERSEM </w:t>
      </w:r>
      <w:r w:rsidR="003509BD">
        <w:rPr>
          <w:b/>
          <w:bCs/>
          <w:lang w:val="en-US"/>
        </w:rPr>
        <w:t xml:space="preserve">I </w:t>
      </w:r>
      <w:r w:rsidRPr="007D4A52">
        <w:rPr>
          <w:b/>
          <w:bCs/>
          <w:lang w:val="en-US"/>
        </w:rPr>
        <w:t>publications</w:t>
      </w:r>
    </w:p>
    <w:p w14:paraId="7799F3D6" w14:textId="25AEDEB9" w:rsidR="007D4A52" w:rsidRDefault="00B4665C" w:rsidP="00B4665C">
      <w:r w:rsidRPr="00B4665C">
        <w:t>Baretta JW, Ebenho¨h W, Ruardij P (1995) The European</w:t>
      </w:r>
      <w:r>
        <w:t xml:space="preserve"> </w:t>
      </w:r>
      <w:r w:rsidRPr="00B4665C">
        <w:t>Regional Seas Ecosystem Model, a complex marine ecosystem</w:t>
      </w:r>
      <w:r>
        <w:t xml:space="preserve"> </w:t>
      </w:r>
      <w:r w:rsidRPr="00B4665C">
        <w:t>model.</w:t>
      </w:r>
      <w:r w:rsidR="00B037DC">
        <w:t xml:space="preserve"> Neth</w:t>
      </w:r>
      <w:r w:rsidRPr="00B4665C">
        <w:t xml:space="preserve"> J Sea Res 33:233–246</w:t>
      </w:r>
    </w:p>
    <w:p w14:paraId="1286992E" w14:textId="77777777" w:rsidR="00B4665C" w:rsidRDefault="00B4665C" w:rsidP="00B4665C"/>
    <w:p w14:paraId="32CA72EA" w14:textId="54CFBF7F" w:rsidR="00B037DC" w:rsidRDefault="00B037DC" w:rsidP="00B4665C">
      <w:r>
        <w:t>Blackford, J.C., Radford, P.J. (1995) A structure and methodology for marine ecosystem modelling. Neth J Sea Res 33: 247-260</w:t>
      </w:r>
    </w:p>
    <w:p w14:paraId="2D8C0386" w14:textId="77777777" w:rsidR="00332656" w:rsidRDefault="00332656" w:rsidP="00332656"/>
    <w:p w14:paraId="293AB55D" w14:textId="10E54F74" w:rsidR="00332656" w:rsidRPr="00B4665C" w:rsidRDefault="00332656" w:rsidP="00332656">
      <w:r>
        <w:t xml:space="preserve">Ruardij, P., Baretta, J.W., Baretta-Becker, J.G. (1995) SESAME, a software environment for simulation and analysis of marine ecosystems. </w:t>
      </w:r>
      <w:r w:rsidRPr="00B4665C">
        <w:t>Neth J Sea Res 33:</w:t>
      </w:r>
      <w:r>
        <w:t>261-270</w:t>
      </w:r>
    </w:p>
    <w:p w14:paraId="7CBF8264" w14:textId="77777777" w:rsidR="00B037DC" w:rsidRDefault="00B037DC" w:rsidP="00B4665C"/>
    <w:p w14:paraId="1E1DB26C" w14:textId="147D4FB5" w:rsidR="002B6C5A" w:rsidRPr="002B6C5A" w:rsidRDefault="002B6C5A" w:rsidP="00B4665C">
      <w:pPr>
        <w:rPr>
          <w:lang w:val="en-US"/>
        </w:rPr>
      </w:pPr>
      <w:r w:rsidRPr="00B037DC">
        <w:rPr>
          <w:lang w:val="en-US"/>
        </w:rPr>
        <w:t>Ebenh</w:t>
      </w:r>
      <w:r>
        <w:rPr>
          <w:lang w:val="nl-NL"/>
        </w:rPr>
        <w:t>ӧ</w:t>
      </w:r>
      <w:r w:rsidRPr="00B037DC">
        <w:rPr>
          <w:lang w:val="en-US"/>
        </w:rPr>
        <w:t>h, W.</w:t>
      </w:r>
      <w:r>
        <w:rPr>
          <w:lang w:val="en-US"/>
        </w:rPr>
        <w:t>, K</w:t>
      </w:r>
      <w:r>
        <w:rPr>
          <w:lang w:val="nl-NL"/>
        </w:rPr>
        <w:t>ӧ</w:t>
      </w:r>
      <w:r w:rsidRPr="002B6C5A">
        <w:rPr>
          <w:lang w:val="en-US"/>
        </w:rPr>
        <w:t>hlmeier, C., Radfor</w:t>
      </w:r>
      <w:r>
        <w:rPr>
          <w:lang w:val="en-US"/>
        </w:rPr>
        <w:t xml:space="preserve">d, P.J. (1995) The benthic biological submodel in the European Regional Seas Ecosystem Model. </w:t>
      </w:r>
      <w:r>
        <w:t>Neth J Sea Res 33: 423-452</w:t>
      </w:r>
    </w:p>
    <w:p w14:paraId="1D601A21" w14:textId="77777777" w:rsidR="002B6C5A" w:rsidRDefault="002B6C5A" w:rsidP="00B4665C"/>
    <w:p w14:paraId="650BB781" w14:textId="77777777" w:rsidR="00B4665C" w:rsidRDefault="00B4665C" w:rsidP="00B4665C">
      <w:r w:rsidRPr="00B4665C">
        <w:t>Ruardij P, van Raaphorst W (1995) Benthic nutrient regeneration</w:t>
      </w:r>
      <w:r>
        <w:t xml:space="preserve"> </w:t>
      </w:r>
      <w:r w:rsidRPr="00B4665C">
        <w:t>in the ERSEM-BFM ecosystem model of the North</w:t>
      </w:r>
      <w:r>
        <w:t xml:space="preserve"> </w:t>
      </w:r>
      <w:r w:rsidRPr="00B4665C">
        <w:t>Sea. Neth J Sea Res 33:453–483</w:t>
      </w:r>
    </w:p>
    <w:p w14:paraId="6FD8E622" w14:textId="77777777" w:rsidR="00B037DC" w:rsidRDefault="00B037DC" w:rsidP="00B037DC">
      <w:pPr>
        <w:rPr>
          <w:lang w:val="en-US"/>
        </w:rPr>
      </w:pPr>
    </w:p>
    <w:p w14:paraId="0868F666" w14:textId="3C2B06F9" w:rsidR="003509BD" w:rsidRPr="003509BD" w:rsidRDefault="003509BD" w:rsidP="00B037DC">
      <w:pPr>
        <w:rPr>
          <w:b/>
          <w:bCs/>
          <w:lang w:val="en-US"/>
        </w:rPr>
      </w:pPr>
      <w:r w:rsidRPr="003509BD">
        <w:rPr>
          <w:b/>
          <w:bCs/>
          <w:lang w:val="en-US"/>
        </w:rPr>
        <w:t>ERSEM II publications</w:t>
      </w:r>
    </w:p>
    <w:p w14:paraId="76D824BE" w14:textId="7E189F72" w:rsidR="00D712BD" w:rsidRPr="00D712BD" w:rsidRDefault="00D712BD" w:rsidP="00B037DC">
      <w:pPr>
        <w:rPr>
          <w:lang w:val="en-US"/>
        </w:rPr>
      </w:pPr>
      <w:r w:rsidRPr="00D712BD">
        <w:rPr>
          <w:lang w:val="en-US"/>
        </w:rPr>
        <w:t>Ebenh</w:t>
      </w:r>
      <w:r>
        <w:rPr>
          <w:lang w:val="nl-NL"/>
        </w:rPr>
        <w:t>ӧ</w:t>
      </w:r>
      <w:r w:rsidRPr="00D712BD">
        <w:rPr>
          <w:lang w:val="en-US"/>
        </w:rPr>
        <w:t>h, W., Baretta-Bekker, J.G., Baretta, J.W. (1997) The primar</w:t>
      </w:r>
      <w:r>
        <w:rPr>
          <w:lang w:val="en-US"/>
        </w:rPr>
        <w:t>y production module in the marine ecosystem model ERSEM II, with emphasis on the light forcing. J Sea Res 38: 173-193</w:t>
      </w:r>
    </w:p>
    <w:p w14:paraId="5EE081C4" w14:textId="77777777" w:rsidR="00D712BD" w:rsidRPr="00D712BD" w:rsidRDefault="00D712BD" w:rsidP="00B037DC">
      <w:pPr>
        <w:rPr>
          <w:lang w:val="en-US"/>
        </w:rPr>
      </w:pPr>
    </w:p>
    <w:p w14:paraId="0B34AC8A" w14:textId="7ECBE9E5" w:rsidR="00B037DC" w:rsidRDefault="00B037DC" w:rsidP="00B037DC">
      <w:pPr>
        <w:rPr>
          <w:lang w:val="en-US"/>
        </w:rPr>
      </w:pPr>
      <w:r w:rsidRPr="00B037DC">
        <w:rPr>
          <w:lang w:val="en-US"/>
        </w:rPr>
        <w:t>Baretta-Bekker, J.G., Baretta, J.W., Ebenh</w:t>
      </w:r>
      <w:r>
        <w:rPr>
          <w:lang w:val="nl-NL"/>
        </w:rPr>
        <w:t>ӧ</w:t>
      </w:r>
      <w:r w:rsidRPr="00B037DC">
        <w:rPr>
          <w:lang w:val="en-US"/>
        </w:rPr>
        <w:t>h, W. (1997) Microbial dynamics in the marine ecosystem model ERSEM</w:t>
      </w:r>
      <w:r>
        <w:rPr>
          <w:lang w:val="en-US"/>
        </w:rPr>
        <w:t xml:space="preserve"> II with </w:t>
      </w:r>
      <w:r w:rsidRPr="00B037DC">
        <w:rPr>
          <w:lang w:val="en-US"/>
        </w:rPr>
        <w:t>decoupled carbon assimilation and nutrient uptake</w:t>
      </w:r>
      <w:r>
        <w:rPr>
          <w:lang w:val="en-US"/>
        </w:rPr>
        <w:t>. J Sea Res 38: 195-211</w:t>
      </w:r>
    </w:p>
    <w:p w14:paraId="49022D15" w14:textId="77777777" w:rsidR="00D712BD" w:rsidRPr="00B037DC" w:rsidRDefault="00D712BD" w:rsidP="00B037DC">
      <w:pPr>
        <w:rPr>
          <w:lang w:val="en-US"/>
        </w:rPr>
      </w:pPr>
    </w:p>
    <w:p w14:paraId="2ABF8591" w14:textId="77777777" w:rsidR="00D712BD" w:rsidRDefault="00D712BD" w:rsidP="00D712BD">
      <w:r>
        <w:t>Lenhart, H.J., Radach, G., Ruardij, P. (1997) The effects of river input on the ecosystem dynamics in the continental coastal zone of the North Sea using ERSEM. J Sea Res 38: 249-274</w:t>
      </w:r>
    </w:p>
    <w:p w14:paraId="0D8BAF53" w14:textId="77777777" w:rsidR="00B4665C" w:rsidRPr="00B4665C" w:rsidRDefault="00B4665C" w:rsidP="00B4665C"/>
    <w:p w14:paraId="42D1C65D" w14:textId="77777777" w:rsidR="00B4665C" w:rsidRPr="00B4665C" w:rsidRDefault="00B4665C" w:rsidP="00B4665C">
      <w:r w:rsidRPr="00B4665C">
        <w:t>Ruardij P, van Haren H, Ridderinkhof H (1997) The impact of</w:t>
      </w:r>
      <w:r>
        <w:t xml:space="preserve"> </w:t>
      </w:r>
      <w:r w:rsidRPr="00B4665C">
        <w:t>thermal stratification on phytoplankton and nutrient</w:t>
      </w:r>
      <w:r>
        <w:t xml:space="preserve"> </w:t>
      </w:r>
      <w:r w:rsidRPr="00B4665C">
        <w:t>dynamics in shelf seas: a model study. J Sea Res 38:</w:t>
      </w:r>
    </w:p>
    <w:p w14:paraId="04B3B501" w14:textId="77777777" w:rsidR="00B4665C" w:rsidRDefault="00B4665C" w:rsidP="00B4665C">
      <w:r w:rsidRPr="00B4665C">
        <w:t>311–331</w:t>
      </w:r>
    </w:p>
    <w:p w14:paraId="0351696E" w14:textId="77777777" w:rsidR="00C11725" w:rsidRDefault="00C11725" w:rsidP="00C11725"/>
    <w:p w14:paraId="49B58EAA" w14:textId="552EE699" w:rsidR="00C11725" w:rsidRDefault="00C11725" w:rsidP="00C11725">
      <w:r w:rsidRPr="00B4665C">
        <w:t>Ruardij P, Veldhuis MJW, Brussaard CPD (2005) Modeling the</w:t>
      </w:r>
      <w:r>
        <w:t xml:space="preserve"> </w:t>
      </w:r>
      <w:r w:rsidRPr="00B4665C">
        <w:t>bloom dynamics of the polymorphic phytoplankter Phaeocystis</w:t>
      </w:r>
      <w:r>
        <w:t xml:space="preserve"> </w:t>
      </w:r>
      <w:r w:rsidRPr="00B4665C">
        <w:t xml:space="preserve">globosa: impact of grazers and viruses. </w:t>
      </w:r>
      <w:r>
        <w:t xml:space="preserve"> H</w:t>
      </w:r>
      <w:r w:rsidRPr="00B4665C">
        <w:t>armful</w:t>
      </w:r>
      <w:r>
        <w:t xml:space="preserve"> </w:t>
      </w:r>
      <w:r w:rsidRPr="00B4665C">
        <w:t>Algae 4:941–963</w:t>
      </w:r>
    </w:p>
    <w:p w14:paraId="7D33AB52" w14:textId="77777777" w:rsidR="00B4665C" w:rsidRDefault="00B4665C" w:rsidP="00B4665C"/>
    <w:p w14:paraId="05D64AD7" w14:textId="77777777" w:rsidR="007D4A52" w:rsidRPr="008705A7" w:rsidRDefault="007D4A52">
      <w:pPr>
        <w:rPr>
          <w:lang w:val="en-US"/>
        </w:rPr>
      </w:pPr>
    </w:p>
    <w:p w14:paraId="22785E7D" w14:textId="2BF1EF0D" w:rsidR="007D4A52" w:rsidRDefault="007D4A52">
      <w:pPr>
        <w:rPr>
          <w:b/>
          <w:bCs/>
          <w:lang w:val="en-US"/>
        </w:rPr>
      </w:pPr>
      <w:r w:rsidRPr="007D4A52">
        <w:rPr>
          <w:b/>
          <w:bCs/>
          <w:lang w:val="en-US"/>
        </w:rPr>
        <w:t>BFM publications</w:t>
      </w:r>
    </w:p>
    <w:p w14:paraId="0A35F1FC" w14:textId="5B6CECB2" w:rsidR="00C610D9" w:rsidRDefault="00C610D9" w:rsidP="00C610D9">
      <w:r w:rsidRPr="00C610D9">
        <w:t>Vichi, M., Oddo, P., Zavatarelli, M., Coluccelli, A., Coppini, G., Celio, M., Fonda, S., Umani,</w:t>
      </w:r>
      <w:r>
        <w:t xml:space="preserve"> </w:t>
      </w:r>
      <w:r w:rsidRPr="00C610D9">
        <w:t>Pinardi, N., 2003. Calibration and validation of a one-dimensional complex marine</w:t>
      </w:r>
      <w:r>
        <w:t xml:space="preserve"> </w:t>
      </w:r>
      <w:r w:rsidRPr="00C610D9">
        <w:t>biogeochemical flux model in different areas of the northern Adriatic Sea. Annales</w:t>
      </w:r>
      <w:r>
        <w:t xml:space="preserve"> </w:t>
      </w:r>
      <w:r w:rsidRPr="00C610D9">
        <w:t>Geophys. 21, 413–436.</w:t>
      </w:r>
    </w:p>
    <w:p w14:paraId="28C849D6" w14:textId="77777777" w:rsidR="00C610D9" w:rsidRDefault="00C610D9" w:rsidP="00C610D9"/>
    <w:p w14:paraId="1026D504" w14:textId="11411E59" w:rsidR="007D4A52" w:rsidRDefault="00B4665C" w:rsidP="00B4665C">
      <w:r w:rsidRPr="00B4665C">
        <w:lastRenderedPageBreak/>
        <w:t>Vichi M, May W, Navarra A (2003) Response of a complex</w:t>
      </w:r>
      <w:r>
        <w:t xml:space="preserve"> </w:t>
      </w:r>
      <w:r w:rsidRPr="00B4665C">
        <w:t>ecosystem model of the northern Adriatic Sea to a regional</w:t>
      </w:r>
      <w:r>
        <w:t xml:space="preserve"> </w:t>
      </w:r>
      <w:r w:rsidRPr="00B4665C">
        <w:t>climate change scenario. Clim Res 24:141–158</w:t>
      </w:r>
    </w:p>
    <w:p w14:paraId="7A70CA7D" w14:textId="77777777" w:rsidR="00B4665C" w:rsidRDefault="00B4665C" w:rsidP="00B4665C"/>
    <w:p w14:paraId="4A3A750E" w14:textId="783523E4" w:rsidR="00B4665C" w:rsidRPr="00B4665C" w:rsidRDefault="00B4665C" w:rsidP="00B4665C">
      <w:pPr>
        <w:rPr>
          <w:lang w:val="en-US"/>
        </w:rPr>
      </w:pPr>
      <w:r w:rsidRPr="00B4665C">
        <w:t>Vichi M, Ruardij P, Baretta JW (2004) Link or sink: a modelling</w:t>
      </w:r>
      <w:r>
        <w:t xml:space="preserve"> </w:t>
      </w:r>
      <w:r w:rsidRPr="00B4665C">
        <w:t>interpretation of the open Baltic biogeochemistry. Biogeoscience</w:t>
      </w:r>
      <w:r>
        <w:t xml:space="preserve"> </w:t>
      </w:r>
      <w:r w:rsidRPr="00B4665C">
        <w:t>1:79–100</w:t>
      </w:r>
    </w:p>
    <w:p w14:paraId="2CEE966D" w14:textId="77777777" w:rsidR="007D4A52" w:rsidRDefault="007D4A52">
      <w:pPr>
        <w:rPr>
          <w:b/>
          <w:bCs/>
          <w:lang w:val="en-US"/>
        </w:rPr>
      </w:pPr>
    </w:p>
    <w:p w14:paraId="3489C595" w14:textId="5D467114" w:rsidR="00B4665C" w:rsidRDefault="00B4665C" w:rsidP="00B4665C">
      <w:r w:rsidRPr="00B4665C">
        <w:t>Vichi M, Pinardi N, Masina S (2007) A generalized model of</w:t>
      </w:r>
      <w:r>
        <w:t xml:space="preserve"> </w:t>
      </w:r>
      <w:r w:rsidRPr="00B4665C">
        <w:t>pelagic biogeochemistry for the global ocean ecosystem.</w:t>
      </w:r>
      <w:r>
        <w:t xml:space="preserve"> </w:t>
      </w:r>
      <w:r w:rsidRPr="00B4665C">
        <w:t>Part I: theory. J Mar Syst 64:89–109</w:t>
      </w:r>
    </w:p>
    <w:p w14:paraId="7A1C48A7" w14:textId="77777777" w:rsidR="00B4665C" w:rsidRDefault="00B4665C" w:rsidP="00B4665C"/>
    <w:p w14:paraId="21861ECB" w14:textId="77777777" w:rsidR="00B4665C" w:rsidRPr="00400748" w:rsidRDefault="00B4665C">
      <w:pPr>
        <w:rPr>
          <w:b/>
          <w:bCs/>
        </w:rPr>
      </w:pPr>
    </w:p>
    <w:p w14:paraId="201F6F39" w14:textId="462AFB71" w:rsidR="007D4A52" w:rsidRPr="00400748" w:rsidRDefault="007D4A52">
      <w:pPr>
        <w:rPr>
          <w:b/>
          <w:bCs/>
        </w:rPr>
      </w:pPr>
      <w:r w:rsidRPr="00400748">
        <w:rPr>
          <w:b/>
          <w:bCs/>
        </w:rPr>
        <w:t>ERSEM-BFM publications</w:t>
      </w:r>
    </w:p>
    <w:p w14:paraId="13DB7F53" w14:textId="77777777" w:rsidR="00B4665C" w:rsidRDefault="00B4665C" w:rsidP="00B4665C">
      <w:r w:rsidRPr="006C1357">
        <w:t xml:space="preserve">Lenhart, H.J., Mills, D.K., Baretta-Bekker, H., van Leeuwen, S.M., van der Molen, J., Baretta, J.W., Blaas, M., Desmit, X., Kühn, W., Lacroix, G., Los, H.J., Ménesguen, A., Neves, R., Proctor, R., Ruardij, P., Skogen, M.D., Vanhoutte-Grunier, A., Villars, M.T., Wakelin, S.L., 2010. Predicting the consequences of nutrient reduction on the eutrophication status of the North Sea. Journal of Marine Systems, 81, 148-170. </w:t>
      </w:r>
    </w:p>
    <w:p w14:paraId="7AF4FE05" w14:textId="77777777" w:rsidR="007D4A52" w:rsidRPr="00A9515F" w:rsidRDefault="007D4A52">
      <w:pPr>
        <w:rPr>
          <w:b/>
          <w:bCs/>
          <w:lang w:val="nl-NL"/>
        </w:rPr>
      </w:pPr>
    </w:p>
    <w:p w14:paraId="61FA569C" w14:textId="77777777" w:rsidR="00B4665C" w:rsidRDefault="00B4665C" w:rsidP="00B4665C">
      <w:proofErr w:type="gramStart"/>
      <w:r w:rsidRPr="00C250A3">
        <w:rPr>
          <w:lang w:val="nl-NL"/>
        </w:rPr>
        <w:t>van</w:t>
      </w:r>
      <w:proofErr w:type="gramEnd"/>
      <w:r w:rsidRPr="00C250A3">
        <w:rPr>
          <w:lang w:val="nl-NL"/>
        </w:rPr>
        <w:t xml:space="preserve"> Leeuwen, S.M., van der Molen, J., Ruardij, P., Fernand, L., Jickells, T., 2013. </w:t>
      </w:r>
      <w:r w:rsidRPr="006C1357">
        <w:t>Modelling the contribution of deep chlorophyll maxima to annual primary production in the North Sea. Biogeochemistry</w:t>
      </w:r>
      <w:r w:rsidRPr="00E22B92">
        <w:t xml:space="preserve">, </w:t>
      </w:r>
      <w:r w:rsidRPr="00E22B92">
        <w:rPr>
          <w:rFonts w:ascii="Arial" w:hAnsi="Arial" w:cs="Arial"/>
          <w:bCs/>
          <w:color w:val="5C5B5B"/>
          <w:sz w:val="20"/>
          <w:szCs w:val="20"/>
        </w:rPr>
        <w:t>113, Issue 1 (2013), Page 137-152</w:t>
      </w:r>
      <w:r w:rsidRPr="006C1357">
        <w:t xml:space="preserve">. DOI 10.1007/s10533-012-9704-5. </w:t>
      </w:r>
    </w:p>
    <w:p w14:paraId="08250FB7" w14:textId="77777777" w:rsidR="00B4665C" w:rsidRPr="00A9515F" w:rsidRDefault="00B4665C">
      <w:pPr>
        <w:rPr>
          <w:b/>
          <w:bCs/>
        </w:rPr>
      </w:pPr>
    </w:p>
    <w:p w14:paraId="68DA4AC3" w14:textId="77777777" w:rsidR="00B4665C" w:rsidRPr="00400748" w:rsidRDefault="00B4665C" w:rsidP="00B4665C">
      <w:pPr>
        <w:rPr>
          <w:lang w:val="en-US"/>
        </w:rPr>
      </w:pPr>
      <w:r w:rsidRPr="00A9515F">
        <w:t xml:space="preserve">van der Molen, J., Aldridge, J.N., Coughlan, C., Parker, E.R., Stephens, D., Ruardij, P., 2013. </w:t>
      </w:r>
      <w:r w:rsidRPr="006C1357">
        <w:t xml:space="preserve">Modelling marine ecosystem response to climate change and trawling in the North Sea. </w:t>
      </w:r>
      <w:r w:rsidRPr="00400748">
        <w:rPr>
          <w:lang w:val="en-US"/>
        </w:rPr>
        <w:t>Biogeochemistry</w:t>
      </w:r>
      <w:r w:rsidRPr="00400748">
        <w:rPr>
          <w:rFonts w:ascii="Arial" w:hAnsi="Arial" w:cs="Arial"/>
          <w:b/>
          <w:bCs/>
          <w:color w:val="5C5B5B"/>
          <w:sz w:val="20"/>
          <w:szCs w:val="20"/>
          <w:lang w:val="en-US"/>
        </w:rPr>
        <w:t xml:space="preserve"> </w:t>
      </w:r>
      <w:r w:rsidRPr="00400748">
        <w:rPr>
          <w:rFonts w:ascii="Arial" w:hAnsi="Arial" w:cs="Arial"/>
          <w:bCs/>
          <w:color w:val="5C5B5B"/>
          <w:sz w:val="20"/>
          <w:szCs w:val="20"/>
          <w:lang w:val="en-US"/>
        </w:rPr>
        <w:t>113, Issue 1 (2013), Page 213-236</w:t>
      </w:r>
      <w:r w:rsidRPr="00400748">
        <w:rPr>
          <w:lang w:val="en-US"/>
        </w:rPr>
        <w:t xml:space="preserve"> DOI 10.1007/s10533-012-9763-7. </w:t>
      </w:r>
    </w:p>
    <w:p w14:paraId="77FCA484" w14:textId="77777777" w:rsidR="00B4665C" w:rsidRDefault="00B4665C">
      <w:pPr>
        <w:rPr>
          <w:b/>
          <w:bCs/>
          <w:lang w:val="en-US"/>
        </w:rPr>
      </w:pPr>
    </w:p>
    <w:p w14:paraId="75E14474" w14:textId="77777777" w:rsidR="00B4665C" w:rsidRPr="007A572A" w:rsidRDefault="00B4665C" w:rsidP="00B4665C">
      <w:pPr>
        <w:rPr>
          <w:rFonts w:cs="Arial"/>
        </w:rPr>
      </w:pPr>
      <w:r w:rsidRPr="007A572A">
        <w:rPr>
          <w:rFonts w:cs="Arial"/>
        </w:rPr>
        <w:t>Van der Molen, J., Smith, H.C.M., Lepper, P., Limpenny, S., Rees, J., 2014. Predicting the large-scale consequences of offshore wind array development on a North Sea ecosystem. Continental Shelf Research</w:t>
      </w:r>
      <w:r>
        <w:rPr>
          <w:rFonts w:cs="Arial"/>
        </w:rPr>
        <w:t xml:space="preserve"> 85, 60-72, DOI</w:t>
      </w:r>
      <w:r w:rsidRPr="00285E66">
        <w:rPr>
          <w:rFonts w:ascii="Verdana" w:hAnsi="Verdana"/>
          <w:bCs/>
          <w:color w:val="666666"/>
          <w:sz w:val="17"/>
          <w:szCs w:val="17"/>
        </w:rPr>
        <w:t xml:space="preserve"> </w:t>
      </w:r>
      <w:r w:rsidRPr="00285E66">
        <w:rPr>
          <w:rFonts w:cs="Arial"/>
          <w:bCs/>
        </w:rPr>
        <w:t>10.1016/j.csr.2014.05.018</w:t>
      </w:r>
    </w:p>
    <w:p w14:paraId="4BB237E2" w14:textId="77777777" w:rsidR="00B4665C" w:rsidRPr="00A9515F" w:rsidRDefault="00B4665C">
      <w:pPr>
        <w:rPr>
          <w:b/>
          <w:bCs/>
          <w:lang w:val="nl-NL"/>
        </w:rPr>
      </w:pPr>
    </w:p>
    <w:p w14:paraId="789AF8F6" w14:textId="77777777" w:rsidR="00B4665C" w:rsidRPr="00C250A3" w:rsidRDefault="00B4665C" w:rsidP="00274E6A">
      <w:pPr>
        <w:rPr>
          <w:lang w:val="nl-NL"/>
        </w:rPr>
      </w:pPr>
      <w:proofErr w:type="gramStart"/>
      <w:r w:rsidRPr="00C250A3">
        <w:rPr>
          <w:lang w:val="nl-NL"/>
        </w:rPr>
        <w:t>van</w:t>
      </w:r>
      <w:proofErr w:type="gramEnd"/>
      <w:r w:rsidRPr="00C250A3">
        <w:rPr>
          <w:lang w:val="nl-NL"/>
        </w:rPr>
        <w:t xml:space="preserve"> Leeuwen, S.M., Tett, P., Mills, D.K., van der Molen, J., 2015. </w:t>
      </w:r>
      <w:r w:rsidRPr="002C5024">
        <w:t xml:space="preserve">Stratified </w:t>
      </w:r>
      <w:r>
        <w:t xml:space="preserve">and nonstratified </w:t>
      </w:r>
      <w:r w:rsidRPr="002C5024">
        <w:t xml:space="preserve">areas in the North Sea: long-term variability and biological and policy implications. </w:t>
      </w:r>
      <w:r w:rsidRPr="00C250A3">
        <w:rPr>
          <w:lang w:val="nl-NL"/>
        </w:rPr>
        <w:t>JGR Oceans 120, 4670-4686, DOI: 10.1002/2014JC010485.</w:t>
      </w:r>
    </w:p>
    <w:p w14:paraId="6F1912C6" w14:textId="77777777" w:rsidR="00B4665C" w:rsidRPr="00400748" w:rsidRDefault="00B4665C">
      <w:pPr>
        <w:rPr>
          <w:b/>
          <w:bCs/>
          <w:lang w:val="nl-NL"/>
        </w:rPr>
      </w:pPr>
    </w:p>
    <w:p w14:paraId="320B9E36" w14:textId="77777777" w:rsidR="00B4665C" w:rsidRDefault="00B4665C" w:rsidP="00274E6A">
      <w:r>
        <w:rPr>
          <w:bCs/>
        </w:rPr>
        <w:t xml:space="preserve">Van der Molen, J., Ruardij, P., Greenwood, N., 2016. Potential environmental impact of tidal energy extraction in the Pentland Firth at large spatial scales: results of a biogeochemical model. Biogeoscienses 13, 2593-2609, </w:t>
      </w:r>
      <w:r w:rsidRPr="00400748">
        <w:rPr>
          <w:bCs/>
          <w:lang w:val="nl-NL"/>
        </w:rPr>
        <w:t>doi:10.5194/bg-13-2593-2016</w:t>
      </w:r>
      <w:r>
        <w:rPr>
          <w:bCs/>
        </w:rPr>
        <w:t>.</w:t>
      </w:r>
    </w:p>
    <w:p w14:paraId="5DB08163" w14:textId="77777777" w:rsidR="00B4665C" w:rsidRPr="00400748" w:rsidRDefault="00B4665C">
      <w:pPr>
        <w:rPr>
          <w:b/>
          <w:bCs/>
          <w:lang w:val="nl-NL"/>
        </w:rPr>
      </w:pPr>
    </w:p>
    <w:p w14:paraId="6BAC1B35" w14:textId="77777777" w:rsidR="00B4665C" w:rsidRDefault="00B4665C" w:rsidP="00274E6A">
      <w:pPr>
        <w:rPr>
          <w:bCs/>
        </w:rPr>
      </w:pPr>
      <w:r w:rsidRPr="00B83250">
        <w:rPr>
          <w:bCs/>
        </w:rPr>
        <w:t xml:space="preserve">Van der Molen, J., Ruardij, P., and Greenwood, N. (2017). </w:t>
      </w:r>
      <w:r w:rsidRPr="00A80EC3">
        <w:rPr>
          <w:bCs/>
        </w:rPr>
        <w:t>A 3D SPM model for biogeochemical modelling, with application to the northwest European continental shelf</w:t>
      </w:r>
      <w:r>
        <w:rPr>
          <w:bCs/>
        </w:rPr>
        <w:t>. Journal of Sea Research 127, 63-81.</w:t>
      </w:r>
    </w:p>
    <w:p w14:paraId="232AA5DB" w14:textId="77777777" w:rsidR="00A9515F" w:rsidRDefault="00A9515F" w:rsidP="00274E6A"/>
    <w:p w14:paraId="6928BF32" w14:textId="77777777" w:rsidR="00A9515F" w:rsidRDefault="00A9515F" w:rsidP="00A9515F">
      <w:r w:rsidRPr="00A72C14">
        <w:t xml:space="preserve">Ford, D., van der Molen, J., Hyder, K., Bacon, J., Barciela, R., Creach, V., McEwan, R., Ruardij, P., Forster, R., 2017. </w:t>
      </w:r>
      <w:r w:rsidRPr="000A6807">
        <w:rPr>
          <w:lang w:val="en-GB"/>
        </w:rPr>
        <w:t>Observing and modelling phytoplankton community structure in the North Sea</w:t>
      </w:r>
      <w:r>
        <w:rPr>
          <w:lang w:val="en-GB"/>
        </w:rPr>
        <w:t>. Biogeosciences 14, 1419-1444.</w:t>
      </w:r>
    </w:p>
    <w:p w14:paraId="6A2B3F39" w14:textId="77777777" w:rsidR="00B4665C" w:rsidRDefault="00B4665C">
      <w:pPr>
        <w:rPr>
          <w:b/>
          <w:bCs/>
          <w:lang w:val="en-US"/>
        </w:rPr>
      </w:pPr>
    </w:p>
    <w:p w14:paraId="3E7C2E0D" w14:textId="77777777" w:rsidR="00B4665C" w:rsidRDefault="00B4665C" w:rsidP="00B4665C">
      <w:r>
        <w:lastRenderedPageBreak/>
        <w:t xml:space="preserve">Van der Molen, J., Ruardij, J., Mooney, K., Kerrison, P., O'Connor, N.E., Gorman, E., Timmermans, K., Wright, S., Kelly, M., Hughes, A.D., Capuzzo, E., 2018. </w:t>
      </w:r>
      <w:r w:rsidRPr="00B542D2">
        <w:t xml:space="preserve">Modelling potential production </w:t>
      </w:r>
      <w:r>
        <w:t xml:space="preserve">of </w:t>
      </w:r>
      <w:r w:rsidRPr="00B542D2">
        <w:t>macroalgae farms</w:t>
      </w:r>
      <w:r>
        <w:t xml:space="preserve"> in</w:t>
      </w:r>
      <w:r w:rsidRPr="00B542D2">
        <w:t xml:space="preserve"> </w:t>
      </w:r>
      <w:r>
        <w:t xml:space="preserve">UK and Dutch coastal waters. Biogeosciences 15, 1123-1147, DOI </w:t>
      </w:r>
      <w:r w:rsidRPr="00DE515C">
        <w:rPr>
          <w:rFonts w:ascii="NimbusRomNo9L-Regu" w:hAnsi="NimbusRomNo9L-Regu" w:cs="NimbusRomNo9L-Regu"/>
          <w:sz w:val="20"/>
          <w:szCs w:val="20"/>
        </w:rPr>
        <w:t>https://doi.org/10.5194/bg-15-1123-2018</w:t>
      </w:r>
      <w:r>
        <w:t>.</w:t>
      </w:r>
    </w:p>
    <w:p w14:paraId="350D3E20" w14:textId="77777777" w:rsidR="00B4665C" w:rsidRPr="00400748" w:rsidRDefault="00B4665C">
      <w:pPr>
        <w:rPr>
          <w:b/>
          <w:bCs/>
          <w:lang w:val="nl-NL"/>
        </w:rPr>
      </w:pPr>
    </w:p>
    <w:p w14:paraId="6DBAE902" w14:textId="77777777" w:rsidR="00B4665C" w:rsidRPr="00811909" w:rsidRDefault="00B4665C" w:rsidP="00B4665C">
      <w:r w:rsidRPr="00AD73AF">
        <w:rPr>
          <w:lang w:val="nl-NL"/>
        </w:rPr>
        <w:t xml:space="preserve">Karpouzoglou, Th., Vlaswinkel, B., van der Molen, J., 2020. </w:t>
      </w:r>
      <w:r w:rsidRPr="00811909">
        <w:t xml:space="preserve">Effects of </w:t>
      </w:r>
      <w:r>
        <w:t xml:space="preserve">large-scale </w:t>
      </w:r>
      <w:r w:rsidRPr="00811909">
        <w:t xml:space="preserve">floating </w:t>
      </w:r>
      <w:r>
        <w:t xml:space="preserve">(solar photovoltaic) </w:t>
      </w:r>
      <w:r w:rsidRPr="00811909">
        <w:t xml:space="preserve">platforms on </w:t>
      </w:r>
      <w:r>
        <w:t xml:space="preserve">hydrodynamics and </w:t>
      </w:r>
      <w:r w:rsidRPr="00811909">
        <w:t>primary production in a coastal sea</w:t>
      </w:r>
      <w:r>
        <w:t xml:space="preserve"> from a water-column model</w:t>
      </w:r>
      <w:r w:rsidRPr="00811909">
        <w:t xml:space="preserve">. </w:t>
      </w:r>
      <w:r>
        <w:t>Ocean Science 16, 195-208. DOI: 1</w:t>
      </w:r>
      <w:r w:rsidRPr="00371410">
        <w:rPr>
          <w:rFonts w:ascii="NimbusRomNo9L-Regu" w:hAnsi="NimbusRomNo9L-Regu" w:cs="NimbusRomNo9L-Regu"/>
          <w:sz w:val="20"/>
          <w:szCs w:val="20"/>
        </w:rPr>
        <w:t>0.5194/os-16-195-2020.</w:t>
      </w:r>
    </w:p>
    <w:p w14:paraId="65981F11" w14:textId="77777777" w:rsidR="00B4665C" w:rsidRDefault="00B4665C">
      <w:pPr>
        <w:rPr>
          <w:b/>
          <w:bCs/>
          <w:lang w:val="en-US"/>
        </w:rPr>
      </w:pPr>
    </w:p>
    <w:p w14:paraId="6470CAF1" w14:textId="77777777" w:rsidR="007D4A52" w:rsidRDefault="007D4A52">
      <w:pPr>
        <w:rPr>
          <w:b/>
          <w:bCs/>
          <w:lang w:val="en-US"/>
        </w:rPr>
      </w:pPr>
    </w:p>
    <w:p w14:paraId="1BD519BF" w14:textId="77777777" w:rsidR="007D4A52" w:rsidRPr="007D4A52" w:rsidRDefault="007D4A52">
      <w:pPr>
        <w:rPr>
          <w:b/>
          <w:bCs/>
          <w:lang w:val="en-US"/>
        </w:rPr>
      </w:pPr>
    </w:p>
    <w:sectPr w:rsidR="007D4A52" w:rsidRPr="007D4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BD"/>
    <w:rsid w:val="000137D5"/>
    <w:rsid w:val="00113377"/>
    <w:rsid w:val="0012722F"/>
    <w:rsid w:val="00274E6A"/>
    <w:rsid w:val="00294989"/>
    <w:rsid w:val="002B6C5A"/>
    <w:rsid w:val="00332656"/>
    <w:rsid w:val="003509BD"/>
    <w:rsid w:val="00400748"/>
    <w:rsid w:val="007D4A52"/>
    <w:rsid w:val="00837600"/>
    <w:rsid w:val="008705A7"/>
    <w:rsid w:val="00A91EEA"/>
    <w:rsid w:val="00A9515F"/>
    <w:rsid w:val="00B037DC"/>
    <w:rsid w:val="00B4665C"/>
    <w:rsid w:val="00C11725"/>
    <w:rsid w:val="00C610D9"/>
    <w:rsid w:val="00D712BD"/>
    <w:rsid w:val="00E614BD"/>
    <w:rsid w:val="00ED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570DC"/>
  <w15:chartTrackingRefBased/>
  <w15:docId w15:val="{DAE63FAA-3265-42F3-93E7-EFFEFA39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4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4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4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4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4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4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4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van der Molen</dc:creator>
  <cp:keywords/>
  <dc:description/>
  <cp:lastModifiedBy>Johan van der Molen</cp:lastModifiedBy>
  <cp:revision>17</cp:revision>
  <dcterms:created xsi:type="dcterms:W3CDTF">2025-09-19T10:50:00Z</dcterms:created>
  <dcterms:modified xsi:type="dcterms:W3CDTF">2025-09-29T08:09:00Z</dcterms:modified>
</cp:coreProperties>
</file>