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A641B" w:rsidRDefault="00000000">
      <w:pPr>
        <w:pStyle w:val="Title"/>
      </w:pPr>
      <w:r>
        <w:t>Student Loan Coin (SLC) Whitepaper</w:t>
      </w:r>
    </w:p>
    <w:p w:rsidR="00CA641B" w:rsidRDefault="00000000">
      <w:pPr>
        <w:pStyle w:val="Heading1"/>
      </w:pPr>
      <w:r>
        <w:t>1. Overview</w:t>
      </w:r>
    </w:p>
    <w:p w:rsidR="00CA641B" w:rsidRDefault="00000000">
      <w:r>
        <w:t>Student Loan Coin (SLC) is a decentralized token built on the BNB Chain with a mission: to help reduce student loan debt through a self-sustaining, transparent redistribution mechanism. SLC collects a portion of every transaction and directs it into a Forgiveness Wallet — from which real student loans will be paid down for eligible holders.</w:t>
      </w:r>
    </w:p>
    <w:p w:rsidR="00CA641B" w:rsidRDefault="00000000">
      <w:pPr>
        <w:pStyle w:val="Heading1"/>
      </w:pPr>
      <w:r>
        <w:t>2. Tokenomics</w:t>
      </w:r>
    </w:p>
    <w:p w:rsidR="00CA641B" w:rsidRDefault="00000000">
      <w:r>
        <w:t>Token Name: Student Loan Coin</w:t>
      </w:r>
      <w:r>
        <w:br/>
        <w:t>Symbol: SLC</w:t>
      </w:r>
      <w:r>
        <w:br/>
        <w:t>Total Supply: 6.9 billion</w:t>
      </w:r>
      <w:r>
        <w:br/>
        <w:t>Founder Allocation: 15% (transparent, not locked; founder pledges no large-volume dumping)</w:t>
      </w:r>
      <w:r>
        <w:br/>
        <w:t>Contract Address: 0x873f5BA8A580e9eea6cc0B73396daeeb9eccdada</w:t>
      </w:r>
      <w:r>
        <w:br/>
      </w:r>
      <w:r>
        <w:br/>
        <w:t>Transaction Fee Breakdown (4%):</w:t>
      </w:r>
      <w:r>
        <w:br/>
        <w:t>• 2% → Forgiveness Wallet</w:t>
      </w:r>
      <w:r>
        <w:br/>
        <w:t>• 1% → Marketing Wallet</w:t>
      </w:r>
      <w:r>
        <w:br/>
        <w:t>• 1% → Liquidity Wallet</w:t>
      </w:r>
      <w:r>
        <w:br/>
      </w:r>
      <w:r>
        <w:br/>
        <w:t>These fees are deducted from every transfer and automatically distributed.</w:t>
      </w:r>
    </w:p>
    <w:p w:rsidR="00CA641B" w:rsidRDefault="00000000">
      <w:pPr>
        <w:pStyle w:val="Heading1"/>
      </w:pPr>
      <w:r>
        <w:t>3. Forgiveness Model &amp; DAO Vision</w:t>
      </w:r>
    </w:p>
    <w:p w:rsidR="00CA641B" w:rsidRDefault="00000000">
      <w:r>
        <w:t>Eligibility Requirements:</w:t>
      </w:r>
      <w:r>
        <w:br/>
        <w:t>- Hold 200,000 SLC or more</w:t>
      </w:r>
      <w:r>
        <w:br/>
        <w:t>- Held that balance for at least 90 consecutive days</w:t>
      </w:r>
      <w:r>
        <w:br/>
        <w:t>- Still hold 200,000+ SLC at time of applying</w:t>
      </w:r>
      <w:r>
        <w:br/>
        <w:t>- One application per wallet per month</w:t>
      </w:r>
      <w:r>
        <w:br/>
        <w:t>- Multiple wallets may apply if each meets the criteria</w:t>
      </w:r>
      <w:r>
        <w:br/>
      </w:r>
      <w:r>
        <w:br/>
        <w:t>Applications are randomly selected from eligible entries. In the future, the system may evolve to incorporate community proposals and vote-based prioritization through a DAO, but this will never override fairness or the randomized process.</w:t>
      </w:r>
      <w:r>
        <w:br/>
      </w:r>
      <w:r>
        <w:br/>
        <w:t>Forgiveness Activation Threshold:</w:t>
      </w:r>
      <w:r>
        <w:br/>
        <w:t>- Forgiveness begins once the Forgiveness Wallet reaches $5,000</w:t>
      </w:r>
      <w:r>
        <w:br/>
        <w:t>- Real-time dashboard will be built to track balance</w:t>
      </w:r>
      <w:r>
        <w:br/>
        <w:t>- Minimum holding requirement may adjust based on token value and project growth</w:t>
      </w:r>
    </w:p>
    <w:p w:rsidR="00CA641B" w:rsidRDefault="00000000">
      <w:pPr>
        <w:pStyle w:val="Heading1"/>
      </w:pPr>
      <w:r>
        <w:lastRenderedPageBreak/>
        <w:t>4. Roadmap</w:t>
      </w:r>
    </w:p>
    <w:p w:rsidR="00CA641B" w:rsidRDefault="00000000">
      <w:r>
        <w:t>Q3 2025:</w:t>
      </w:r>
      <w:r>
        <w:br/>
        <w:t>- Token Launch</w:t>
      </w:r>
      <w:r>
        <w:br/>
        <w:t>- Liquidity Pool Creation</w:t>
      </w:r>
      <w:r>
        <w:br/>
        <w:t>- Initial Website Deployment</w:t>
      </w:r>
      <w:r>
        <w:br/>
        <w:t>- Whitepaper Finalization</w:t>
      </w:r>
      <w:r>
        <w:br/>
        <w:t>- Forgiveness Wallet Setup</w:t>
      </w:r>
      <w:r>
        <w:br/>
      </w:r>
      <w:r>
        <w:br/>
        <w:t>Q4 2025:</w:t>
      </w:r>
      <w:r>
        <w:br/>
        <w:t>- First Forgiveness Round</w:t>
      </w:r>
      <w:r>
        <w:br/>
        <w:t>- Verification Script Deployed</w:t>
      </w:r>
      <w:r>
        <w:br/>
        <w:t>- Listings on CoinGecko and CoinMarketCap (pending)</w:t>
      </w:r>
      <w:r>
        <w:br/>
        <w:t>- Discord Community Launch</w:t>
      </w:r>
      <w:r>
        <w:br/>
      </w:r>
      <w:r>
        <w:br/>
        <w:t>2026 and Beyond:</w:t>
      </w:r>
      <w:r>
        <w:br/>
        <w:t>- DAO Voting System</w:t>
      </w:r>
      <w:r>
        <w:br/>
        <w:t>- Forgiveness Lottery Expansion</w:t>
      </w:r>
      <w:r>
        <w:br/>
        <w:t>- On-Chain Forgiveness Registry</w:t>
      </w:r>
      <w:r>
        <w:br/>
        <w:t>- Global Awareness Campaign</w:t>
      </w:r>
    </w:p>
    <w:p w:rsidR="00CA641B" w:rsidRDefault="00000000">
      <w:pPr>
        <w:pStyle w:val="Heading1"/>
      </w:pPr>
      <w:r>
        <w:t>5. Security &amp; Founder Statement</w:t>
      </w:r>
    </w:p>
    <w:p w:rsidR="00CA641B" w:rsidRDefault="00000000">
      <w:r>
        <w:t>While the forgiveness, marketing, and liquidity wallets are held by the project founder, they are not managed on behalf of others, nor is any performance, redistribution, or outcome guaranteed. The founder retains transparency through on-chain records and may direct the use of funds in accordance with the project’s mission.</w:t>
      </w:r>
      <w:r>
        <w:br/>
      </w:r>
      <w:r>
        <w:br/>
        <w:t>Founder Statement:</w:t>
      </w:r>
      <w:r>
        <w:br/>
        <w:t>I want to remain anonymous. I have done all of this alone, with no help from anyone. Th</w:t>
      </w:r>
      <w:r w:rsidR="003929FA">
        <w:t>ose</w:t>
      </w:r>
      <w:r>
        <w:t xml:space="preserve"> </w:t>
      </w:r>
      <w:r w:rsidR="003929FA">
        <w:t>who are helped</w:t>
      </w:r>
      <w:r>
        <w:t xml:space="preserve"> would owe me nothing and I do not ask for anything in return — except that you remember this time, a time when someone who you did not know tried to help and asked for nothing. Remember this — and when the time comes, do the same for another. I do this selflessly and hope the coin grows so that we may all free ourselves from financial burdens and live together in peace.</w:t>
      </w:r>
    </w:p>
    <w:p w:rsidR="00CA641B" w:rsidRDefault="00000000">
      <w:pPr>
        <w:pStyle w:val="Heading1"/>
      </w:pPr>
      <w:r>
        <w:t>6. Verification Scripts</w:t>
      </w:r>
    </w:p>
    <w:p w:rsidR="00CA641B" w:rsidRDefault="00000000">
      <w:r>
        <w:t>Phase 1:</w:t>
      </w:r>
      <w:r>
        <w:br/>
        <w:t>- Manual verification tool reads wallet address and checks eligibility via BscScan API</w:t>
      </w:r>
      <w:r>
        <w:br/>
        <w:t>- Confirms first 200k+ balance date and whether 90+ days have passed</w:t>
      </w:r>
      <w:r>
        <w:br/>
        <w:t>- Outputs report showing eligibility result</w:t>
      </w:r>
      <w:r>
        <w:br/>
      </w:r>
      <w:r>
        <w:br/>
        <w:t>Phase 2:</w:t>
      </w:r>
      <w:r>
        <w:br/>
      </w:r>
      <w:r>
        <w:lastRenderedPageBreak/>
        <w:t>- (Planned) Google Form/API integration</w:t>
      </w:r>
      <w:r>
        <w:br/>
        <w:t>- Automatically validates wallets on submission</w:t>
      </w:r>
    </w:p>
    <w:p w:rsidR="00CA641B" w:rsidRDefault="00000000">
      <w:pPr>
        <w:pStyle w:val="Heading1"/>
      </w:pPr>
      <w:r>
        <w:t>7. Legal Disclaimers</w:t>
      </w:r>
    </w:p>
    <w:p w:rsidR="00CA641B" w:rsidRDefault="00000000">
      <w:r>
        <w:t>- Student Loan Coin (SLC) is a volunteer-led project with no centralized entity or revenue model.</w:t>
      </w:r>
      <w:r>
        <w:br/>
        <w:t>- No legal claims may be made against the project team, founder, or affiliated holders.</w:t>
      </w:r>
      <w:r>
        <w:br/>
        <w:t>- Forgiveness is not guaranteed. Participation does not represent a financial investment or offer of credit.</w:t>
      </w:r>
      <w:r>
        <w:br/>
        <w:t>- The project is experimental and offered 'as is.' No warranties, liabilities, or fiduciary responsibilities are implied.</w:t>
      </w:r>
      <w:r>
        <w:br/>
        <w:t>- All token holders are responsible for reporting income or debt forgiveness as required by law.</w:t>
      </w:r>
    </w:p>
    <w:sectPr w:rsidR="00CA64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0484371">
    <w:abstractNumId w:val="8"/>
  </w:num>
  <w:num w:numId="2" w16cid:durableId="1433893230">
    <w:abstractNumId w:val="6"/>
  </w:num>
  <w:num w:numId="3" w16cid:durableId="1522089107">
    <w:abstractNumId w:val="5"/>
  </w:num>
  <w:num w:numId="4" w16cid:durableId="1034575974">
    <w:abstractNumId w:val="4"/>
  </w:num>
  <w:num w:numId="5" w16cid:durableId="1463160171">
    <w:abstractNumId w:val="7"/>
  </w:num>
  <w:num w:numId="6" w16cid:durableId="380904124">
    <w:abstractNumId w:val="3"/>
  </w:num>
  <w:num w:numId="7" w16cid:durableId="1265189166">
    <w:abstractNumId w:val="2"/>
  </w:num>
  <w:num w:numId="8" w16cid:durableId="155150874">
    <w:abstractNumId w:val="1"/>
  </w:num>
  <w:num w:numId="9" w16cid:durableId="191311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3F1"/>
    <w:rsid w:val="0015074B"/>
    <w:rsid w:val="0029639D"/>
    <w:rsid w:val="00326F90"/>
    <w:rsid w:val="003929FA"/>
    <w:rsid w:val="00AA1D8D"/>
    <w:rsid w:val="00B47730"/>
    <w:rsid w:val="00CA641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AFC8B3"/>
  <w14:defaultImageDpi w14:val="300"/>
  <w15:docId w15:val="{6BDCCE9A-7362-499E-93B4-97E442F2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 villa</cp:lastModifiedBy>
  <cp:revision>2</cp:revision>
  <dcterms:created xsi:type="dcterms:W3CDTF">2013-12-23T23:15:00Z</dcterms:created>
  <dcterms:modified xsi:type="dcterms:W3CDTF">2025-08-06T17:03:00Z</dcterms:modified>
  <cp:category/>
</cp:coreProperties>
</file>