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0E039C" w:rsidRDefault="000E039C">
      <w:pPr>
        <w:spacing w:before="1600"/>
      </w:pPr>
    </w:p>
    <w:p w14:paraId="7934C944" w14:textId="77777777" w:rsidR="000E039C" w:rsidRDefault="6076ED6C" w:rsidP="6076ED6C">
      <w:pPr>
        <w:pBdr>
          <w:bottom w:val="single" w:sz="12" w:space="8" w:color="2F6FB0"/>
        </w:pBdr>
        <w:spacing w:after="60"/>
      </w:pPr>
      <w:r w:rsidRPr="6076ED6C">
        <w:rPr>
          <w:b/>
          <w:bCs/>
          <w:color w:val="2F6FB0"/>
        </w:rPr>
        <w:t>KPMG  ·  CVS HEALTH</w:t>
      </w:r>
    </w:p>
    <w:p w14:paraId="4CA5A142" w14:textId="77777777" w:rsidR="000E039C" w:rsidRDefault="00A07C05">
      <w:pPr>
        <w:spacing w:before="40" w:after="40"/>
      </w:pPr>
      <w:r>
        <w:rPr>
          <w:color w:val="666666"/>
        </w:rPr>
        <w:t>Enterprise Observability and Security Data Foundation</w:t>
      </w:r>
    </w:p>
    <w:p w14:paraId="3B739D61" w14:textId="77777777" w:rsidR="000E039C" w:rsidRDefault="00A07C05">
      <w:pPr>
        <w:spacing w:before="520"/>
      </w:pPr>
      <w:commentRangeStart w:id="0"/>
      <w:r>
        <w:rPr>
          <w:b/>
          <w:bCs/>
          <w:color w:val="1F3864"/>
          <w:sz w:val="60"/>
          <w:szCs w:val="60"/>
        </w:rPr>
        <w:t>Workstream A</w:t>
      </w:r>
      <w:commentRangeEnd w:id="0"/>
      <w:r w:rsidR="00E179A2">
        <w:rPr>
          <w:rStyle w:val="CommentReference"/>
          <w:sz w:val="24"/>
          <w:szCs w:val="24"/>
        </w:rPr>
        <w:commentReference w:id="0"/>
      </w:r>
    </w:p>
    <w:p w14:paraId="5F579A6C" w14:textId="77777777" w:rsidR="000E039C" w:rsidRDefault="00A07C05">
      <w:pPr>
        <w:spacing w:before="60"/>
      </w:pPr>
      <w:r>
        <w:rPr>
          <w:b/>
          <w:bCs/>
          <w:color w:val="2E5496"/>
          <w:sz w:val="40"/>
          <w:szCs w:val="40"/>
        </w:rPr>
        <w:t>Architecture Assessment, Use Case Validation &amp; Remediation</w:t>
      </w:r>
    </w:p>
    <w:p w14:paraId="084FA26C" w14:textId="77777777" w:rsidR="000E039C" w:rsidRDefault="00A07C05">
      <w:pPr>
        <w:spacing w:before="40"/>
      </w:pPr>
      <w:r>
        <w:rPr>
          <w:color w:val="2F6FB0"/>
          <w:sz w:val="34"/>
          <w:szCs w:val="34"/>
        </w:rPr>
        <w:t>Detailed Methodology</w:t>
      </w:r>
    </w:p>
    <w:p w14:paraId="0A37501D" w14:textId="77777777" w:rsidR="000E039C" w:rsidRDefault="000E039C">
      <w:pPr>
        <w:spacing w:before="520"/>
      </w:pPr>
    </w:p>
    <w:tbl>
      <w:tblPr>
        <w:tblW w:w="9360" w:type="dxa"/>
        <w:tblBorders>
          <w:top w:val="single" w:sz="2" w:space="0" w:color="EAF1F8"/>
          <w:left w:val="single" w:sz="24" w:space="0" w:color="2F6FB0"/>
          <w:bottom w:val="single" w:sz="2" w:space="0" w:color="EAF1F8"/>
          <w:right w:val="single" w:sz="2" w:space="0" w:color="EAF1F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039C" w14:paraId="0A929E2E" w14:textId="77777777" w:rsidTr="6D842300">
        <w:tc>
          <w:tcPr>
            <w:tcW w:w="9360" w:type="dxa"/>
            <w:shd w:val="clear" w:color="auto" w:fill="EAF1F8"/>
            <w:tcMar>
              <w:top w:w="140" w:type="dxa"/>
              <w:left w:w="200" w:type="dxa"/>
              <w:bottom w:w="140" w:type="dxa"/>
              <w:right w:w="200" w:type="dxa"/>
            </w:tcMar>
          </w:tcPr>
          <w:p w14:paraId="07DDAC4A" w14:textId="77777777" w:rsidR="000E039C" w:rsidRDefault="6076ED6C">
            <w:pPr>
              <w:spacing w:after="60"/>
            </w:pPr>
            <w:r w:rsidRPr="6076ED6C">
              <w:rPr>
                <w:b/>
                <w:bCs/>
                <w:color w:val="1F3864"/>
                <w:sz w:val="21"/>
                <w:szCs w:val="21"/>
              </w:rPr>
              <w:t>At a glance</w:t>
            </w:r>
          </w:p>
          <w:p w14:paraId="35043121" w14:textId="0A3F1EF7" w:rsidR="000E039C" w:rsidRDefault="00A07C05" w:rsidP="6D842300">
            <w:pPr>
              <w:spacing w:line="270" w:lineRule="auto"/>
              <w:rPr>
                <w:sz w:val="21"/>
                <w:szCs w:val="21"/>
              </w:rPr>
            </w:pPr>
            <w:r w:rsidRPr="6D842300">
              <w:rPr>
                <w:sz w:val="21"/>
                <w:szCs w:val="21"/>
              </w:rPr>
              <w:t xml:space="preserve">Assess architecture readiness across 7 </w:t>
            </w:r>
            <w:r w:rsidR="5D8C0086" w:rsidRPr="6D842300">
              <w:rPr>
                <w:sz w:val="21"/>
                <w:szCs w:val="21"/>
              </w:rPr>
              <w:t xml:space="preserve">core </w:t>
            </w:r>
            <w:r w:rsidRPr="6D842300">
              <w:rPr>
                <w:sz w:val="21"/>
                <w:szCs w:val="21"/>
              </w:rPr>
              <w:t xml:space="preserve">domains, prove the production pattern through one end-to-end Bronze → Silver → Gold pilot, and remediate prioritized gaps </w:t>
            </w:r>
            <w:r w:rsidR="068FA9FF" w:rsidRPr="6D842300">
              <w:rPr>
                <w:sz w:val="21"/>
                <w:szCs w:val="21"/>
              </w:rPr>
              <w:t>while</w:t>
            </w:r>
            <w:r w:rsidRPr="6D842300">
              <w:rPr>
                <w:sz w:val="21"/>
                <w:szCs w:val="21"/>
              </w:rPr>
              <w:t xml:space="preserve"> producing a validated architecture baseline and handoff package that Workstreams B–E can build on without rework.</w:t>
            </w:r>
          </w:p>
        </w:tc>
      </w:tr>
    </w:tbl>
    <w:p w14:paraId="5DAB6C7B" w14:textId="77777777" w:rsidR="000E039C" w:rsidRDefault="000E039C">
      <w:pPr>
        <w:spacing w:before="6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E039C" w14:paraId="342B8AE2" w14:textId="77777777" w:rsidTr="6076ED6C">
        <w:trPr>
          <w:cantSplit/>
          <w:tblHeader/>
        </w:trPr>
        <w:tc>
          <w:tcPr>
            <w:tcW w:w="30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7089407A" w14:textId="77777777" w:rsidR="000E039C" w:rsidRDefault="00A07C05">
            <w:pPr>
              <w:spacing w:before="20" w:after="20"/>
            </w:pPr>
            <w:r>
              <w:rPr>
                <w:b/>
                <w:bCs/>
                <w:color w:val="FFFFFF"/>
                <w:sz w:val="19"/>
                <w:szCs w:val="19"/>
              </w:rPr>
              <w:t>Document</w:t>
            </w:r>
          </w:p>
        </w:tc>
        <w:tc>
          <w:tcPr>
            <w:tcW w:w="63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3C39D6EF" w14:textId="77777777" w:rsidR="000E039C" w:rsidRDefault="00A07C05">
            <w:pPr>
              <w:spacing w:before="20" w:after="20"/>
            </w:pPr>
            <w:r>
              <w:rPr>
                <w:b/>
                <w:bCs/>
                <w:color w:val="FFFFFF"/>
                <w:sz w:val="19"/>
                <w:szCs w:val="19"/>
              </w:rPr>
              <w:t>Detail</w:t>
            </w:r>
          </w:p>
        </w:tc>
      </w:tr>
      <w:tr w:rsidR="000E039C" w14:paraId="1A251188" w14:textId="77777777" w:rsidTr="6076ED6C">
        <w:trPr>
          <w:cantSplit/>
        </w:trPr>
        <w:tc>
          <w:tcPr>
            <w:tcW w:w="3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432F95E" w14:textId="77777777" w:rsidR="000E039C" w:rsidRDefault="00A07C05">
            <w:pPr>
              <w:spacing w:before="20" w:after="20"/>
            </w:pPr>
            <w:r>
              <w:rPr>
                <w:color w:val="000000"/>
                <w:sz w:val="19"/>
                <w:szCs w:val="19"/>
              </w:rPr>
              <w:t>Program</w:t>
            </w:r>
          </w:p>
        </w:tc>
        <w:tc>
          <w:tcPr>
            <w:tcW w:w="63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D8125B1" w14:textId="77777777" w:rsidR="000E039C" w:rsidRDefault="00A07C05">
            <w:pPr>
              <w:spacing w:before="20" w:after="20"/>
            </w:pPr>
            <w:r>
              <w:rPr>
                <w:color w:val="000000"/>
                <w:sz w:val="19"/>
                <w:szCs w:val="19"/>
              </w:rPr>
              <w:t>Enterprise Observability &amp; Security Data Foundation</w:t>
            </w:r>
          </w:p>
        </w:tc>
      </w:tr>
      <w:tr w:rsidR="000E039C" w14:paraId="28686095" w14:textId="77777777" w:rsidTr="6076ED6C">
        <w:trPr>
          <w:cantSplit/>
        </w:trPr>
        <w:tc>
          <w:tcPr>
            <w:tcW w:w="3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8D2BECC" w14:textId="77777777" w:rsidR="000E039C" w:rsidRDefault="00A07C05">
            <w:pPr>
              <w:spacing w:before="20" w:after="20"/>
            </w:pPr>
            <w:r>
              <w:rPr>
                <w:color w:val="000000"/>
                <w:sz w:val="19"/>
                <w:szCs w:val="19"/>
              </w:rPr>
              <w:t>Workstream</w:t>
            </w:r>
          </w:p>
        </w:tc>
        <w:tc>
          <w:tcPr>
            <w:tcW w:w="63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B4C818E" w14:textId="77777777" w:rsidR="000E039C" w:rsidRDefault="00A07C05">
            <w:pPr>
              <w:spacing w:before="20" w:after="20"/>
            </w:pPr>
            <w:r>
              <w:rPr>
                <w:color w:val="000000"/>
                <w:sz w:val="19"/>
                <w:szCs w:val="19"/>
              </w:rPr>
              <w:t>A — Architecture Assessment, Use Case Validation &amp; Remediation</w:t>
            </w:r>
          </w:p>
        </w:tc>
      </w:tr>
      <w:tr w:rsidR="000E039C" w14:paraId="63A4415B" w14:textId="77777777" w:rsidTr="6076ED6C">
        <w:trPr>
          <w:cantSplit/>
        </w:trPr>
        <w:tc>
          <w:tcPr>
            <w:tcW w:w="3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F0EBCE2" w14:textId="77777777" w:rsidR="000E039C" w:rsidRDefault="00A07C05">
            <w:pPr>
              <w:spacing w:before="20" w:after="20"/>
            </w:pPr>
            <w:r>
              <w:rPr>
                <w:color w:val="000000"/>
                <w:sz w:val="19"/>
                <w:szCs w:val="19"/>
              </w:rPr>
              <w:t>Supplements</w:t>
            </w:r>
          </w:p>
        </w:tc>
        <w:tc>
          <w:tcPr>
            <w:tcW w:w="63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EAF9260" w14:textId="77777777" w:rsidR="000E039C" w:rsidRDefault="00A07C05">
            <w:pPr>
              <w:spacing w:before="20" w:after="20"/>
            </w:pPr>
            <w:r>
              <w:rPr>
                <w:color w:val="000000"/>
                <w:sz w:val="19"/>
                <w:szCs w:val="19"/>
              </w:rPr>
              <w:t>SOW Section 2.3 (A1 / A2 / A3)</w:t>
            </w:r>
          </w:p>
        </w:tc>
      </w:tr>
      <w:tr w:rsidR="000E039C" w14:paraId="1C2DC539" w14:textId="77777777" w:rsidTr="6076ED6C">
        <w:trPr>
          <w:cantSplit/>
        </w:trPr>
        <w:tc>
          <w:tcPr>
            <w:tcW w:w="3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53F2FC8" w14:textId="77777777" w:rsidR="000E039C" w:rsidRDefault="00A07C05">
            <w:pPr>
              <w:spacing w:before="20" w:after="20"/>
            </w:pPr>
            <w:r>
              <w:rPr>
                <w:color w:val="000000"/>
                <w:sz w:val="19"/>
                <w:szCs w:val="19"/>
              </w:rPr>
              <w:t>Timeline</w:t>
            </w:r>
          </w:p>
        </w:tc>
        <w:tc>
          <w:tcPr>
            <w:tcW w:w="63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C5303B5" w14:textId="77777777" w:rsidR="000E039C" w:rsidRDefault="6076ED6C">
            <w:pPr>
              <w:spacing w:before="20" w:after="20"/>
            </w:pPr>
            <w:r w:rsidRPr="6076ED6C">
              <w:rPr>
                <w:color w:val="000000"/>
                <w:sz w:val="19"/>
                <w:szCs w:val="19"/>
              </w:rPr>
              <w:t>12 weeks (A1: Wks 1–6 · A2: Wks 7–10 · A3: Wks 4–12)</w:t>
            </w:r>
          </w:p>
        </w:tc>
      </w:tr>
      <w:tr w:rsidR="000E039C" w14:paraId="249BE67B" w14:textId="77777777" w:rsidTr="6076ED6C">
        <w:trPr>
          <w:cantSplit/>
        </w:trPr>
        <w:tc>
          <w:tcPr>
            <w:tcW w:w="3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6DABE0D" w14:textId="77777777" w:rsidR="000E039C" w:rsidRDefault="00A07C05">
            <w:pPr>
              <w:spacing w:before="20" w:after="20"/>
            </w:pPr>
            <w:r>
              <w:rPr>
                <w:color w:val="000000"/>
                <w:sz w:val="19"/>
                <w:szCs w:val="19"/>
              </w:rPr>
              <w:t>Scope</w:t>
            </w:r>
          </w:p>
        </w:tc>
        <w:tc>
          <w:tcPr>
            <w:tcW w:w="63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FD9F5A2" w14:textId="77777777" w:rsidR="000E039C" w:rsidRDefault="00A07C05">
            <w:pPr>
              <w:spacing w:before="20" w:after="20"/>
            </w:pPr>
            <w:r>
              <w:rPr>
                <w:color w:val="000000"/>
                <w:sz w:val="19"/>
                <w:szCs w:val="19"/>
              </w:rPr>
              <w:t>7 assessment domains · 1 end-to-end pilot · prioritized remediation</w:t>
            </w:r>
          </w:p>
        </w:tc>
      </w:tr>
      <w:tr w:rsidR="000E039C" w14:paraId="15484F32" w14:textId="77777777" w:rsidTr="6076ED6C">
        <w:trPr>
          <w:cantSplit/>
        </w:trPr>
        <w:tc>
          <w:tcPr>
            <w:tcW w:w="3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D108443" w14:textId="77777777" w:rsidR="000E039C" w:rsidRDefault="00A07C05">
            <w:pPr>
              <w:spacing w:before="20" w:after="20"/>
            </w:pPr>
            <w:r>
              <w:rPr>
                <w:color w:val="000000"/>
                <w:sz w:val="19"/>
                <w:szCs w:val="19"/>
              </w:rPr>
              <w:t>Target Output</w:t>
            </w:r>
          </w:p>
        </w:tc>
        <w:tc>
          <w:tcPr>
            <w:tcW w:w="63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02E9A1C" w14:textId="77777777" w:rsidR="000E039C" w:rsidRDefault="00A07C05">
            <w:pPr>
              <w:spacing w:before="20" w:after="20"/>
            </w:pPr>
            <w:r>
              <w:rPr>
                <w:color w:val="000000"/>
                <w:sz w:val="19"/>
                <w:szCs w:val="19"/>
              </w:rPr>
              <w:t>Validated architecture baseline + B–E handoff package</w:t>
            </w:r>
          </w:p>
        </w:tc>
      </w:tr>
      <w:tr w:rsidR="000E039C" w14:paraId="5C4263F9" w14:textId="77777777" w:rsidTr="6076ED6C">
        <w:trPr>
          <w:cantSplit/>
        </w:trPr>
        <w:tc>
          <w:tcPr>
            <w:tcW w:w="3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ADDA7A6" w14:textId="77777777" w:rsidR="000E039C" w:rsidRDefault="00A07C05">
            <w:pPr>
              <w:spacing w:before="20" w:after="20"/>
            </w:pPr>
            <w:r>
              <w:rPr>
                <w:color w:val="000000"/>
                <w:sz w:val="19"/>
                <w:szCs w:val="19"/>
              </w:rPr>
              <w:t>Prepared by</w:t>
            </w:r>
          </w:p>
        </w:tc>
        <w:tc>
          <w:tcPr>
            <w:tcW w:w="63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D43802D" w14:textId="77777777" w:rsidR="000E039C" w:rsidRDefault="00A07C05">
            <w:pPr>
              <w:spacing w:before="20" w:after="20"/>
            </w:pPr>
            <w:r>
              <w:rPr>
                <w:color w:val="000000"/>
                <w:sz w:val="19"/>
                <w:szCs w:val="19"/>
              </w:rPr>
              <w:t>KPMG</w:t>
            </w:r>
          </w:p>
        </w:tc>
      </w:tr>
    </w:tbl>
    <w:p w14:paraId="02EB378F" w14:textId="77777777" w:rsidR="000E039C" w:rsidRDefault="000E039C">
      <w:pPr>
        <w:sectPr w:rsidR="000E039C">
          <w:pgSz w:w="12240" w:h="15840"/>
          <w:pgMar w:top="1440" w:right="1440" w:bottom="1440" w:left="1440" w:header="708" w:footer="708" w:gutter="0"/>
          <w:cols w:space="720"/>
          <w:docGrid w:linePitch="360"/>
        </w:sectPr>
      </w:pPr>
    </w:p>
    <w:p w14:paraId="406425CA" w14:textId="77777777" w:rsidR="000E039C" w:rsidRDefault="00A07C05">
      <w:pPr>
        <w:spacing w:after="200"/>
      </w:pPr>
      <w:commentRangeStart w:id="2"/>
      <w:r>
        <w:rPr>
          <w:b/>
          <w:bCs/>
          <w:color w:val="1F3864"/>
          <w:sz w:val="36"/>
          <w:szCs w:val="36"/>
        </w:rPr>
        <w:lastRenderedPageBreak/>
        <w:t>Contents</w:t>
      </w:r>
      <w:commentRangeEnd w:id="2"/>
      <w:r w:rsidR="008C7B1F">
        <w:rPr>
          <w:rStyle w:val="CommentReference"/>
          <w:sz w:val="24"/>
          <w:szCs w:val="24"/>
        </w:rPr>
        <w:commentReference w:id="2"/>
      </w:r>
    </w:p>
    <w:sdt>
      <w:sdtPr>
        <w:rPr>
          <w:rFonts w:ascii="Times New Roman" w:eastAsia="Times New Roman" w:hAnsi="Times New Roman" w:cs="Times New Roman"/>
          <w:color w:val="auto"/>
          <w:sz w:val="24"/>
          <w:szCs w:val="24"/>
        </w:rPr>
        <w:alias w:val="Table of Contents"/>
        <w:id w:val="426853904"/>
      </w:sdtPr>
      <w:sdtEndPr/>
      <w:sdtContent>
        <w:p w14:paraId="5F1B24B8" w14:textId="340AEA9C" w:rsidR="00846891" w:rsidRDefault="00A07C05">
          <w:pPr>
            <w:pStyle w:val="TOC1"/>
            <w:tabs>
              <w:tab w:val="right" w:leader="dot" w:pos="9350"/>
            </w:tabs>
            <w:rPr>
              <w:noProof/>
            </w:rPr>
          </w:pPr>
          <w:r>
            <w:fldChar w:fldCharType="begin"/>
          </w:r>
          <w:r>
            <w:instrText>TOC \h \o "1-2"</w:instrText>
          </w:r>
          <w:r>
            <w:fldChar w:fldCharType="separate"/>
          </w:r>
          <w:hyperlink w:anchor="_Toc236326541" w:history="1">
            <w:r w:rsidR="00846891" w:rsidRPr="00FC4C80">
              <w:rPr>
                <w:rStyle w:val="Hyperlink"/>
                <w:noProof/>
              </w:rPr>
              <w:t>1.0  Approach Overview</w:t>
            </w:r>
            <w:r w:rsidR="00846891">
              <w:rPr>
                <w:noProof/>
              </w:rPr>
              <w:tab/>
            </w:r>
            <w:r w:rsidR="00846891">
              <w:rPr>
                <w:noProof/>
              </w:rPr>
              <w:fldChar w:fldCharType="begin"/>
            </w:r>
            <w:r w:rsidR="00846891">
              <w:rPr>
                <w:noProof/>
              </w:rPr>
              <w:instrText xml:space="preserve"> PAGEREF _Toc236326541 \h </w:instrText>
            </w:r>
            <w:r w:rsidR="00846891">
              <w:rPr>
                <w:noProof/>
              </w:rPr>
            </w:r>
            <w:r w:rsidR="00846891">
              <w:rPr>
                <w:noProof/>
              </w:rPr>
              <w:fldChar w:fldCharType="separate"/>
            </w:r>
            <w:r w:rsidR="007341B1">
              <w:rPr>
                <w:noProof/>
              </w:rPr>
              <w:t>4</w:t>
            </w:r>
            <w:r w:rsidR="00846891">
              <w:rPr>
                <w:noProof/>
              </w:rPr>
              <w:fldChar w:fldCharType="end"/>
            </w:r>
          </w:hyperlink>
        </w:p>
        <w:p w14:paraId="2F5C8DF2" w14:textId="6FE3566A" w:rsidR="00846891" w:rsidRDefault="00846891">
          <w:pPr>
            <w:pStyle w:val="TOC1"/>
            <w:tabs>
              <w:tab w:val="right" w:leader="dot" w:pos="9350"/>
            </w:tabs>
            <w:rPr>
              <w:noProof/>
            </w:rPr>
          </w:pPr>
          <w:hyperlink w:anchor="_Toc236326542" w:history="1">
            <w:r w:rsidRPr="00FC4C80">
              <w:rPr>
                <w:rStyle w:val="Hyperlink"/>
                <w:noProof/>
              </w:rPr>
              <w:t>2.0  A1 — Architecture Assessment Methodology</w:t>
            </w:r>
            <w:r>
              <w:rPr>
                <w:noProof/>
              </w:rPr>
              <w:tab/>
            </w:r>
            <w:r>
              <w:rPr>
                <w:noProof/>
              </w:rPr>
              <w:fldChar w:fldCharType="begin"/>
            </w:r>
            <w:r>
              <w:rPr>
                <w:noProof/>
              </w:rPr>
              <w:instrText xml:space="preserve"> PAGEREF _Toc236326542 \h </w:instrText>
            </w:r>
            <w:r>
              <w:rPr>
                <w:noProof/>
              </w:rPr>
            </w:r>
            <w:r>
              <w:rPr>
                <w:noProof/>
              </w:rPr>
              <w:fldChar w:fldCharType="separate"/>
            </w:r>
            <w:r w:rsidR="007341B1">
              <w:rPr>
                <w:noProof/>
              </w:rPr>
              <w:t>6</w:t>
            </w:r>
            <w:r>
              <w:rPr>
                <w:noProof/>
              </w:rPr>
              <w:fldChar w:fldCharType="end"/>
            </w:r>
          </w:hyperlink>
        </w:p>
        <w:p w14:paraId="0CBE545C" w14:textId="7110A068" w:rsidR="00846891" w:rsidRDefault="00846891">
          <w:pPr>
            <w:pStyle w:val="TOC2"/>
            <w:tabs>
              <w:tab w:val="right" w:leader="dot" w:pos="9350"/>
            </w:tabs>
            <w:rPr>
              <w:noProof/>
            </w:rPr>
          </w:pPr>
          <w:hyperlink w:anchor="_Toc236326543" w:history="1">
            <w:r w:rsidRPr="00FC4C80">
              <w:rPr>
                <w:rStyle w:val="Hyperlink"/>
                <w:noProof/>
              </w:rPr>
              <w:t>2.1  Seven Assessment Domains</w:t>
            </w:r>
            <w:r>
              <w:rPr>
                <w:noProof/>
              </w:rPr>
              <w:tab/>
            </w:r>
            <w:r>
              <w:rPr>
                <w:noProof/>
              </w:rPr>
              <w:fldChar w:fldCharType="begin"/>
            </w:r>
            <w:r>
              <w:rPr>
                <w:noProof/>
              </w:rPr>
              <w:instrText xml:space="preserve"> PAGEREF _Toc236326543 \h </w:instrText>
            </w:r>
            <w:r>
              <w:rPr>
                <w:noProof/>
              </w:rPr>
            </w:r>
            <w:r>
              <w:rPr>
                <w:noProof/>
              </w:rPr>
              <w:fldChar w:fldCharType="separate"/>
            </w:r>
            <w:r w:rsidR="007341B1">
              <w:rPr>
                <w:noProof/>
              </w:rPr>
              <w:t>6</w:t>
            </w:r>
            <w:r>
              <w:rPr>
                <w:noProof/>
              </w:rPr>
              <w:fldChar w:fldCharType="end"/>
            </w:r>
          </w:hyperlink>
        </w:p>
        <w:p w14:paraId="7CB6FFEC" w14:textId="033BB3C0" w:rsidR="00846891" w:rsidRDefault="00846891">
          <w:pPr>
            <w:pStyle w:val="TOC2"/>
            <w:tabs>
              <w:tab w:val="right" w:leader="dot" w:pos="9350"/>
            </w:tabs>
            <w:rPr>
              <w:noProof/>
            </w:rPr>
          </w:pPr>
          <w:hyperlink w:anchor="_Toc236326544" w:history="1">
            <w:r w:rsidRPr="00FC4C80">
              <w:rPr>
                <w:rStyle w:val="Hyperlink"/>
                <w:noProof/>
              </w:rPr>
              <w:t>2.2  Assessment Execution Process</w:t>
            </w:r>
            <w:r>
              <w:rPr>
                <w:noProof/>
              </w:rPr>
              <w:tab/>
            </w:r>
            <w:r>
              <w:rPr>
                <w:noProof/>
              </w:rPr>
              <w:fldChar w:fldCharType="begin"/>
            </w:r>
            <w:r>
              <w:rPr>
                <w:noProof/>
              </w:rPr>
              <w:instrText xml:space="preserve"> PAGEREF _Toc236326544 \h </w:instrText>
            </w:r>
            <w:r>
              <w:rPr>
                <w:noProof/>
              </w:rPr>
            </w:r>
            <w:r>
              <w:rPr>
                <w:noProof/>
              </w:rPr>
              <w:fldChar w:fldCharType="separate"/>
            </w:r>
            <w:r w:rsidR="007341B1">
              <w:rPr>
                <w:noProof/>
              </w:rPr>
              <w:t>6</w:t>
            </w:r>
            <w:r>
              <w:rPr>
                <w:noProof/>
              </w:rPr>
              <w:fldChar w:fldCharType="end"/>
            </w:r>
          </w:hyperlink>
        </w:p>
        <w:p w14:paraId="1384EAE9" w14:textId="6F52FDAC" w:rsidR="00846891" w:rsidRDefault="00846891">
          <w:pPr>
            <w:pStyle w:val="TOC2"/>
            <w:tabs>
              <w:tab w:val="right" w:leader="dot" w:pos="9350"/>
            </w:tabs>
            <w:rPr>
              <w:noProof/>
            </w:rPr>
          </w:pPr>
          <w:hyperlink w:anchor="_Toc236326545" w:history="1">
            <w:r w:rsidRPr="00FC4C80">
              <w:rPr>
                <w:rStyle w:val="Hyperlink"/>
                <w:noProof/>
              </w:rPr>
              <w:t>2.3  Scoring Rubric</w:t>
            </w:r>
            <w:r>
              <w:rPr>
                <w:noProof/>
              </w:rPr>
              <w:tab/>
            </w:r>
            <w:r>
              <w:rPr>
                <w:noProof/>
              </w:rPr>
              <w:fldChar w:fldCharType="begin"/>
            </w:r>
            <w:r>
              <w:rPr>
                <w:noProof/>
              </w:rPr>
              <w:instrText xml:space="preserve"> PAGEREF _Toc236326545 \h </w:instrText>
            </w:r>
            <w:r>
              <w:rPr>
                <w:noProof/>
              </w:rPr>
            </w:r>
            <w:r>
              <w:rPr>
                <w:noProof/>
              </w:rPr>
              <w:fldChar w:fldCharType="separate"/>
            </w:r>
            <w:r w:rsidR="007341B1">
              <w:rPr>
                <w:noProof/>
              </w:rPr>
              <w:t>7</w:t>
            </w:r>
            <w:r>
              <w:rPr>
                <w:noProof/>
              </w:rPr>
              <w:fldChar w:fldCharType="end"/>
            </w:r>
          </w:hyperlink>
        </w:p>
        <w:p w14:paraId="6D34AEF4" w14:textId="05941E6E" w:rsidR="00846891" w:rsidRDefault="00846891">
          <w:pPr>
            <w:pStyle w:val="TOC2"/>
            <w:tabs>
              <w:tab w:val="right" w:leader="dot" w:pos="9350"/>
            </w:tabs>
            <w:rPr>
              <w:noProof/>
            </w:rPr>
          </w:pPr>
          <w:hyperlink w:anchor="_Toc236326546" w:history="1">
            <w:r w:rsidRPr="00FC4C80">
              <w:rPr>
                <w:rStyle w:val="Hyperlink"/>
                <w:noProof/>
              </w:rPr>
              <w:t>2.4  Domain-Specific Checklists</w:t>
            </w:r>
            <w:r>
              <w:rPr>
                <w:noProof/>
              </w:rPr>
              <w:tab/>
            </w:r>
            <w:r>
              <w:rPr>
                <w:noProof/>
              </w:rPr>
              <w:fldChar w:fldCharType="begin"/>
            </w:r>
            <w:r>
              <w:rPr>
                <w:noProof/>
              </w:rPr>
              <w:instrText xml:space="preserve"> PAGEREF _Toc236326546 \h </w:instrText>
            </w:r>
            <w:r>
              <w:rPr>
                <w:noProof/>
              </w:rPr>
            </w:r>
            <w:r>
              <w:rPr>
                <w:noProof/>
              </w:rPr>
              <w:fldChar w:fldCharType="separate"/>
            </w:r>
            <w:r w:rsidR="007341B1">
              <w:rPr>
                <w:noProof/>
              </w:rPr>
              <w:t>7</w:t>
            </w:r>
            <w:r>
              <w:rPr>
                <w:noProof/>
              </w:rPr>
              <w:fldChar w:fldCharType="end"/>
            </w:r>
          </w:hyperlink>
        </w:p>
        <w:p w14:paraId="1928BD54" w14:textId="3DFCA456" w:rsidR="00846891" w:rsidRDefault="00846891">
          <w:pPr>
            <w:pStyle w:val="TOC2"/>
            <w:tabs>
              <w:tab w:val="right" w:leader="dot" w:pos="9350"/>
            </w:tabs>
            <w:rPr>
              <w:noProof/>
            </w:rPr>
          </w:pPr>
          <w:hyperlink w:anchor="_Toc236326547" w:history="1">
            <w:r w:rsidRPr="00FC4C80">
              <w:rPr>
                <w:rStyle w:val="Hyperlink"/>
                <w:noProof/>
              </w:rPr>
              <w:t>2.5  Gap Register Format</w:t>
            </w:r>
            <w:r>
              <w:rPr>
                <w:noProof/>
              </w:rPr>
              <w:tab/>
            </w:r>
            <w:r>
              <w:rPr>
                <w:noProof/>
              </w:rPr>
              <w:fldChar w:fldCharType="begin"/>
            </w:r>
            <w:r>
              <w:rPr>
                <w:noProof/>
              </w:rPr>
              <w:instrText xml:space="preserve"> PAGEREF _Toc236326547 \h </w:instrText>
            </w:r>
            <w:r>
              <w:rPr>
                <w:noProof/>
              </w:rPr>
            </w:r>
            <w:r>
              <w:rPr>
                <w:noProof/>
              </w:rPr>
              <w:fldChar w:fldCharType="separate"/>
            </w:r>
            <w:r w:rsidR="007341B1">
              <w:rPr>
                <w:noProof/>
              </w:rPr>
              <w:t>11</w:t>
            </w:r>
            <w:r>
              <w:rPr>
                <w:noProof/>
              </w:rPr>
              <w:fldChar w:fldCharType="end"/>
            </w:r>
          </w:hyperlink>
        </w:p>
        <w:p w14:paraId="4AF40E91" w14:textId="77DD0796" w:rsidR="00846891" w:rsidRDefault="00846891">
          <w:pPr>
            <w:pStyle w:val="TOC2"/>
            <w:tabs>
              <w:tab w:val="right" w:leader="dot" w:pos="9350"/>
            </w:tabs>
            <w:rPr>
              <w:noProof/>
            </w:rPr>
          </w:pPr>
          <w:hyperlink w:anchor="_Toc236326548" w:history="1">
            <w:r w:rsidRPr="00FC4C80">
              <w:rPr>
                <w:rStyle w:val="Hyperlink"/>
                <w:noProof/>
              </w:rPr>
              <w:t>2.6  Multi-Workspace Scope</w:t>
            </w:r>
            <w:r>
              <w:rPr>
                <w:noProof/>
              </w:rPr>
              <w:tab/>
            </w:r>
            <w:r>
              <w:rPr>
                <w:noProof/>
              </w:rPr>
              <w:fldChar w:fldCharType="begin"/>
            </w:r>
            <w:r>
              <w:rPr>
                <w:noProof/>
              </w:rPr>
              <w:instrText xml:space="preserve"> PAGEREF _Toc236326548 \h </w:instrText>
            </w:r>
            <w:r>
              <w:rPr>
                <w:noProof/>
              </w:rPr>
            </w:r>
            <w:r>
              <w:rPr>
                <w:noProof/>
              </w:rPr>
              <w:fldChar w:fldCharType="separate"/>
            </w:r>
            <w:r w:rsidR="007341B1">
              <w:rPr>
                <w:noProof/>
              </w:rPr>
              <w:t>11</w:t>
            </w:r>
            <w:r>
              <w:rPr>
                <w:noProof/>
              </w:rPr>
              <w:fldChar w:fldCharType="end"/>
            </w:r>
          </w:hyperlink>
        </w:p>
        <w:p w14:paraId="0FDF9C5B" w14:textId="08BE748B" w:rsidR="00846891" w:rsidRDefault="00846891">
          <w:pPr>
            <w:pStyle w:val="TOC2"/>
            <w:tabs>
              <w:tab w:val="right" w:leader="dot" w:pos="9350"/>
            </w:tabs>
            <w:rPr>
              <w:noProof/>
            </w:rPr>
          </w:pPr>
          <w:hyperlink w:anchor="_Toc236326549" w:history="1">
            <w:r w:rsidRPr="00FC4C80">
              <w:rPr>
                <w:rStyle w:val="Hyperlink"/>
                <w:noProof/>
              </w:rPr>
              <w:t>2.7  Lovelytics Coordination</w:t>
            </w:r>
            <w:r>
              <w:rPr>
                <w:noProof/>
              </w:rPr>
              <w:tab/>
            </w:r>
            <w:r>
              <w:rPr>
                <w:noProof/>
              </w:rPr>
              <w:fldChar w:fldCharType="begin"/>
            </w:r>
            <w:r>
              <w:rPr>
                <w:noProof/>
              </w:rPr>
              <w:instrText xml:space="preserve"> PAGEREF _Toc236326549 \h </w:instrText>
            </w:r>
            <w:r>
              <w:rPr>
                <w:noProof/>
              </w:rPr>
            </w:r>
            <w:r>
              <w:rPr>
                <w:noProof/>
              </w:rPr>
              <w:fldChar w:fldCharType="separate"/>
            </w:r>
            <w:r w:rsidR="007341B1">
              <w:rPr>
                <w:noProof/>
              </w:rPr>
              <w:t>12</w:t>
            </w:r>
            <w:r>
              <w:rPr>
                <w:noProof/>
              </w:rPr>
              <w:fldChar w:fldCharType="end"/>
            </w:r>
          </w:hyperlink>
        </w:p>
        <w:p w14:paraId="107E1412" w14:textId="50A81425" w:rsidR="00846891" w:rsidRDefault="00846891">
          <w:pPr>
            <w:pStyle w:val="TOC1"/>
            <w:tabs>
              <w:tab w:val="right" w:leader="dot" w:pos="9350"/>
            </w:tabs>
            <w:rPr>
              <w:noProof/>
            </w:rPr>
          </w:pPr>
          <w:hyperlink w:anchor="_Toc236326550" w:history="1">
            <w:r w:rsidRPr="00FC4C80">
              <w:rPr>
                <w:rStyle w:val="Hyperlink"/>
                <w:noProof/>
              </w:rPr>
              <w:t>3.0  A2 — Pilot Use Case Methodology</w:t>
            </w:r>
            <w:r>
              <w:rPr>
                <w:noProof/>
              </w:rPr>
              <w:tab/>
            </w:r>
            <w:r>
              <w:rPr>
                <w:noProof/>
              </w:rPr>
              <w:fldChar w:fldCharType="begin"/>
            </w:r>
            <w:r>
              <w:rPr>
                <w:noProof/>
              </w:rPr>
              <w:instrText xml:space="preserve"> PAGEREF _Toc236326550 \h </w:instrText>
            </w:r>
            <w:r>
              <w:rPr>
                <w:noProof/>
              </w:rPr>
            </w:r>
            <w:r>
              <w:rPr>
                <w:noProof/>
              </w:rPr>
              <w:fldChar w:fldCharType="separate"/>
            </w:r>
            <w:r w:rsidR="007341B1">
              <w:rPr>
                <w:noProof/>
              </w:rPr>
              <w:t>13</w:t>
            </w:r>
            <w:r>
              <w:rPr>
                <w:noProof/>
              </w:rPr>
              <w:fldChar w:fldCharType="end"/>
            </w:r>
          </w:hyperlink>
        </w:p>
        <w:p w14:paraId="4FD4B52E" w14:textId="175369A9" w:rsidR="00846891" w:rsidRDefault="00846891">
          <w:pPr>
            <w:pStyle w:val="TOC2"/>
            <w:tabs>
              <w:tab w:val="right" w:leader="dot" w:pos="9350"/>
            </w:tabs>
            <w:rPr>
              <w:noProof/>
            </w:rPr>
          </w:pPr>
          <w:hyperlink w:anchor="_Toc236326551" w:history="1">
            <w:r w:rsidRPr="00FC4C80">
              <w:rPr>
                <w:rStyle w:val="Hyperlink"/>
                <w:noProof/>
              </w:rPr>
              <w:t>3.1  Pilot Selection Criteria</w:t>
            </w:r>
            <w:r>
              <w:rPr>
                <w:noProof/>
              </w:rPr>
              <w:tab/>
            </w:r>
            <w:r>
              <w:rPr>
                <w:noProof/>
              </w:rPr>
              <w:fldChar w:fldCharType="begin"/>
            </w:r>
            <w:r>
              <w:rPr>
                <w:noProof/>
              </w:rPr>
              <w:instrText xml:space="preserve"> PAGEREF _Toc236326551 \h </w:instrText>
            </w:r>
            <w:r>
              <w:rPr>
                <w:noProof/>
              </w:rPr>
            </w:r>
            <w:r>
              <w:rPr>
                <w:noProof/>
              </w:rPr>
              <w:fldChar w:fldCharType="separate"/>
            </w:r>
            <w:r w:rsidR="007341B1">
              <w:rPr>
                <w:noProof/>
              </w:rPr>
              <w:t>13</w:t>
            </w:r>
            <w:r>
              <w:rPr>
                <w:noProof/>
              </w:rPr>
              <w:fldChar w:fldCharType="end"/>
            </w:r>
          </w:hyperlink>
        </w:p>
        <w:p w14:paraId="2E3779DB" w14:textId="51AEE51C" w:rsidR="00846891" w:rsidRDefault="00846891">
          <w:pPr>
            <w:pStyle w:val="TOC2"/>
            <w:tabs>
              <w:tab w:val="right" w:leader="dot" w:pos="9350"/>
            </w:tabs>
            <w:rPr>
              <w:noProof/>
            </w:rPr>
          </w:pPr>
          <w:hyperlink w:anchor="_Toc236326552" w:history="1">
            <w:r w:rsidRPr="00FC4C80">
              <w:rPr>
                <w:rStyle w:val="Hyperlink"/>
                <w:noProof/>
              </w:rPr>
              <w:t>3.2  Pilot Scope Definition</w:t>
            </w:r>
            <w:r>
              <w:rPr>
                <w:noProof/>
              </w:rPr>
              <w:tab/>
            </w:r>
            <w:r>
              <w:rPr>
                <w:noProof/>
              </w:rPr>
              <w:fldChar w:fldCharType="begin"/>
            </w:r>
            <w:r>
              <w:rPr>
                <w:noProof/>
              </w:rPr>
              <w:instrText xml:space="preserve"> PAGEREF _Toc236326552 \h </w:instrText>
            </w:r>
            <w:r>
              <w:rPr>
                <w:noProof/>
              </w:rPr>
            </w:r>
            <w:r>
              <w:rPr>
                <w:noProof/>
              </w:rPr>
              <w:fldChar w:fldCharType="separate"/>
            </w:r>
            <w:r w:rsidR="007341B1">
              <w:rPr>
                <w:noProof/>
              </w:rPr>
              <w:t>13</w:t>
            </w:r>
            <w:r>
              <w:rPr>
                <w:noProof/>
              </w:rPr>
              <w:fldChar w:fldCharType="end"/>
            </w:r>
          </w:hyperlink>
        </w:p>
        <w:p w14:paraId="214A9FBA" w14:textId="6306CB38" w:rsidR="00846891" w:rsidRDefault="00846891">
          <w:pPr>
            <w:pStyle w:val="TOC2"/>
            <w:tabs>
              <w:tab w:val="right" w:leader="dot" w:pos="9350"/>
            </w:tabs>
            <w:rPr>
              <w:noProof/>
            </w:rPr>
          </w:pPr>
          <w:hyperlink w:anchor="_Toc236326553" w:history="1">
            <w:r w:rsidRPr="00FC4C80">
              <w:rPr>
                <w:rStyle w:val="Hyperlink"/>
                <w:noProof/>
              </w:rPr>
              <w:t>3.3  Pilot Implementation Steps</w:t>
            </w:r>
            <w:r>
              <w:rPr>
                <w:noProof/>
              </w:rPr>
              <w:tab/>
            </w:r>
            <w:r>
              <w:rPr>
                <w:noProof/>
              </w:rPr>
              <w:fldChar w:fldCharType="begin"/>
            </w:r>
            <w:r>
              <w:rPr>
                <w:noProof/>
              </w:rPr>
              <w:instrText xml:space="preserve"> PAGEREF _Toc236326553 \h </w:instrText>
            </w:r>
            <w:r>
              <w:rPr>
                <w:noProof/>
              </w:rPr>
            </w:r>
            <w:r>
              <w:rPr>
                <w:noProof/>
              </w:rPr>
              <w:fldChar w:fldCharType="separate"/>
            </w:r>
            <w:r w:rsidR="007341B1">
              <w:rPr>
                <w:noProof/>
              </w:rPr>
              <w:t>14</w:t>
            </w:r>
            <w:r>
              <w:rPr>
                <w:noProof/>
              </w:rPr>
              <w:fldChar w:fldCharType="end"/>
            </w:r>
          </w:hyperlink>
        </w:p>
        <w:p w14:paraId="46DE5BE4" w14:textId="68102CE4" w:rsidR="00846891" w:rsidRDefault="00846891">
          <w:pPr>
            <w:pStyle w:val="TOC2"/>
            <w:tabs>
              <w:tab w:val="right" w:leader="dot" w:pos="9350"/>
            </w:tabs>
            <w:rPr>
              <w:noProof/>
            </w:rPr>
          </w:pPr>
          <w:hyperlink w:anchor="_Toc236326554" w:history="1">
            <w:r w:rsidRPr="00FC4C80">
              <w:rPr>
                <w:rStyle w:val="Hyperlink"/>
                <w:noProof/>
              </w:rPr>
              <w:t>3.4  Pilot Success Criteria</w:t>
            </w:r>
            <w:r>
              <w:rPr>
                <w:noProof/>
              </w:rPr>
              <w:tab/>
            </w:r>
            <w:r>
              <w:rPr>
                <w:noProof/>
              </w:rPr>
              <w:fldChar w:fldCharType="begin"/>
            </w:r>
            <w:r>
              <w:rPr>
                <w:noProof/>
              </w:rPr>
              <w:instrText xml:space="preserve"> PAGEREF _Toc236326554 \h </w:instrText>
            </w:r>
            <w:r>
              <w:rPr>
                <w:noProof/>
              </w:rPr>
            </w:r>
            <w:r>
              <w:rPr>
                <w:noProof/>
              </w:rPr>
              <w:fldChar w:fldCharType="separate"/>
            </w:r>
            <w:r w:rsidR="007341B1">
              <w:rPr>
                <w:noProof/>
              </w:rPr>
              <w:t>14</w:t>
            </w:r>
            <w:r>
              <w:rPr>
                <w:noProof/>
              </w:rPr>
              <w:fldChar w:fldCharType="end"/>
            </w:r>
          </w:hyperlink>
        </w:p>
        <w:p w14:paraId="5B7811F1" w14:textId="0A7A3846" w:rsidR="00846891" w:rsidRDefault="00846891">
          <w:pPr>
            <w:pStyle w:val="TOC2"/>
            <w:tabs>
              <w:tab w:val="right" w:leader="dot" w:pos="9350"/>
            </w:tabs>
            <w:rPr>
              <w:noProof/>
            </w:rPr>
          </w:pPr>
          <w:hyperlink w:anchor="_Toc236326555" w:history="1">
            <w:r w:rsidRPr="00FC4C80">
              <w:rPr>
                <w:rStyle w:val="Hyperlink"/>
                <w:noProof/>
              </w:rPr>
              <w:t>3.5  Pilot as Reference Pattern</w:t>
            </w:r>
            <w:r>
              <w:rPr>
                <w:noProof/>
              </w:rPr>
              <w:tab/>
            </w:r>
            <w:r>
              <w:rPr>
                <w:noProof/>
              </w:rPr>
              <w:fldChar w:fldCharType="begin"/>
            </w:r>
            <w:r>
              <w:rPr>
                <w:noProof/>
              </w:rPr>
              <w:instrText xml:space="preserve"> PAGEREF _Toc236326555 \h </w:instrText>
            </w:r>
            <w:r>
              <w:rPr>
                <w:noProof/>
              </w:rPr>
            </w:r>
            <w:r>
              <w:rPr>
                <w:noProof/>
              </w:rPr>
              <w:fldChar w:fldCharType="separate"/>
            </w:r>
            <w:r w:rsidR="007341B1">
              <w:rPr>
                <w:noProof/>
              </w:rPr>
              <w:t>14</w:t>
            </w:r>
            <w:r>
              <w:rPr>
                <w:noProof/>
              </w:rPr>
              <w:fldChar w:fldCharType="end"/>
            </w:r>
          </w:hyperlink>
        </w:p>
        <w:p w14:paraId="28553BC5" w14:textId="4FB39F31" w:rsidR="00846891" w:rsidRDefault="00846891">
          <w:pPr>
            <w:pStyle w:val="TOC1"/>
            <w:tabs>
              <w:tab w:val="right" w:leader="dot" w:pos="9350"/>
            </w:tabs>
            <w:rPr>
              <w:noProof/>
            </w:rPr>
          </w:pPr>
          <w:hyperlink w:anchor="_Toc236326556" w:history="1">
            <w:r w:rsidRPr="00FC4C80">
              <w:rPr>
                <w:rStyle w:val="Hyperlink"/>
                <w:noProof/>
              </w:rPr>
              <w:t>4.0  A3 — Remediation Methodology</w:t>
            </w:r>
            <w:r>
              <w:rPr>
                <w:noProof/>
              </w:rPr>
              <w:tab/>
            </w:r>
            <w:r>
              <w:rPr>
                <w:noProof/>
              </w:rPr>
              <w:fldChar w:fldCharType="begin"/>
            </w:r>
            <w:r>
              <w:rPr>
                <w:noProof/>
              </w:rPr>
              <w:instrText xml:space="preserve"> PAGEREF _Toc236326556 \h </w:instrText>
            </w:r>
            <w:r>
              <w:rPr>
                <w:noProof/>
              </w:rPr>
            </w:r>
            <w:r>
              <w:rPr>
                <w:noProof/>
              </w:rPr>
              <w:fldChar w:fldCharType="separate"/>
            </w:r>
            <w:r w:rsidR="007341B1">
              <w:rPr>
                <w:noProof/>
              </w:rPr>
              <w:t>16</w:t>
            </w:r>
            <w:r>
              <w:rPr>
                <w:noProof/>
              </w:rPr>
              <w:fldChar w:fldCharType="end"/>
            </w:r>
          </w:hyperlink>
        </w:p>
        <w:p w14:paraId="68E2B9A6" w14:textId="7483EAE4" w:rsidR="00846891" w:rsidRDefault="00846891">
          <w:pPr>
            <w:pStyle w:val="TOC2"/>
            <w:tabs>
              <w:tab w:val="right" w:leader="dot" w:pos="9350"/>
            </w:tabs>
            <w:rPr>
              <w:noProof/>
            </w:rPr>
          </w:pPr>
          <w:hyperlink w:anchor="_Toc236326557" w:history="1">
            <w:r w:rsidRPr="00FC4C80">
              <w:rPr>
                <w:rStyle w:val="Hyperlink"/>
                <w:noProof/>
              </w:rPr>
              <w:t>4.1  Prioritization Framework</w:t>
            </w:r>
            <w:r>
              <w:rPr>
                <w:noProof/>
              </w:rPr>
              <w:tab/>
            </w:r>
            <w:r>
              <w:rPr>
                <w:noProof/>
              </w:rPr>
              <w:fldChar w:fldCharType="begin"/>
            </w:r>
            <w:r>
              <w:rPr>
                <w:noProof/>
              </w:rPr>
              <w:instrText xml:space="preserve"> PAGEREF _Toc236326557 \h </w:instrText>
            </w:r>
            <w:r>
              <w:rPr>
                <w:noProof/>
              </w:rPr>
            </w:r>
            <w:r>
              <w:rPr>
                <w:noProof/>
              </w:rPr>
              <w:fldChar w:fldCharType="separate"/>
            </w:r>
            <w:r w:rsidR="007341B1">
              <w:rPr>
                <w:noProof/>
              </w:rPr>
              <w:t>16</w:t>
            </w:r>
            <w:r>
              <w:rPr>
                <w:noProof/>
              </w:rPr>
              <w:fldChar w:fldCharType="end"/>
            </w:r>
          </w:hyperlink>
        </w:p>
        <w:p w14:paraId="5CF90146" w14:textId="69A58301" w:rsidR="00846891" w:rsidRDefault="00846891">
          <w:pPr>
            <w:pStyle w:val="TOC2"/>
            <w:tabs>
              <w:tab w:val="right" w:leader="dot" w:pos="9350"/>
            </w:tabs>
            <w:rPr>
              <w:noProof/>
            </w:rPr>
          </w:pPr>
          <w:hyperlink w:anchor="_Toc236326558" w:history="1">
            <w:r w:rsidRPr="00FC4C80">
              <w:rPr>
                <w:rStyle w:val="Hyperlink"/>
                <w:noProof/>
              </w:rPr>
              <w:t>4.2  Remediation Categories</w:t>
            </w:r>
            <w:r>
              <w:rPr>
                <w:noProof/>
              </w:rPr>
              <w:tab/>
            </w:r>
            <w:r>
              <w:rPr>
                <w:noProof/>
              </w:rPr>
              <w:fldChar w:fldCharType="begin"/>
            </w:r>
            <w:r>
              <w:rPr>
                <w:noProof/>
              </w:rPr>
              <w:instrText xml:space="preserve"> PAGEREF _Toc236326558 \h </w:instrText>
            </w:r>
            <w:r>
              <w:rPr>
                <w:noProof/>
              </w:rPr>
            </w:r>
            <w:r>
              <w:rPr>
                <w:noProof/>
              </w:rPr>
              <w:fldChar w:fldCharType="separate"/>
            </w:r>
            <w:r w:rsidR="007341B1">
              <w:rPr>
                <w:noProof/>
              </w:rPr>
              <w:t>16</w:t>
            </w:r>
            <w:r>
              <w:rPr>
                <w:noProof/>
              </w:rPr>
              <w:fldChar w:fldCharType="end"/>
            </w:r>
          </w:hyperlink>
        </w:p>
        <w:p w14:paraId="57B2D0D1" w14:textId="63B6F69F" w:rsidR="00846891" w:rsidRDefault="00846891">
          <w:pPr>
            <w:pStyle w:val="TOC2"/>
            <w:tabs>
              <w:tab w:val="right" w:leader="dot" w:pos="9350"/>
            </w:tabs>
            <w:rPr>
              <w:noProof/>
            </w:rPr>
          </w:pPr>
          <w:hyperlink w:anchor="_Toc236326559" w:history="1">
            <w:r w:rsidRPr="00FC4C80">
              <w:rPr>
                <w:rStyle w:val="Hyperlink"/>
                <w:noProof/>
              </w:rPr>
              <w:t>4.3  Evidence Collection</w:t>
            </w:r>
            <w:r>
              <w:rPr>
                <w:noProof/>
              </w:rPr>
              <w:tab/>
            </w:r>
            <w:r>
              <w:rPr>
                <w:noProof/>
              </w:rPr>
              <w:fldChar w:fldCharType="begin"/>
            </w:r>
            <w:r>
              <w:rPr>
                <w:noProof/>
              </w:rPr>
              <w:instrText xml:space="preserve"> PAGEREF _Toc236326559 \h </w:instrText>
            </w:r>
            <w:r>
              <w:rPr>
                <w:noProof/>
              </w:rPr>
            </w:r>
            <w:r>
              <w:rPr>
                <w:noProof/>
              </w:rPr>
              <w:fldChar w:fldCharType="separate"/>
            </w:r>
            <w:r w:rsidR="007341B1">
              <w:rPr>
                <w:noProof/>
              </w:rPr>
              <w:t>17</w:t>
            </w:r>
            <w:r>
              <w:rPr>
                <w:noProof/>
              </w:rPr>
              <w:fldChar w:fldCharType="end"/>
            </w:r>
          </w:hyperlink>
        </w:p>
        <w:p w14:paraId="0201BB78" w14:textId="573FA1E9" w:rsidR="00846891" w:rsidRDefault="00846891">
          <w:pPr>
            <w:pStyle w:val="TOC2"/>
            <w:tabs>
              <w:tab w:val="right" w:leader="dot" w:pos="9350"/>
            </w:tabs>
            <w:rPr>
              <w:noProof/>
            </w:rPr>
          </w:pPr>
          <w:hyperlink w:anchor="_Toc236326560" w:history="1">
            <w:r w:rsidRPr="00FC4C80">
              <w:rPr>
                <w:rStyle w:val="Hyperlink"/>
                <w:noProof/>
              </w:rPr>
              <w:t>4.4  Handoff to Downstream Workstreams</w:t>
            </w:r>
            <w:r>
              <w:rPr>
                <w:noProof/>
              </w:rPr>
              <w:tab/>
            </w:r>
            <w:r>
              <w:rPr>
                <w:noProof/>
              </w:rPr>
              <w:fldChar w:fldCharType="begin"/>
            </w:r>
            <w:r>
              <w:rPr>
                <w:noProof/>
              </w:rPr>
              <w:instrText xml:space="preserve"> PAGEREF _Toc236326560 \h </w:instrText>
            </w:r>
            <w:r>
              <w:rPr>
                <w:noProof/>
              </w:rPr>
            </w:r>
            <w:r>
              <w:rPr>
                <w:noProof/>
              </w:rPr>
              <w:fldChar w:fldCharType="separate"/>
            </w:r>
            <w:r w:rsidR="007341B1">
              <w:rPr>
                <w:noProof/>
              </w:rPr>
              <w:t>17</w:t>
            </w:r>
            <w:r>
              <w:rPr>
                <w:noProof/>
              </w:rPr>
              <w:fldChar w:fldCharType="end"/>
            </w:r>
          </w:hyperlink>
        </w:p>
        <w:p w14:paraId="1781A065" w14:textId="5A6E595D" w:rsidR="00846891" w:rsidRDefault="00846891">
          <w:pPr>
            <w:pStyle w:val="TOC1"/>
            <w:tabs>
              <w:tab w:val="right" w:leader="dot" w:pos="9350"/>
            </w:tabs>
            <w:rPr>
              <w:noProof/>
            </w:rPr>
          </w:pPr>
          <w:hyperlink w:anchor="_Toc236326561" w:history="1">
            <w:r w:rsidRPr="00FC4C80">
              <w:rPr>
                <w:rStyle w:val="Hyperlink"/>
                <w:noProof/>
              </w:rPr>
              <w:t>5.0  Deliverable Framework</w:t>
            </w:r>
            <w:r>
              <w:rPr>
                <w:noProof/>
              </w:rPr>
              <w:tab/>
            </w:r>
            <w:r>
              <w:rPr>
                <w:noProof/>
              </w:rPr>
              <w:fldChar w:fldCharType="begin"/>
            </w:r>
            <w:r>
              <w:rPr>
                <w:noProof/>
              </w:rPr>
              <w:instrText xml:space="preserve"> PAGEREF _Toc236326561 \h </w:instrText>
            </w:r>
            <w:r>
              <w:rPr>
                <w:noProof/>
              </w:rPr>
            </w:r>
            <w:r>
              <w:rPr>
                <w:noProof/>
              </w:rPr>
              <w:fldChar w:fldCharType="separate"/>
            </w:r>
            <w:r w:rsidR="007341B1">
              <w:rPr>
                <w:noProof/>
              </w:rPr>
              <w:t>18</w:t>
            </w:r>
            <w:r>
              <w:rPr>
                <w:noProof/>
              </w:rPr>
              <w:fldChar w:fldCharType="end"/>
            </w:r>
          </w:hyperlink>
        </w:p>
        <w:p w14:paraId="62F30634" w14:textId="08C2D7F9" w:rsidR="00846891" w:rsidRDefault="00846891">
          <w:pPr>
            <w:pStyle w:val="TOC2"/>
            <w:tabs>
              <w:tab w:val="right" w:leader="dot" w:pos="9350"/>
            </w:tabs>
            <w:rPr>
              <w:noProof/>
            </w:rPr>
          </w:pPr>
          <w:hyperlink w:anchor="_Toc236326562" w:history="1">
            <w:r w:rsidRPr="00FC4C80">
              <w:rPr>
                <w:rStyle w:val="Hyperlink"/>
                <w:noProof/>
              </w:rPr>
              <w:t>5.1  Current-State Architecture Assessment Report</w:t>
            </w:r>
            <w:r>
              <w:rPr>
                <w:noProof/>
              </w:rPr>
              <w:tab/>
            </w:r>
            <w:r>
              <w:rPr>
                <w:noProof/>
              </w:rPr>
              <w:fldChar w:fldCharType="begin"/>
            </w:r>
            <w:r>
              <w:rPr>
                <w:noProof/>
              </w:rPr>
              <w:instrText xml:space="preserve"> PAGEREF _Toc236326562 \h </w:instrText>
            </w:r>
            <w:r>
              <w:rPr>
                <w:noProof/>
              </w:rPr>
            </w:r>
            <w:r>
              <w:rPr>
                <w:noProof/>
              </w:rPr>
              <w:fldChar w:fldCharType="separate"/>
            </w:r>
            <w:r w:rsidR="007341B1">
              <w:rPr>
                <w:noProof/>
              </w:rPr>
              <w:t>18</w:t>
            </w:r>
            <w:r>
              <w:rPr>
                <w:noProof/>
              </w:rPr>
              <w:fldChar w:fldCharType="end"/>
            </w:r>
          </w:hyperlink>
        </w:p>
        <w:p w14:paraId="2041DC9F" w14:textId="63D3DF4C" w:rsidR="00846891" w:rsidRDefault="00846891">
          <w:pPr>
            <w:pStyle w:val="TOC2"/>
            <w:tabs>
              <w:tab w:val="right" w:leader="dot" w:pos="9350"/>
            </w:tabs>
            <w:rPr>
              <w:noProof/>
            </w:rPr>
          </w:pPr>
          <w:hyperlink w:anchor="_Toc236326563" w:history="1">
            <w:r w:rsidRPr="00FC4C80">
              <w:rPr>
                <w:rStyle w:val="Hyperlink"/>
                <w:noProof/>
              </w:rPr>
              <w:t>5.2  Security, Governance and FinOps Findings Register</w:t>
            </w:r>
            <w:r>
              <w:rPr>
                <w:noProof/>
              </w:rPr>
              <w:tab/>
            </w:r>
            <w:r>
              <w:rPr>
                <w:noProof/>
              </w:rPr>
              <w:fldChar w:fldCharType="begin"/>
            </w:r>
            <w:r>
              <w:rPr>
                <w:noProof/>
              </w:rPr>
              <w:instrText xml:space="preserve"> PAGEREF _Toc236326563 \h </w:instrText>
            </w:r>
            <w:r>
              <w:rPr>
                <w:noProof/>
              </w:rPr>
            </w:r>
            <w:r>
              <w:rPr>
                <w:noProof/>
              </w:rPr>
              <w:fldChar w:fldCharType="separate"/>
            </w:r>
            <w:r w:rsidR="007341B1">
              <w:rPr>
                <w:noProof/>
              </w:rPr>
              <w:t>18</w:t>
            </w:r>
            <w:r>
              <w:rPr>
                <w:noProof/>
              </w:rPr>
              <w:fldChar w:fldCharType="end"/>
            </w:r>
          </w:hyperlink>
        </w:p>
        <w:p w14:paraId="19B99089" w14:textId="0AD7358E" w:rsidR="00846891" w:rsidRDefault="00846891">
          <w:pPr>
            <w:pStyle w:val="TOC2"/>
            <w:tabs>
              <w:tab w:val="right" w:leader="dot" w:pos="9350"/>
            </w:tabs>
            <w:rPr>
              <w:noProof/>
            </w:rPr>
          </w:pPr>
          <w:hyperlink w:anchor="_Toc236326564" w:history="1">
            <w:r w:rsidRPr="00FC4C80">
              <w:rPr>
                <w:rStyle w:val="Hyperlink"/>
                <w:noProof/>
              </w:rPr>
              <w:t>5.3  Pilot Use Case Design and Implementation Evidence</w:t>
            </w:r>
            <w:r>
              <w:rPr>
                <w:noProof/>
              </w:rPr>
              <w:tab/>
            </w:r>
            <w:r>
              <w:rPr>
                <w:noProof/>
              </w:rPr>
              <w:fldChar w:fldCharType="begin"/>
            </w:r>
            <w:r>
              <w:rPr>
                <w:noProof/>
              </w:rPr>
              <w:instrText xml:space="preserve"> PAGEREF _Toc236326564 \h </w:instrText>
            </w:r>
            <w:r>
              <w:rPr>
                <w:noProof/>
              </w:rPr>
            </w:r>
            <w:r>
              <w:rPr>
                <w:noProof/>
              </w:rPr>
              <w:fldChar w:fldCharType="separate"/>
            </w:r>
            <w:r w:rsidR="007341B1">
              <w:rPr>
                <w:noProof/>
              </w:rPr>
              <w:t>18</w:t>
            </w:r>
            <w:r>
              <w:rPr>
                <w:noProof/>
              </w:rPr>
              <w:fldChar w:fldCharType="end"/>
            </w:r>
          </w:hyperlink>
        </w:p>
        <w:p w14:paraId="7EEAAA43" w14:textId="2AB7875D" w:rsidR="00846891" w:rsidRDefault="00846891">
          <w:pPr>
            <w:pStyle w:val="TOC2"/>
            <w:tabs>
              <w:tab w:val="right" w:leader="dot" w:pos="9350"/>
            </w:tabs>
            <w:rPr>
              <w:noProof/>
            </w:rPr>
          </w:pPr>
          <w:hyperlink w:anchor="_Toc236326565" w:history="1">
            <w:r w:rsidRPr="00FC4C80">
              <w:rPr>
                <w:rStyle w:val="Hyperlink"/>
                <w:noProof/>
              </w:rPr>
              <w:t>5.4  Architecture Remediation Tracker</w:t>
            </w:r>
            <w:r>
              <w:rPr>
                <w:noProof/>
              </w:rPr>
              <w:tab/>
            </w:r>
            <w:r>
              <w:rPr>
                <w:noProof/>
              </w:rPr>
              <w:fldChar w:fldCharType="begin"/>
            </w:r>
            <w:r>
              <w:rPr>
                <w:noProof/>
              </w:rPr>
              <w:instrText xml:space="preserve"> PAGEREF _Toc236326565 \h </w:instrText>
            </w:r>
            <w:r>
              <w:rPr>
                <w:noProof/>
              </w:rPr>
            </w:r>
            <w:r>
              <w:rPr>
                <w:noProof/>
              </w:rPr>
              <w:fldChar w:fldCharType="separate"/>
            </w:r>
            <w:r w:rsidR="007341B1">
              <w:rPr>
                <w:noProof/>
              </w:rPr>
              <w:t>18</w:t>
            </w:r>
            <w:r>
              <w:rPr>
                <w:noProof/>
              </w:rPr>
              <w:fldChar w:fldCharType="end"/>
            </w:r>
          </w:hyperlink>
        </w:p>
        <w:p w14:paraId="0B92CC05" w14:textId="503EC7E7" w:rsidR="00846891" w:rsidRDefault="00846891">
          <w:pPr>
            <w:pStyle w:val="TOC2"/>
            <w:tabs>
              <w:tab w:val="right" w:leader="dot" w:pos="9350"/>
            </w:tabs>
            <w:rPr>
              <w:noProof/>
            </w:rPr>
          </w:pPr>
          <w:hyperlink w:anchor="_Toc236326566" w:history="1">
            <w:r w:rsidRPr="00FC4C80">
              <w:rPr>
                <w:rStyle w:val="Hyperlink"/>
                <w:noProof/>
              </w:rPr>
              <w:t>5.5  Day 1 Go-Live Architecture and Day 2 Roadmap</w:t>
            </w:r>
            <w:r>
              <w:rPr>
                <w:noProof/>
              </w:rPr>
              <w:tab/>
            </w:r>
            <w:r>
              <w:rPr>
                <w:noProof/>
              </w:rPr>
              <w:fldChar w:fldCharType="begin"/>
            </w:r>
            <w:r>
              <w:rPr>
                <w:noProof/>
              </w:rPr>
              <w:instrText xml:space="preserve"> PAGEREF _Toc236326566 \h </w:instrText>
            </w:r>
            <w:r>
              <w:rPr>
                <w:noProof/>
              </w:rPr>
            </w:r>
            <w:r>
              <w:rPr>
                <w:noProof/>
              </w:rPr>
              <w:fldChar w:fldCharType="separate"/>
            </w:r>
            <w:r w:rsidR="007341B1">
              <w:rPr>
                <w:noProof/>
              </w:rPr>
              <w:t>18</w:t>
            </w:r>
            <w:r>
              <w:rPr>
                <w:noProof/>
              </w:rPr>
              <w:fldChar w:fldCharType="end"/>
            </w:r>
          </w:hyperlink>
        </w:p>
        <w:p w14:paraId="19A9A313" w14:textId="3F630E1C" w:rsidR="00846891" w:rsidRDefault="00846891">
          <w:pPr>
            <w:pStyle w:val="TOC2"/>
            <w:tabs>
              <w:tab w:val="right" w:leader="dot" w:pos="9350"/>
            </w:tabs>
            <w:rPr>
              <w:noProof/>
            </w:rPr>
          </w:pPr>
          <w:hyperlink w:anchor="_Toc236326567" w:history="1">
            <w:r w:rsidRPr="00FC4C80">
              <w:rPr>
                <w:rStyle w:val="Hyperlink"/>
                <w:noProof/>
              </w:rPr>
              <w:t>5.6  Workstream B–E Handoff Package</w:t>
            </w:r>
            <w:r>
              <w:rPr>
                <w:noProof/>
              </w:rPr>
              <w:tab/>
            </w:r>
            <w:r>
              <w:rPr>
                <w:noProof/>
              </w:rPr>
              <w:fldChar w:fldCharType="begin"/>
            </w:r>
            <w:r>
              <w:rPr>
                <w:noProof/>
              </w:rPr>
              <w:instrText xml:space="preserve"> PAGEREF _Toc236326567 \h </w:instrText>
            </w:r>
            <w:r>
              <w:rPr>
                <w:noProof/>
              </w:rPr>
            </w:r>
            <w:r>
              <w:rPr>
                <w:noProof/>
              </w:rPr>
              <w:fldChar w:fldCharType="separate"/>
            </w:r>
            <w:r w:rsidR="007341B1">
              <w:rPr>
                <w:noProof/>
              </w:rPr>
              <w:t>19</w:t>
            </w:r>
            <w:r>
              <w:rPr>
                <w:noProof/>
              </w:rPr>
              <w:fldChar w:fldCharType="end"/>
            </w:r>
          </w:hyperlink>
        </w:p>
        <w:p w14:paraId="1BE1DFC7" w14:textId="0818A555" w:rsidR="00846891" w:rsidRDefault="00846891">
          <w:pPr>
            <w:pStyle w:val="TOC1"/>
            <w:tabs>
              <w:tab w:val="right" w:leader="dot" w:pos="9350"/>
            </w:tabs>
            <w:rPr>
              <w:noProof/>
            </w:rPr>
          </w:pPr>
          <w:hyperlink w:anchor="_Toc236326568" w:history="1">
            <w:r w:rsidRPr="00FC4C80">
              <w:rPr>
                <w:rStyle w:val="Hyperlink"/>
                <w:noProof/>
              </w:rPr>
              <w:t>6.0  Stakeholder Engagement</w:t>
            </w:r>
            <w:r>
              <w:rPr>
                <w:noProof/>
              </w:rPr>
              <w:tab/>
            </w:r>
            <w:r>
              <w:rPr>
                <w:noProof/>
              </w:rPr>
              <w:fldChar w:fldCharType="begin"/>
            </w:r>
            <w:r>
              <w:rPr>
                <w:noProof/>
              </w:rPr>
              <w:instrText xml:space="preserve"> PAGEREF _Toc236326568 \h </w:instrText>
            </w:r>
            <w:r>
              <w:rPr>
                <w:noProof/>
              </w:rPr>
            </w:r>
            <w:r>
              <w:rPr>
                <w:noProof/>
              </w:rPr>
              <w:fldChar w:fldCharType="separate"/>
            </w:r>
            <w:r w:rsidR="007341B1">
              <w:rPr>
                <w:noProof/>
              </w:rPr>
              <w:t>20</w:t>
            </w:r>
            <w:r>
              <w:rPr>
                <w:noProof/>
              </w:rPr>
              <w:fldChar w:fldCharType="end"/>
            </w:r>
          </w:hyperlink>
        </w:p>
        <w:p w14:paraId="4352A0E5" w14:textId="714DD5E0" w:rsidR="00846891" w:rsidRDefault="00846891">
          <w:pPr>
            <w:pStyle w:val="TOC2"/>
            <w:tabs>
              <w:tab w:val="right" w:leader="dot" w:pos="9350"/>
            </w:tabs>
            <w:rPr>
              <w:noProof/>
            </w:rPr>
          </w:pPr>
          <w:hyperlink w:anchor="_Toc236326569" w:history="1">
            <w:r w:rsidRPr="00FC4C80">
              <w:rPr>
                <w:rStyle w:val="Hyperlink"/>
                <w:noProof/>
              </w:rPr>
              <w:t>6.1  Interview Schedule</w:t>
            </w:r>
            <w:r>
              <w:rPr>
                <w:noProof/>
              </w:rPr>
              <w:tab/>
            </w:r>
            <w:r>
              <w:rPr>
                <w:noProof/>
              </w:rPr>
              <w:fldChar w:fldCharType="begin"/>
            </w:r>
            <w:r>
              <w:rPr>
                <w:noProof/>
              </w:rPr>
              <w:instrText xml:space="preserve"> PAGEREF _Toc236326569 \h </w:instrText>
            </w:r>
            <w:r>
              <w:rPr>
                <w:noProof/>
              </w:rPr>
            </w:r>
            <w:r>
              <w:rPr>
                <w:noProof/>
              </w:rPr>
              <w:fldChar w:fldCharType="separate"/>
            </w:r>
            <w:r w:rsidR="007341B1">
              <w:rPr>
                <w:noProof/>
              </w:rPr>
              <w:t>20</w:t>
            </w:r>
            <w:r>
              <w:rPr>
                <w:noProof/>
              </w:rPr>
              <w:fldChar w:fldCharType="end"/>
            </w:r>
          </w:hyperlink>
        </w:p>
        <w:p w14:paraId="53F35598" w14:textId="142B129B" w:rsidR="00846891" w:rsidRDefault="00846891">
          <w:pPr>
            <w:pStyle w:val="TOC2"/>
            <w:tabs>
              <w:tab w:val="right" w:leader="dot" w:pos="9350"/>
            </w:tabs>
            <w:rPr>
              <w:noProof/>
            </w:rPr>
          </w:pPr>
          <w:hyperlink w:anchor="_Toc236326570" w:history="1">
            <w:r w:rsidRPr="00FC4C80">
              <w:rPr>
                <w:rStyle w:val="Hyperlink"/>
                <w:noProof/>
              </w:rPr>
              <w:t>6.2  Recurring Cadences</w:t>
            </w:r>
            <w:r>
              <w:rPr>
                <w:noProof/>
              </w:rPr>
              <w:tab/>
            </w:r>
            <w:r>
              <w:rPr>
                <w:noProof/>
              </w:rPr>
              <w:fldChar w:fldCharType="begin"/>
            </w:r>
            <w:r>
              <w:rPr>
                <w:noProof/>
              </w:rPr>
              <w:instrText xml:space="preserve"> PAGEREF _Toc236326570 \h </w:instrText>
            </w:r>
            <w:r>
              <w:rPr>
                <w:noProof/>
              </w:rPr>
            </w:r>
            <w:r>
              <w:rPr>
                <w:noProof/>
              </w:rPr>
              <w:fldChar w:fldCharType="separate"/>
            </w:r>
            <w:r w:rsidR="007341B1">
              <w:rPr>
                <w:noProof/>
              </w:rPr>
              <w:t>20</w:t>
            </w:r>
            <w:r>
              <w:rPr>
                <w:noProof/>
              </w:rPr>
              <w:fldChar w:fldCharType="end"/>
            </w:r>
          </w:hyperlink>
        </w:p>
        <w:p w14:paraId="39279158" w14:textId="5C54898C" w:rsidR="00846891" w:rsidRDefault="00846891">
          <w:pPr>
            <w:pStyle w:val="TOC2"/>
            <w:tabs>
              <w:tab w:val="right" w:leader="dot" w:pos="9350"/>
            </w:tabs>
            <w:rPr>
              <w:noProof/>
            </w:rPr>
          </w:pPr>
          <w:hyperlink w:anchor="_Toc236326571" w:history="1">
            <w:r w:rsidRPr="00FC4C80">
              <w:rPr>
                <w:rStyle w:val="Hyperlink"/>
                <w:noProof/>
              </w:rPr>
              <w:t>6.3  Access Requirements (Critical Path)</w:t>
            </w:r>
            <w:r>
              <w:rPr>
                <w:noProof/>
              </w:rPr>
              <w:tab/>
            </w:r>
            <w:r>
              <w:rPr>
                <w:noProof/>
              </w:rPr>
              <w:fldChar w:fldCharType="begin"/>
            </w:r>
            <w:r>
              <w:rPr>
                <w:noProof/>
              </w:rPr>
              <w:instrText xml:space="preserve"> PAGEREF _Toc236326571 \h </w:instrText>
            </w:r>
            <w:r>
              <w:rPr>
                <w:noProof/>
              </w:rPr>
            </w:r>
            <w:r>
              <w:rPr>
                <w:noProof/>
              </w:rPr>
              <w:fldChar w:fldCharType="separate"/>
            </w:r>
            <w:r w:rsidR="007341B1">
              <w:rPr>
                <w:noProof/>
              </w:rPr>
              <w:t>20</w:t>
            </w:r>
            <w:r>
              <w:rPr>
                <w:noProof/>
              </w:rPr>
              <w:fldChar w:fldCharType="end"/>
            </w:r>
          </w:hyperlink>
        </w:p>
        <w:p w14:paraId="3DFFB0BD" w14:textId="64686121" w:rsidR="00846891" w:rsidRDefault="00846891">
          <w:pPr>
            <w:pStyle w:val="TOC1"/>
            <w:tabs>
              <w:tab w:val="right" w:leader="dot" w:pos="9350"/>
            </w:tabs>
            <w:rPr>
              <w:noProof/>
            </w:rPr>
          </w:pPr>
          <w:hyperlink w:anchor="_Toc236326572" w:history="1">
            <w:r w:rsidRPr="00FC4C80">
              <w:rPr>
                <w:rStyle w:val="Hyperlink"/>
                <w:noProof/>
              </w:rPr>
              <w:t>7.0  Delivery Cadence</w:t>
            </w:r>
            <w:r>
              <w:rPr>
                <w:noProof/>
              </w:rPr>
              <w:tab/>
            </w:r>
            <w:r>
              <w:rPr>
                <w:noProof/>
              </w:rPr>
              <w:fldChar w:fldCharType="begin"/>
            </w:r>
            <w:r>
              <w:rPr>
                <w:noProof/>
              </w:rPr>
              <w:instrText xml:space="preserve"> PAGEREF _Toc236326572 \h </w:instrText>
            </w:r>
            <w:r>
              <w:rPr>
                <w:noProof/>
              </w:rPr>
            </w:r>
            <w:r>
              <w:rPr>
                <w:noProof/>
              </w:rPr>
              <w:fldChar w:fldCharType="separate"/>
            </w:r>
            <w:r w:rsidR="007341B1">
              <w:rPr>
                <w:noProof/>
              </w:rPr>
              <w:t>22</w:t>
            </w:r>
            <w:r>
              <w:rPr>
                <w:noProof/>
              </w:rPr>
              <w:fldChar w:fldCharType="end"/>
            </w:r>
          </w:hyperlink>
        </w:p>
        <w:p w14:paraId="152C1F59" w14:textId="500A57F1" w:rsidR="00846891" w:rsidRDefault="00846891">
          <w:pPr>
            <w:pStyle w:val="TOC2"/>
            <w:tabs>
              <w:tab w:val="right" w:leader="dot" w:pos="9350"/>
            </w:tabs>
            <w:rPr>
              <w:noProof/>
            </w:rPr>
          </w:pPr>
          <w:hyperlink w:anchor="_Toc236326573" w:history="1">
            <w:r w:rsidRPr="00FC4C80">
              <w:rPr>
                <w:rStyle w:val="Hyperlink"/>
                <w:noProof/>
              </w:rPr>
              <w:t>7.1  Week-by-Week Execution</w:t>
            </w:r>
            <w:r>
              <w:rPr>
                <w:noProof/>
              </w:rPr>
              <w:tab/>
            </w:r>
            <w:r>
              <w:rPr>
                <w:noProof/>
              </w:rPr>
              <w:fldChar w:fldCharType="begin"/>
            </w:r>
            <w:r>
              <w:rPr>
                <w:noProof/>
              </w:rPr>
              <w:instrText xml:space="preserve"> PAGEREF _Toc236326573 \h </w:instrText>
            </w:r>
            <w:r>
              <w:rPr>
                <w:noProof/>
              </w:rPr>
            </w:r>
            <w:r>
              <w:rPr>
                <w:noProof/>
              </w:rPr>
              <w:fldChar w:fldCharType="separate"/>
            </w:r>
            <w:r w:rsidR="007341B1">
              <w:rPr>
                <w:noProof/>
              </w:rPr>
              <w:t>22</w:t>
            </w:r>
            <w:r>
              <w:rPr>
                <w:noProof/>
              </w:rPr>
              <w:fldChar w:fldCharType="end"/>
            </w:r>
          </w:hyperlink>
        </w:p>
        <w:p w14:paraId="58BB6742" w14:textId="29D8FFB9" w:rsidR="00846891" w:rsidRDefault="00846891">
          <w:pPr>
            <w:pStyle w:val="TOC2"/>
            <w:tabs>
              <w:tab w:val="right" w:leader="dot" w:pos="9350"/>
            </w:tabs>
            <w:rPr>
              <w:noProof/>
            </w:rPr>
          </w:pPr>
          <w:hyperlink w:anchor="_Toc236326574" w:history="1">
            <w:r w:rsidRPr="00FC4C80">
              <w:rPr>
                <w:rStyle w:val="Hyperlink"/>
                <w:noProof/>
              </w:rPr>
              <w:t>7.2  Key Milestones</w:t>
            </w:r>
            <w:r>
              <w:rPr>
                <w:noProof/>
              </w:rPr>
              <w:tab/>
            </w:r>
            <w:r>
              <w:rPr>
                <w:noProof/>
              </w:rPr>
              <w:fldChar w:fldCharType="begin"/>
            </w:r>
            <w:r>
              <w:rPr>
                <w:noProof/>
              </w:rPr>
              <w:instrText xml:space="preserve"> PAGEREF _Toc236326574 \h </w:instrText>
            </w:r>
            <w:r>
              <w:rPr>
                <w:noProof/>
              </w:rPr>
            </w:r>
            <w:r>
              <w:rPr>
                <w:noProof/>
              </w:rPr>
              <w:fldChar w:fldCharType="separate"/>
            </w:r>
            <w:r w:rsidR="007341B1">
              <w:rPr>
                <w:noProof/>
              </w:rPr>
              <w:t>22</w:t>
            </w:r>
            <w:r>
              <w:rPr>
                <w:noProof/>
              </w:rPr>
              <w:fldChar w:fldCharType="end"/>
            </w:r>
          </w:hyperlink>
        </w:p>
        <w:p w14:paraId="28752539" w14:textId="6E2B274E" w:rsidR="00846891" w:rsidRDefault="00846891">
          <w:pPr>
            <w:pStyle w:val="TOC1"/>
            <w:tabs>
              <w:tab w:val="right" w:leader="dot" w:pos="9350"/>
            </w:tabs>
            <w:rPr>
              <w:noProof/>
            </w:rPr>
          </w:pPr>
          <w:hyperlink w:anchor="_Toc236326575" w:history="1">
            <w:r w:rsidRPr="00FC4C80">
              <w:rPr>
                <w:rStyle w:val="Hyperlink"/>
                <w:noProof/>
              </w:rPr>
              <w:t>8.0  Alignment with SOW Scope and Deliverables</w:t>
            </w:r>
            <w:r>
              <w:rPr>
                <w:noProof/>
              </w:rPr>
              <w:tab/>
            </w:r>
            <w:r>
              <w:rPr>
                <w:noProof/>
              </w:rPr>
              <w:fldChar w:fldCharType="begin"/>
            </w:r>
            <w:r>
              <w:rPr>
                <w:noProof/>
              </w:rPr>
              <w:instrText xml:space="preserve"> PAGEREF _Toc236326575 \h </w:instrText>
            </w:r>
            <w:r>
              <w:rPr>
                <w:noProof/>
              </w:rPr>
            </w:r>
            <w:r>
              <w:rPr>
                <w:noProof/>
              </w:rPr>
              <w:fldChar w:fldCharType="separate"/>
            </w:r>
            <w:r w:rsidR="007341B1">
              <w:rPr>
                <w:noProof/>
              </w:rPr>
              <w:t>24</w:t>
            </w:r>
            <w:r>
              <w:rPr>
                <w:noProof/>
              </w:rPr>
              <w:fldChar w:fldCharType="end"/>
            </w:r>
          </w:hyperlink>
        </w:p>
        <w:p w14:paraId="6A05A809" w14:textId="3121B1CE" w:rsidR="000E039C" w:rsidRDefault="00A07C05">
          <w:r>
            <w:lastRenderedPageBreak/>
            <w:fldChar w:fldCharType="end"/>
          </w:r>
        </w:p>
      </w:sdtContent>
    </w:sdt>
    <w:p w14:paraId="5A39BBE3" w14:textId="77777777" w:rsidR="000E039C" w:rsidRDefault="000E039C">
      <w:pPr>
        <w:sectPr w:rsidR="000E039C">
          <w:pgSz w:w="12240" w:h="15840"/>
          <w:pgMar w:top="1440" w:right="1440" w:bottom="1440" w:left="1440" w:header="708" w:footer="708" w:gutter="0"/>
          <w:cols w:space="720"/>
          <w:docGrid w:linePitch="360"/>
        </w:sectPr>
      </w:pPr>
    </w:p>
    <w:p w14:paraId="38E5B086" w14:textId="77777777" w:rsidR="000E039C" w:rsidRDefault="6076ED6C">
      <w:pPr>
        <w:pStyle w:val="heading10"/>
      </w:pPr>
      <w:bookmarkStart w:id="4" w:name="_Toc236326541"/>
      <w:r w:rsidRPr="6076ED6C">
        <w:lastRenderedPageBreak/>
        <w:t>1.0  Approach Overview</w:t>
      </w:r>
      <w:bookmarkEnd w:id="4"/>
    </w:p>
    <w:p w14:paraId="42BB7453" w14:textId="77777777" w:rsidR="000E039C" w:rsidRDefault="6076ED6C">
      <w:pPr>
        <w:spacing w:after="160" w:line="276" w:lineRule="auto"/>
      </w:pPr>
      <w:r w:rsidRPr="6076ED6C">
        <w:t>This document describes the detailed methodology KPMG will employ to assess the current Azure/Cribl/Databricks architecture, validate it through an end-to-end pilot use case, and remediate prioritized gaps before downstream workstreams begin at-scale delivery. It supplements SOW Section 2.3 (Workstream A1/A2/A3) by providing the specific assessment framework, scoring methodology, pilot selection criteria, remediation prioritization approach, and deliverable structure.</w:t>
      </w:r>
    </w:p>
    <w:tbl>
      <w:tblPr>
        <w:tblW w:w="9360" w:type="dxa"/>
        <w:tblBorders>
          <w:top w:val="single" w:sz="2" w:space="0" w:color="F7ECEC"/>
          <w:left w:val="single" w:sz="24" w:space="0" w:color="B0463C"/>
          <w:bottom w:val="single" w:sz="2" w:space="0" w:color="F7ECEC"/>
          <w:right w:val="single" w:sz="2" w:space="0" w:color="F7EC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039C" w14:paraId="0924A903" w14:textId="77777777" w:rsidTr="6076ED6C">
        <w:tc>
          <w:tcPr>
            <w:tcW w:w="9360" w:type="dxa"/>
            <w:shd w:val="clear" w:color="auto" w:fill="F7ECEC"/>
            <w:tcMar>
              <w:top w:w="140" w:type="dxa"/>
              <w:left w:w="200" w:type="dxa"/>
              <w:bottom w:w="140" w:type="dxa"/>
              <w:right w:w="200" w:type="dxa"/>
            </w:tcMar>
          </w:tcPr>
          <w:p w14:paraId="7BA7BDFD" w14:textId="77777777" w:rsidR="000E039C" w:rsidRDefault="00A07C05">
            <w:pPr>
              <w:spacing w:after="60"/>
            </w:pPr>
            <w:r>
              <w:rPr>
                <w:b/>
                <w:bCs/>
                <w:color w:val="1F3864"/>
                <w:sz w:val="21"/>
                <w:szCs w:val="21"/>
              </w:rPr>
              <w:t>The Problem</w:t>
            </w:r>
          </w:p>
          <w:p w14:paraId="21E7A1D7" w14:textId="09D1B622" w:rsidR="000E039C" w:rsidRDefault="6076ED6C">
            <w:pPr>
              <w:spacing w:line="270" w:lineRule="auto"/>
            </w:pPr>
            <w:r w:rsidRPr="6076ED6C">
              <w:rPr>
                <w:sz w:val="21"/>
                <w:szCs w:val="21"/>
              </w:rPr>
              <w:t xml:space="preserve">The CVS Databricks environment </w:t>
            </w:r>
            <w:r w:rsidR="00E179A2">
              <w:rPr>
                <w:sz w:val="21"/>
                <w:szCs w:val="21"/>
              </w:rPr>
              <w:t>has its foundations</w:t>
            </w:r>
            <w:r w:rsidRPr="6076ED6C">
              <w:rPr>
                <w:sz w:val="21"/>
                <w:szCs w:val="21"/>
              </w:rPr>
              <w:t xml:space="preserve"> but is functionally immature</w:t>
            </w:r>
            <w:r w:rsidR="00846891">
              <w:rPr>
                <w:sz w:val="21"/>
                <w:szCs w:val="21"/>
              </w:rPr>
              <w:t>.</w:t>
            </w:r>
            <w:r w:rsidRPr="6076ED6C">
              <w:rPr>
                <w:sz w:val="21"/>
                <w:szCs w:val="21"/>
              </w:rPr>
              <w:t xml:space="preserve"> Strong governance/SDLC/Unity Catalog foundations were started, but there are no </w:t>
            </w:r>
            <w:r w:rsidR="00846891">
              <w:rPr>
                <w:sz w:val="21"/>
                <w:szCs w:val="21"/>
              </w:rPr>
              <w:t>demonstrable or useable</w:t>
            </w:r>
            <w:r w:rsidRPr="6076ED6C">
              <w:rPr>
                <w:sz w:val="21"/>
                <w:szCs w:val="21"/>
              </w:rPr>
              <w:t xml:space="preserve"> outputs (no production schemas, no validated tables, no queries, no reports). A key architect recently departed with limited knowledge transfer. The platform spans multiple Databricks workspaces across Azure and AWS, and a separate Lovelytics assessment is underway that may overlap WS-A scope.</w:t>
            </w:r>
          </w:p>
        </w:tc>
      </w:tr>
    </w:tbl>
    <w:p w14:paraId="41C8F396" w14:textId="77777777" w:rsidR="000E039C" w:rsidRDefault="000E039C">
      <w:pPr>
        <w:spacing w:after="120"/>
      </w:pPr>
    </w:p>
    <w:tbl>
      <w:tblPr>
        <w:tblW w:w="9360" w:type="dxa"/>
        <w:tblBorders>
          <w:top w:val="single" w:sz="2" w:space="0" w:color="EAF1F8"/>
          <w:left w:val="single" w:sz="24" w:space="0" w:color="2F6FB0"/>
          <w:bottom w:val="single" w:sz="2" w:space="0" w:color="EAF1F8"/>
          <w:right w:val="single" w:sz="2" w:space="0" w:color="EAF1F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039C" w14:paraId="79A234C6" w14:textId="77777777" w:rsidTr="6076ED6C">
        <w:tc>
          <w:tcPr>
            <w:tcW w:w="9360" w:type="dxa"/>
            <w:shd w:val="clear" w:color="auto" w:fill="EAF1F8"/>
            <w:tcMar>
              <w:top w:w="140" w:type="dxa"/>
              <w:left w:w="200" w:type="dxa"/>
              <w:bottom w:w="140" w:type="dxa"/>
              <w:right w:w="200" w:type="dxa"/>
            </w:tcMar>
          </w:tcPr>
          <w:p w14:paraId="6AF7E72A" w14:textId="77777777" w:rsidR="000E039C" w:rsidRDefault="00A07C05">
            <w:pPr>
              <w:spacing w:after="60"/>
            </w:pPr>
            <w:r>
              <w:rPr>
                <w:b/>
                <w:bCs/>
                <w:color w:val="1F3864"/>
                <w:sz w:val="21"/>
                <w:szCs w:val="21"/>
              </w:rPr>
              <w:t>The Objective</w:t>
            </w:r>
          </w:p>
          <w:p w14:paraId="5CA4DAE2" w14:textId="77777777" w:rsidR="000E039C" w:rsidRDefault="6076ED6C">
            <w:pPr>
              <w:spacing w:line="270" w:lineRule="auto"/>
            </w:pPr>
            <w:r w:rsidRPr="6076ED6C">
              <w:rPr>
                <w:sz w:val="21"/>
                <w:szCs w:val="21"/>
              </w:rPr>
              <w:t>Assess architecture readiness across 7 domains. Execute one end-to-end pilot (Bronze → Silver → Gold) proving the production pattern. Remediate prioritized gaps. Produce a validated architecture baseline and handoff package that downstream workstreams (B, C, D, E) can build on without rework.</w:t>
            </w:r>
          </w:p>
        </w:tc>
      </w:tr>
    </w:tbl>
    <w:p w14:paraId="72A3D3EC" w14:textId="77777777" w:rsidR="000E039C" w:rsidRDefault="000E039C">
      <w:pPr>
        <w:spacing w:after="160"/>
      </w:pPr>
    </w:p>
    <w:p w14:paraId="5A9BB75B" w14:textId="77777777" w:rsidR="000E039C" w:rsidRDefault="00A07C05">
      <w:pPr>
        <w:spacing w:before="120" w:after="80"/>
      </w:pPr>
      <w:r>
        <w:rPr>
          <w:b/>
          <w:bCs/>
          <w:color w:val="2E5496"/>
        </w:rPr>
        <w:t>Sub-Phases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100"/>
        <w:gridCol w:w="4360"/>
      </w:tblGrid>
      <w:tr w:rsidR="000E039C" w14:paraId="198C68F2" w14:textId="77777777">
        <w:trPr>
          <w:cantSplit/>
          <w:tblHeader/>
        </w:trPr>
        <w:tc>
          <w:tcPr>
            <w:tcW w:w="29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661B0C4B" w14:textId="77777777" w:rsidR="000E039C" w:rsidRDefault="00A07C05">
            <w:pPr>
              <w:spacing w:before="20" w:after="20"/>
            </w:pPr>
            <w:r>
              <w:rPr>
                <w:b/>
                <w:bCs/>
                <w:color w:val="FFFFFF"/>
                <w:sz w:val="19"/>
                <w:szCs w:val="19"/>
              </w:rPr>
              <w:t>Phase</w:t>
            </w:r>
          </w:p>
        </w:tc>
        <w:tc>
          <w:tcPr>
            <w:tcW w:w="21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07ED5907" w14:textId="77777777" w:rsidR="000E039C" w:rsidRDefault="00A07C05">
            <w:pPr>
              <w:spacing w:before="20" w:after="20"/>
              <w:jc w:val="center"/>
            </w:pPr>
            <w:r>
              <w:rPr>
                <w:b/>
                <w:bCs/>
                <w:color w:val="FFFFFF"/>
                <w:sz w:val="19"/>
                <w:szCs w:val="19"/>
              </w:rPr>
              <w:t>Duration</w:t>
            </w:r>
          </w:p>
        </w:tc>
        <w:tc>
          <w:tcPr>
            <w:tcW w:w="43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31DACFE5" w14:textId="77777777" w:rsidR="000E039C" w:rsidRDefault="00A07C05">
            <w:pPr>
              <w:spacing w:before="20" w:after="20"/>
            </w:pPr>
            <w:r>
              <w:rPr>
                <w:b/>
                <w:bCs/>
                <w:color w:val="FFFFFF"/>
                <w:sz w:val="19"/>
                <w:szCs w:val="19"/>
              </w:rPr>
              <w:t>Focus</w:t>
            </w:r>
          </w:p>
        </w:tc>
      </w:tr>
      <w:tr w:rsidR="000E039C" w14:paraId="078C4EEF" w14:textId="77777777">
        <w:trPr>
          <w:cantSplit/>
        </w:trPr>
        <w:tc>
          <w:tcPr>
            <w:tcW w:w="2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8659A67" w14:textId="77777777" w:rsidR="000E039C" w:rsidRDefault="00A07C05">
            <w:pPr>
              <w:spacing w:before="20" w:after="20"/>
            </w:pPr>
            <w:r>
              <w:rPr>
                <w:b/>
                <w:bCs/>
                <w:color w:val="000000"/>
                <w:sz w:val="19"/>
                <w:szCs w:val="19"/>
              </w:rPr>
              <w:t>A1 — Architecture Assessment</w:t>
            </w:r>
          </w:p>
        </w:tc>
        <w:tc>
          <w:tcPr>
            <w:tcW w:w="21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33A2666" w14:textId="77777777" w:rsidR="000E039C" w:rsidRDefault="00A07C05">
            <w:pPr>
              <w:spacing w:before="20" w:after="20"/>
              <w:jc w:val="center"/>
            </w:pPr>
            <w:r>
              <w:rPr>
                <w:color w:val="000000"/>
                <w:sz w:val="19"/>
                <w:szCs w:val="19"/>
              </w:rPr>
              <w:t>Weeks 1–6</w:t>
            </w:r>
          </w:p>
        </w:tc>
        <w:tc>
          <w:tcPr>
            <w:tcW w:w="43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D4C3F43" w14:textId="77777777" w:rsidR="000E039C" w:rsidRDefault="00A07C05">
            <w:pPr>
              <w:spacing w:before="20" w:after="20"/>
            </w:pPr>
            <w:r>
              <w:rPr>
                <w:color w:val="000000"/>
                <w:sz w:val="19"/>
                <w:szCs w:val="19"/>
              </w:rPr>
              <w:t>Structured assessment across 7 domains; gap register; recommendations</w:t>
            </w:r>
          </w:p>
        </w:tc>
      </w:tr>
      <w:tr w:rsidR="000E039C" w14:paraId="71666982" w14:textId="77777777">
        <w:trPr>
          <w:cantSplit/>
        </w:trPr>
        <w:tc>
          <w:tcPr>
            <w:tcW w:w="29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9D616B9" w14:textId="77777777" w:rsidR="000E039C" w:rsidRDefault="00A07C05">
            <w:pPr>
              <w:spacing w:before="20" w:after="20"/>
            </w:pPr>
            <w:r>
              <w:rPr>
                <w:b/>
                <w:bCs/>
                <w:color w:val="000000"/>
                <w:sz w:val="19"/>
                <w:szCs w:val="19"/>
              </w:rPr>
              <w:t>A2 — Use Case Validation (Pilot)</w:t>
            </w:r>
          </w:p>
        </w:tc>
        <w:tc>
          <w:tcPr>
            <w:tcW w:w="21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F6AC768" w14:textId="77777777" w:rsidR="000E039C" w:rsidRDefault="00A07C05">
            <w:pPr>
              <w:spacing w:before="20" w:after="20"/>
              <w:jc w:val="center"/>
            </w:pPr>
            <w:r>
              <w:rPr>
                <w:color w:val="000000"/>
                <w:sz w:val="19"/>
                <w:szCs w:val="19"/>
              </w:rPr>
              <w:t>Weeks 7–10</w:t>
            </w:r>
          </w:p>
        </w:tc>
        <w:tc>
          <w:tcPr>
            <w:tcW w:w="43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5333AC3" w14:textId="77777777" w:rsidR="000E039C" w:rsidRDefault="00A07C05">
            <w:pPr>
              <w:spacing w:before="20" w:after="20"/>
            </w:pPr>
            <w:r>
              <w:rPr>
                <w:color w:val="000000"/>
                <w:sz w:val="19"/>
                <w:szCs w:val="19"/>
              </w:rPr>
              <w:t>End-to-end pipeline build; performance test; demo</w:t>
            </w:r>
          </w:p>
        </w:tc>
      </w:tr>
      <w:tr w:rsidR="000E039C" w14:paraId="78576A51" w14:textId="77777777">
        <w:trPr>
          <w:cantSplit/>
        </w:trPr>
        <w:tc>
          <w:tcPr>
            <w:tcW w:w="2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D1E1F5A" w14:textId="77777777" w:rsidR="000E039C" w:rsidRDefault="00A07C05">
            <w:pPr>
              <w:spacing w:before="20" w:after="20"/>
            </w:pPr>
            <w:r>
              <w:rPr>
                <w:b/>
                <w:bCs/>
                <w:color w:val="000000"/>
                <w:sz w:val="19"/>
                <w:szCs w:val="19"/>
              </w:rPr>
              <w:t>A3 — Architecture Remediation</w:t>
            </w:r>
          </w:p>
        </w:tc>
        <w:tc>
          <w:tcPr>
            <w:tcW w:w="21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F313209" w14:textId="77777777" w:rsidR="000E039C" w:rsidRDefault="00A07C05">
            <w:pPr>
              <w:spacing w:before="20" w:after="20"/>
              <w:jc w:val="center"/>
            </w:pPr>
            <w:r>
              <w:rPr>
                <w:color w:val="000000"/>
                <w:sz w:val="19"/>
                <w:szCs w:val="19"/>
              </w:rPr>
              <w:t>Weeks 4–12 (overlaps A1/A2)</w:t>
            </w:r>
          </w:p>
        </w:tc>
        <w:tc>
          <w:tcPr>
            <w:tcW w:w="43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CB63159" w14:textId="77777777" w:rsidR="000E039C" w:rsidRDefault="00A07C05">
            <w:pPr>
              <w:spacing w:before="20" w:after="20"/>
            </w:pPr>
            <w:r>
              <w:rPr>
                <w:color w:val="000000"/>
                <w:sz w:val="19"/>
                <w:szCs w:val="19"/>
              </w:rPr>
              <w:t>Prioritized gap resolution; evidence collection</w:t>
            </w:r>
          </w:p>
        </w:tc>
      </w:tr>
    </w:tbl>
    <w:p w14:paraId="0D0B940D" w14:textId="77777777" w:rsidR="000E039C" w:rsidRDefault="000E039C">
      <w:pPr>
        <w:spacing w:after="160"/>
      </w:pPr>
    </w:p>
    <w:p w14:paraId="4303A1BF" w14:textId="77777777" w:rsidR="000E039C" w:rsidRDefault="00A07C05">
      <w:pPr>
        <w:spacing w:before="120" w:after="80"/>
      </w:pPr>
      <w:r>
        <w:rPr>
          <w:b/>
          <w:bCs/>
          <w:color w:val="2E5496"/>
        </w:rPr>
        <w:t>Relationship to Other Workstreams</w:t>
      </w:r>
    </w:p>
    <w:p w14:paraId="55413B36" w14:textId="4D6D7B74" w:rsidR="000E039C" w:rsidRDefault="00846891">
      <w:pPr>
        <w:pStyle w:val="ListParagraph"/>
        <w:numPr>
          <w:ilvl w:val="0"/>
          <w:numId w:val="3"/>
        </w:numPr>
        <w:spacing w:after="70" w:line="268" w:lineRule="auto"/>
      </w:pPr>
      <w:r>
        <w:rPr>
          <w:b/>
          <w:bCs/>
        </w:rPr>
        <w:t xml:space="preserve">WS-A </w:t>
      </w:r>
      <w:r>
        <w:t>produces the validated architecture baseline that B1, B2, C, and D build upon</w:t>
      </w:r>
    </w:p>
    <w:p w14:paraId="323015B5" w14:textId="7DE4FF04" w:rsidR="000E039C" w:rsidRDefault="00846891">
      <w:pPr>
        <w:pStyle w:val="ListParagraph"/>
        <w:numPr>
          <w:ilvl w:val="0"/>
          <w:numId w:val="3"/>
        </w:numPr>
        <w:spacing w:after="70" w:line="268" w:lineRule="auto"/>
      </w:pPr>
      <w:r>
        <w:rPr>
          <w:b/>
          <w:bCs/>
        </w:rPr>
        <w:t xml:space="preserve">WS-A’s pilot </w:t>
      </w:r>
      <w:r>
        <w:t>becomes the reference implementation pattern for WS-C pipeline templates</w:t>
      </w:r>
    </w:p>
    <w:p w14:paraId="250270E8" w14:textId="1D603044" w:rsidR="000E039C" w:rsidRDefault="00846891">
      <w:pPr>
        <w:pStyle w:val="ListParagraph"/>
        <w:numPr>
          <w:ilvl w:val="0"/>
          <w:numId w:val="3"/>
        </w:numPr>
        <w:spacing w:after="70" w:line="268" w:lineRule="auto"/>
      </w:pPr>
      <w:r>
        <w:rPr>
          <w:b/>
          <w:bCs/>
        </w:rPr>
        <w:t xml:space="preserve">WS-A’s security findings </w:t>
      </w:r>
      <w:r>
        <w:t>inform WS-C governance implementation (masking rules, RLS, classification)</w:t>
      </w:r>
    </w:p>
    <w:p w14:paraId="554D1E88" w14:textId="2A99FE01" w:rsidR="000E039C" w:rsidRDefault="00846891">
      <w:pPr>
        <w:pStyle w:val="ListParagraph"/>
        <w:numPr>
          <w:ilvl w:val="0"/>
          <w:numId w:val="3"/>
        </w:numPr>
        <w:spacing w:after="70" w:line="268" w:lineRule="auto"/>
      </w:pPr>
      <w:r>
        <w:rPr>
          <w:b/>
          <w:bCs/>
        </w:rPr>
        <w:t xml:space="preserve">WS-A’s FinOps baseline </w:t>
      </w:r>
      <w:r>
        <w:t>informs WS-C DLT (and underlying Azure storage account) tiering decisions</w:t>
      </w:r>
    </w:p>
    <w:p w14:paraId="2ACDA520" w14:textId="2A5A3F90" w:rsidR="000E039C" w:rsidRDefault="00846891">
      <w:pPr>
        <w:pStyle w:val="ListParagraph"/>
        <w:numPr>
          <w:ilvl w:val="0"/>
          <w:numId w:val="3"/>
        </w:numPr>
        <w:spacing w:after="70" w:line="268" w:lineRule="auto"/>
      </w:pPr>
      <w:r>
        <w:rPr>
          <w:b/>
          <w:bCs/>
        </w:rPr>
        <w:lastRenderedPageBreak/>
        <w:t>WS-A</w:t>
      </w:r>
      <w:r w:rsidR="6076ED6C" w:rsidRPr="6076ED6C">
        <w:rPr>
          <w:b/>
          <w:bCs/>
        </w:rPr>
        <w:t xml:space="preserve"> </w:t>
      </w:r>
      <w:r w:rsidR="6076ED6C" w:rsidRPr="6076ED6C">
        <w:t>validates AIOps/ITSI scope for WS-D (determining what exists and what’s migrateable)</w:t>
      </w:r>
    </w:p>
    <w:p w14:paraId="0E27B00A" w14:textId="77777777" w:rsidR="000E039C" w:rsidRDefault="000E039C">
      <w:pPr>
        <w:spacing w:after="80"/>
      </w:pPr>
    </w:p>
    <w:tbl>
      <w:tblPr>
        <w:tblW w:w="9360" w:type="dxa"/>
        <w:tblBorders>
          <w:top w:val="single" w:sz="2" w:space="0" w:color="FBF3E2"/>
          <w:left w:val="single" w:sz="24" w:space="0" w:color="C9922E"/>
          <w:bottom w:val="single" w:sz="2" w:space="0" w:color="FBF3E2"/>
          <w:right w:val="single" w:sz="2" w:space="0" w:color="FBF3E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039C" w14:paraId="62F1443E" w14:textId="77777777" w:rsidTr="6076ED6C">
        <w:tc>
          <w:tcPr>
            <w:tcW w:w="9360" w:type="dxa"/>
            <w:shd w:val="clear" w:color="auto" w:fill="FBF3E2"/>
            <w:tcMar>
              <w:top w:w="140" w:type="dxa"/>
              <w:left w:w="200" w:type="dxa"/>
              <w:bottom w:w="140" w:type="dxa"/>
              <w:right w:w="200" w:type="dxa"/>
            </w:tcMar>
          </w:tcPr>
          <w:p w14:paraId="5472B878" w14:textId="77777777" w:rsidR="000E039C" w:rsidRDefault="00A07C05">
            <w:pPr>
              <w:spacing w:after="60"/>
            </w:pPr>
            <w:commentRangeStart w:id="5"/>
            <w:r>
              <w:rPr>
                <w:b/>
                <w:bCs/>
                <w:color w:val="1F3864"/>
                <w:sz w:val="21"/>
                <w:szCs w:val="21"/>
              </w:rPr>
              <w:t>Companion Document</w:t>
            </w:r>
            <w:commentRangeEnd w:id="5"/>
            <w:r w:rsidR="00D603E6">
              <w:rPr>
                <w:rStyle w:val="CommentReference"/>
                <w:sz w:val="24"/>
                <w:szCs w:val="24"/>
              </w:rPr>
              <w:commentReference w:id="5"/>
            </w:r>
          </w:p>
          <w:p w14:paraId="49E6E634" w14:textId="77777777" w:rsidR="000E039C" w:rsidRDefault="6076ED6C">
            <w:pPr>
              <w:spacing w:line="270" w:lineRule="auto"/>
            </w:pPr>
            <w:r w:rsidRPr="6076ED6C">
              <w:rPr>
                <w:sz w:val="21"/>
                <w:szCs w:val="21"/>
              </w:rPr>
              <w:t>The CVS Environment Walkthrough for Workstream A Architect provides detailed environment context, physical architecture, stakeholder map, and known risks. This methodology document focuses on HOW we execute the assessment, not what the environment looks like.</w:t>
            </w:r>
          </w:p>
        </w:tc>
      </w:tr>
    </w:tbl>
    <w:p w14:paraId="325DC93B" w14:textId="77777777" w:rsidR="000E039C" w:rsidRDefault="6076ED6C">
      <w:pPr>
        <w:pStyle w:val="heading10"/>
        <w:pageBreakBefore/>
      </w:pPr>
      <w:bookmarkStart w:id="6" w:name="_Toc236326542"/>
      <w:r w:rsidRPr="6076ED6C">
        <w:lastRenderedPageBreak/>
        <w:t>2.0  A1 — Architecture Assessment Methodology</w:t>
      </w:r>
      <w:bookmarkEnd w:id="6"/>
    </w:p>
    <w:p w14:paraId="0D2A0FC7" w14:textId="77777777" w:rsidR="000E039C" w:rsidRDefault="6076ED6C">
      <w:pPr>
        <w:pStyle w:val="heading20"/>
      </w:pPr>
      <w:bookmarkStart w:id="7" w:name="_Toc236326543"/>
      <w:r w:rsidRPr="6076ED6C">
        <w:t>2.1  Seven Assessment Domains</w:t>
      </w:r>
      <w:bookmarkEnd w:id="7"/>
    </w:p>
    <w:p w14:paraId="674BB1EA" w14:textId="7D8CCAB8" w:rsidR="000E039C" w:rsidRDefault="00A07C05">
      <w:pPr>
        <w:spacing w:after="160" w:line="276" w:lineRule="auto"/>
      </w:pPr>
      <w:r>
        <w:t>The architecture assessment is organized into 7 structured domains, each with a defined scope, interview guide, checklist, and scoring rubric: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2600"/>
        <w:gridCol w:w="3900"/>
        <w:gridCol w:w="2300"/>
      </w:tblGrid>
      <w:tr w:rsidR="000E039C" w14:paraId="72145519" w14:textId="77777777" w:rsidTr="6076ED6C">
        <w:trPr>
          <w:cantSplit/>
          <w:tblHeader/>
        </w:trPr>
        <w:tc>
          <w:tcPr>
            <w:tcW w:w="5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5AFC7B24" w14:textId="77777777" w:rsidR="000E039C" w:rsidRDefault="00A07C05">
            <w:pPr>
              <w:spacing w:before="20" w:after="20"/>
              <w:jc w:val="center"/>
            </w:pPr>
            <w:r>
              <w:rPr>
                <w:b/>
                <w:bCs/>
                <w:color w:val="FFFFFF"/>
                <w:sz w:val="19"/>
                <w:szCs w:val="19"/>
              </w:rPr>
              <w:t>#</w:t>
            </w:r>
          </w:p>
        </w:tc>
        <w:tc>
          <w:tcPr>
            <w:tcW w:w="26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292A275D" w14:textId="77777777" w:rsidR="000E039C" w:rsidRDefault="00A07C05">
            <w:pPr>
              <w:spacing w:before="20" w:after="20"/>
            </w:pPr>
            <w:r>
              <w:rPr>
                <w:b/>
                <w:bCs/>
                <w:color w:val="FFFFFF"/>
                <w:sz w:val="19"/>
                <w:szCs w:val="19"/>
              </w:rPr>
              <w:t>Domain</w:t>
            </w:r>
          </w:p>
        </w:tc>
        <w:tc>
          <w:tcPr>
            <w:tcW w:w="39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5A440AD7" w14:textId="2418D2F5" w:rsidR="000E039C" w:rsidRDefault="00A07C05">
            <w:pPr>
              <w:spacing w:before="20" w:after="20"/>
            </w:pPr>
            <w:r>
              <w:rPr>
                <w:b/>
                <w:bCs/>
                <w:color w:val="FFFFFF"/>
                <w:sz w:val="19"/>
                <w:szCs w:val="19"/>
              </w:rPr>
              <w:t xml:space="preserve">Key </w:t>
            </w:r>
            <w:r w:rsidR="00846891">
              <w:rPr>
                <w:b/>
                <w:bCs/>
                <w:color w:val="FFFFFF"/>
                <w:sz w:val="19"/>
                <w:szCs w:val="19"/>
              </w:rPr>
              <w:t>Topics</w:t>
            </w:r>
          </w:p>
        </w:tc>
        <w:tc>
          <w:tcPr>
            <w:tcW w:w="23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4037DD66" w14:textId="77777777" w:rsidR="000E039C" w:rsidRDefault="00A07C05">
            <w:pPr>
              <w:spacing w:before="20" w:after="20"/>
            </w:pPr>
            <w:r>
              <w:rPr>
                <w:b/>
                <w:bCs/>
                <w:color w:val="FFFFFF"/>
                <w:sz w:val="19"/>
                <w:szCs w:val="19"/>
              </w:rPr>
              <w:t>Primary CVS Stakeholders</w:t>
            </w:r>
          </w:p>
        </w:tc>
      </w:tr>
      <w:tr w:rsidR="000E039C" w14:paraId="737C7C6E" w14:textId="77777777" w:rsidTr="6076ED6C">
        <w:trPr>
          <w:cantSplit/>
        </w:trPr>
        <w:tc>
          <w:tcPr>
            <w:tcW w:w="5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49841BE" w14:textId="77777777" w:rsidR="000E039C" w:rsidRDefault="00A07C05">
            <w:pPr>
              <w:spacing w:before="20" w:after="20"/>
              <w:jc w:val="center"/>
            </w:pPr>
            <w:r>
              <w:rPr>
                <w:color w:val="000000"/>
                <w:sz w:val="19"/>
                <w:szCs w:val="19"/>
              </w:rPr>
              <w:t>1</w:t>
            </w:r>
          </w:p>
        </w:tc>
        <w:tc>
          <w:tcPr>
            <w:tcW w:w="26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664158E" w14:textId="77777777" w:rsidR="000E039C" w:rsidRDefault="00A07C05">
            <w:pPr>
              <w:spacing w:before="20" w:after="20"/>
            </w:pPr>
            <w:r>
              <w:rPr>
                <w:b/>
                <w:bCs/>
                <w:color w:val="000000"/>
                <w:sz w:val="19"/>
                <w:szCs w:val="19"/>
              </w:rPr>
              <w:t>Unity Catalog &amp; Data Lifecycle</w:t>
            </w:r>
          </w:p>
        </w:tc>
        <w:tc>
          <w:tcPr>
            <w:tcW w:w="3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66DDCF0" w14:textId="3F57723F" w:rsidR="000E039C" w:rsidRDefault="00A07C05">
            <w:pPr>
              <w:spacing w:before="20" w:after="20"/>
            </w:pPr>
            <w:r>
              <w:rPr>
                <w:color w:val="000000"/>
                <w:sz w:val="19"/>
                <w:szCs w:val="19"/>
              </w:rPr>
              <w:t>Taxonomy design</w:t>
            </w:r>
            <w:r w:rsidR="00846891">
              <w:rPr>
                <w:color w:val="000000"/>
                <w:sz w:val="19"/>
                <w:szCs w:val="19"/>
              </w:rPr>
              <w:t xml:space="preserve">, </w:t>
            </w:r>
            <w:r>
              <w:rPr>
                <w:color w:val="000000"/>
                <w:sz w:val="19"/>
                <w:szCs w:val="19"/>
              </w:rPr>
              <w:t>RBAC/ABAC</w:t>
            </w:r>
            <w:r w:rsidR="00846891">
              <w:rPr>
                <w:color w:val="000000"/>
                <w:sz w:val="19"/>
                <w:szCs w:val="19"/>
              </w:rPr>
              <w:t xml:space="preserve"> design,</w:t>
            </w:r>
            <w:r>
              <w:rPr>
                <w:color w:val="000000"/>
                <w:sz w:val="19"/>
                <w:szCs w:val="19"/>
              </w:rPr>
              <w:t xml:space="preserve"> Workspace isolation</w:t>
            </w:r>
            <w:r w:rsidR="00846891">
              <w:rPr>
                <w:color w:val="000000"/>
                <w:sz w:val="19"/>
                <w:szCs w:val="19"/>
              </w:rPr>
              <w:t>,</w:t>
            </w:r>
            <w:r>
              <w:rPr>
                <w:color w:val="000000"/>
                <w:sz w:val="19"/>
                <w:szCs w:val="19"/>
              </w:rPr>
              <w:t xml:space="preserve"> Chargeback</w:t>
            </w:r>
            <w:r w:rsidR="00846891">
              <w:rPr>
                <w:color w:val="000000"/>
                <w:sz w:val="19"/>
                <w:szCs w:val="19"/>
              </w:rPr>
              <w:t xml:space="preserve"> model and capability,</w:t>
            </w:r>
            <w:r>
              <w:rPr>
                <w:color w:val="000000"/>
                <w:sz w:val="19"/>
                <w:szCs w:val="19"/>
              </w:rPr>
              <w:t xml:space="preserve"> </w:t>
            </w:r>
            <w:r w:rsidR="00846891">
              <w:rPr>
                <w:color w:val="000000"/>
                <w:sz w:val="19"/>
                <w:szCs w:val="19"/>
              </w:rPr>
              <w:t>r</w:t>
            </w:r>
            <w:r>
              <w:rPr>
                <w:color w:val="000000"/>
                <w:sz w:val="19"/>
                <w:szCs w:val="19"/>
              </w:rPr>
              <w:t>etention policies</w:t>
            </w:r>
          </w:p>
        </w:tc>
        <w:tc>
          <w:tcPr>
            <w:tcW w:w="23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3BA36B4" w14:textId="77777777" w:rsidR="000E039C" w:rsidRDefault="00A07C05">
            <w:pPr>
              <w:spacing w:before="20" w:after="20"/>
            </w:pPr>
            <w:r>
              <w:rPr>
                <w:color w:val="000000"/>
                <w:sz w:val="19"/>
                <w:szCs w:val="19"/>
              </w:rPr>
              <w:t>Platform Team, Raj/Amar</w:t>
            </w:r>
          </w:p>
        </w:tc>
      </w:tr>
      <w:tr w:rsidR="000E039C" w14:paraId="30E78823" w14:textId="77777777" w:rsidTr="6076ED6C">
        <w:trPr>
          <w:cantSplit/>
        </w:trPr>
        <w:tc>
          <w:tcPr>
            <w:tcW w:w="5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8F999B5" w14:textId="77777777" w:rsidR="000E039C" w:rsidRDefault="00A07C05">
            <w:pPr>
              <w:spacing w:before="20" w:after="20"/>
              <w:jc w:val="center"/>
            </w:pPr>
            <w:r>
              <w:rPr>
                <w:color w:val="000000"/>
                <w:sz w:val="19"/>
                <w:szCs w:val="19"/>
              </w:rPr>
              <w:t>2</w:t>
            </w:r>
          </w:p>
        </w:tc>
        <w:tc>
          <w:tcPr>
            <w:tcW w:w="26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E3CD42F" w14:textId="77777777" w:rsidR="000E039C" w:rsidRDefault="00A07C05">
            <w:pPr>
              <w:spacing w:before="20" w:after="20"/>
            </w:pPr>
            <w:r>
              <w:rPr>
                <w:b/>
                <w:bCs/>
                <w:color w:val="000000"/>
                <w:sz w:val="19"/>
                <w:szCs w:val="19"/>
              </w:rPr>
              <w:t>Security Architecture</w:t>
            </w:r>
          </w:p>
        </w:tc>
        <w:tc>
          <w:tcPr>
            <w:tcW w:w="39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7A42D57" w14:textId="3A4D2E84" w:rsidR="000E039C" w:rsidRDefault="00846891">
            <w:pPr>
              <w:spacing w:before="20" w:after="20"/>
            </w:pPr>
            <w:r>
              <w:rPr>
                <w:color w:val="000000"/>
                <w:sz w:val="19"/>
                <w:szCs w:val="19"/>
              </w:rPr>
              <w:t xml:space="preserve">Review of: threat model, </w:t>
            </w:r>
            <w:r w:rsidR="6076ED6C" w:rsidRPr="6076ED6C">
              <w:rPr>
                <w:color w:val="000000"/>
                <w:sz w:val="19"/>
                <w:szCs w:val="19"/>
              </w:rPr>
              <w:t>Zero Trust controls</w:t>
            </w:r>
            <w:r>
              <w:rPr>
                <w:color w:val="000000"/>
                <w:sz w:val="19"/>
                <w:szCs w:val="19"/>
              </w:rPr>
              <w:t xml:space="preserve"> validation,</w:t>
            </w:r>
            <w:r w:rsidR="6076ED6C" w:rsidRPr="6076ED6C">
              <w:rPr>
                <w:color w:val="000000"/>
                <w:sz w:val="19"/>
                <w:szCs w:val="19"/>
              </w:rPr>
              <w:t xml:space="preserve"> Data exfiltration prevention</w:t>
            </w:r>
            <w:r>
              <w:rPr>
                <w:color w:val="000000"/>
                <w:sz w:val="19"/>
                <w:szCs w:val="19"/>
              </w:rPr>
              <w:t>,</w:t>
            </w:r>
            <w:r w:rsidR="6076ED6C" w:rsidRPr="6076ED6C">
              <w:rPr>
                <w:color w:val="000000"/>
                <w:sz w:val="19"/>
                <w:szCs w:val="19"/>
              </w:rPr>
              <w:t xml:space="preserve"> Pipeline compliance checkpoints</w:t>
            </w:r>
          </w:p>
        </w:tc>
        <w:tc>
          <w:tcPr>
            <w:tcW w:w="23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9BFC486" w14:textId="77777777" w:rsidR="000E039C" w:rsidRDefault="00A07C05">
            <w:pPr>
              <w:spacing w:before="20" w:after="20"/>
            </w:pPr>
            <w:r>
              <w:rPr>
                <w:color w:val="000000"/>
                <w:sz w:val="19"/>
                <w:szCs w:val="19"/>
              </w:rPr>
              <w:t>Security SMEs, Chris Robinson</w:t>
            </w:r>
          </w:p>
        </w:tc>
      </w:tr>
      <w:tr w:rsidR="000E039C" w14:paraId="678D08A8" w14:textId="77777777" w:rsidTr="6076ED6C">
        <w:trPr>
          <w:cantSplit/>
        </w:trPr>
        <w:tc>
          <w:tcPr>
            <w:tcW w:w="5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FCD5EC4" w14:textId="77777777" w:rsidR="000E039C" w:rsidRDefault="00A07C05">
            <w:pPr>
              <w:spacing w:before="20" w:after="20"/>
              <w:jc w:val="center"/>
            </w:pPr>
            <w:r>
              <w:rPr>
                <w:color w:val="000000"/>
                <w:sz w:val="19"/>
                <w:szCs w:val="19"/>
              </w:rPr>
              <w:t>3</w:t>
            </w:r>
          </w:p>
        </w:tc>
        <w:tc>
          <w:tcPr>
            <w:tcW w:w="26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6789FFD" w14:textId="77777777" w:rsidR="000E039C" w:rsidRDefault="00A07C05">
            <w:pPr>
              <w:spacing w:before="20" w:after="20"/>
            </w:pPr>
            <w:r>
              <w:rPr>
                <w:b/>
                <w:bCs/>
                <w:color w:val="000000"/>
                <w:sz w:val="19"/>
                <w:szCs w:val="19"/>
              </w:rPr>
              <w:t>Encryption Posture</w:t>
            </w:r>
          </w:p>
        </w:tc>
        <w:tc>
          <w:tcPr>
            <w:tcW w:w="3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2691CD3" w14:textId="4E9CE526" w:rsidR="000E039C" w:rsidRDefault="00A07C05">
            <w:pPr>
              <w:spacing w:before="20" w:after="20"/>
            </w:pPr>
            <w:r>
              <w:rPr>
                <w:color w:val="000000"/>
                <w:sz w:val="19"/>
                <w:szCs w:val="19"/>
              </w:rPr>
              <w:t>CMK at rest</w:t>
            </w:r>
            <w:r w:rsidR="00846891">
              <w:rPr>
                <w:color w:val="000000"/>
                <w:sz w:val="19"/>
                <w:szCs w:val="19"/>
              </w:rPr>
              <w:t xml:space="preserve">, </w:t>
            </w:r>
            <w:r>
              <w:rPr>
                <w:color w:val="000000"/>
                <w:sz w:val="19"/>
                <w:szCs w:val="19"/>
              </w:rPr>
              <w:t>TLS 1.3 in transit</w:t>
            </w:r>
            <w:r w:rsidR="00846891">
              <w:rPr>
                <w:color w:val="000000"/>
                <w:sz w:val="19"/>
                <w:szCs w:val="19"/>
              </w:rPr>
              <w:t>,</w:t>
            </w:r>
            <w:r>
              <w:rPr>
                <w:color w:val="000000"/>
                <w:sz w:val="19"/>
                <w:szCs w:val="19"/>
              </w:rPr>
              <w:t xml:space="preserve"> Row-level encryption options</w:t>
            </w:r>
            <w:r w:rsidR="00846891">
              <w:rPr>
                <w:color w:val="000000"/>
                <w:sz w:val="19"/>
                <w:szCs w:val="19"/>
              </w:rPr>
              <w:t>,</w:t>
            </w:r>
            <w:r>
              <w:rPr>
                <w:color w:val="000000"/>
                <w:sz w:val="19"/>
                <w:szCs w:val="19"/>
              </w:rPr>
              <w:t xml:space="preserve"> Key rotation</w:t>
            </w:r>
            <w:r w:rsidR="00846891">
              <w:rPr>
                <w:color w:val="000000"/>
                <w:sz w:val="19"/>
                <w:szCs w:val="19"/>
              </w:rPr>
              <w:t>.</w:t>
            </w:r>
          </w:p>
        </w:tc>
        <w:tc>
          <w:tcPr>
            <w:tcW w:w="23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139C412" w14:textId="77777777" w:rsidR="000E039C" w:rsidRDefault="00A07C05">
            <w:pPr>
              <w:spacing w:before="20" w:after="20"/>
            </w:pPr>
            <w:r>
              <w:rPr>
                <w:color w:val="000000"/>
                <w:sz w:val="19"/>
                <w:szCs w:val="19"/>
              </w:rPr>
              <w:t>Security SMEs, Platform Team</w:t>
            </w:r>
          </w:p>
        </w:tc>
      </w:tr>
      <w:tr w:rsidR="000E039C" w14:paraId="19489B25" w14:textId="77777777" w:rsidTr="6076ED6C">
        <w:trPr>
          <w:cantSplit/>
        </w:trPr>
        <w:tc>
          <w:tcPr>
            <w:tcW w:w="5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598DEE6" w14:textId="77777777" w:rsidR="000E039C" w:rsidRDefault="00A07C05">
            <w:pPr>
              <w:spacing w:before="20" w:after="20"/>
              <w:jc w:val="center"/>
            </w:pPr>
            <w:r>
              <w:rPr>
                <w:color w:val="000000"/>
                <w:sz w:val="19"/>
                <w:szCs w:val="19"/>
              </w:rPr>
              <w:t>4</w:t>
            </w:r>
          </w:p>
        </w:tc>
        <w:tc>
          <w:tcPr>
            <w:tcW w:w="26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6D30F4E" w14:textId="77777777" w:rsidR="000E039C" w:rsidRDefault="00A07C05">
            <w:pPr>
              <w:spacing w:before="20" w:after="20"/>
            </w:pPr>
            <w:r>
              <w:rPr>
                <w:b/>
                <w:bCs/>
                <w:color w:val="000000"/>
                <w:sz w:val="19"/>
                <w:szCs w:val="19"/>
              </w:rPr>
              <w:t>Data Protection &amp; DR</w:t>
            </w:r>
          </w:p>
        </w:tc>
        <w:tc>
          <w:tcPr>
            <w:tcW w:w="39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E9A928E" w14:textId="747EE797" w:rsidR="000E039C" w:rsidRDefault="00846891">
            <w:pPr>
              <w:spacing w:before="20" w:after="20"/>
            </w:pPr>
            <w:r>
              <w:rPr>
                <w:color w:val="000000"/>
                <w:sz w:val="19"/>
                <w:szCs w:val="19"/>
              </w:rPr>
              <w:t xml:space="preserve">Compute </w:t>
            </w:r>
            <w:r w:rsidR="6076ED6C" w:rsidRPr="6076ED6C">
              <w:rPr>
                <w:color w:val="000000"/>
                <w:sz w:val="19"/>
                <w:szCs w:val="19"/>
              </w:rPr>
              <w:t>Regions</w:t>
            </w:r>
            <w:r>
              <w:rPr>
                <w:color w:val="000000"/>
                <w:sz w:val="19"/>
                <w:szCs w:val="19"/>
              </w:rPr>
              <w:t xml:space="preserve">, </w:t>
            </w:r>
            <w:r w:rsidR="6076ED6C" w:rsidRPr="6076ED6C">
              <w:rPr>
                <w:color w:val="000000"/>
                <w:sz w:val="19"/>
                <w:szCs w:val="19"/>
              </w:rPr>
              <w:t>Recovery objectives (RPO/RTO)</w:t>
            </w:r>
            <w:r>
              <w:rPr>
                <w:color w:val="000000"/>
                <w:sz w:val="19"/>
                <w:szCs w:val="19"/>
              </w:rPr>
              <w:t>,</w:t>
            </w:r>
            <w:r w:rsidR="6076ED6C" w:rsidRPr="6076ED6C">
              <w:rPr>
                <w:color w:val="000000"/>
                <w:sz w:val="19"/>
                <w:szCs w:val="19"/>
              </w:rPr>
              <w:t xml:space="preserve"> Redundancy</w:t>
            </w:r>
            <w:r>
              <w:rPr>
                <w:color w:val="000000"/>
                <w:sz w:val="19"/>
                <w:szCs w:val="19"/>
              </w:rPr>
              <w:t>,</w:t>
            </w:r>
            <w:r w:rsidR="6076ED6C" w:rsidRPr="6076ED6C">
              <w:rPr>
                <w:color w:val="000000"/>
                <w:sz w:val="19"/>
                <w:szCs w:val="19"/>
              </w:rPr>
              <w:t xml:space="preserve"> Cross-region failover</w:t>
            </w:r>
            <w:r>
              <w:rPr>
                <w:color w:val="000000"/>
                <w:sz w:val="19"/>
                <w:szCs w:val="19"/>
              </w:rPr>
              <w:t>,</w:t>
            </w:r>
            <w:r w:rsidR="6076ED6C" w:rsidRPr="6076ED6C">
              <w:rPr>
                <w:color w:val="000000"/>
                <w:sz w:val="19"/>
                <w:szCs w:val="19"/>
              </w:rPr>
              <w:t xml:space="preserve"> Backup strategy</w:t>
            </w:r>
            <w:r>
              <w:rPr>
                <w:color w:val="000000"/>
                <w:sz w:val="19"/>
                <w:szCs w:val="19"/>
              </w:rPr>
              <w:t>.</w:t>
            </w:r>
          </w:p>
        </w:tc>
        <w:tc>
          <w:tcPr>
            <w:tcW w:w="23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2D5349B" w14:textId="77777777" w:rsidR="000E039C" w:rsidRDefault="00A07C05">
            <w:pPr>
              <w:spacing w:before="20" w:after="20"/>
            </w:pPr>
            <w:r>
              <w:rPr>
                <w:color w:val="000000"/>
                <w:sz w:val="19"/>
                <w:szCs w:val="19"/>
              </w:rPr>
              <w:t>Platform Team, Infrastructure</w:t>
            </w:r>
          </w:p>
        </w:tc>
      </w:tr>
      <w:tr w:rsidR="000E039C" w14:paraId="62AB6081" w14:textId="77777777" w:rsidTr="6076ED6C">
        <w:trPr>
          <w:cantSplit/>
        </w:trPr>
        <w:tc>
          <w:tcPr>
            <w:tcW w:w="5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8941E47" w14:textId="77777777" w:rsidR="000E039C" w:rsidRDefault="00A07C05">
            <w:pPr>
              <w:spacing w:before="20" w:after="20"/>
              <w:jc w:val="center"/>
            </w:pPr>
            <w:r>
              <w:rPr>
                <w:color w:val="000000"/>
                <w:sz w:val="19"/>
                <w:szCs w:val="19"/>
              </w:rPr>
              <w:t>5</w:t>
            </w:r>
          </w:p>
        </w:tc>
        <w:tc>
          <w:tcPr>
            <w:tcW w:w="26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6FAA581" w14:textId="77777777" w:rsidR="000E039C" w:rsidRDefault="00A07C05">
            <w:pPr>
              <w:spacing w:before="20" w:after="20"/>
            </w:pPr>
            <w:r>
              <w:rPr>
                <w:b/>
                <w:bCs/>
                <w:color w:val="000000"/>
                <w:sz w:val="19"/>
                <w:szCs w:val="19"/>
              </w:rPr>
              <w:t>Scalability &amp; Resilience</w:t>
            </w:r>
          </w:p>
        </w:tc>
        <w:tc>
          <w:tcPr>
            <w:tcW w:w="3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4BD5384" w14:textId="1EEC76FB" w:rsidR="000E039C" w:rsidRDefault="00A07C05">
            <w:pPr>
              <w:spacing w:before="20" w:after="20"/>
            </w:pPr>
            <w:r>
              <w:rPr>
                <w:color w:val="000000"/>
                <w:sz w:val="19"/>
                <w:szCs w:val="19"/>
              </w:rPr>
              <w:t>400 TB/day validation</w:t>
            </w:r>
            <w:r w:rsidR="00846891">
              <w:rPr>
                <w:color w:val="000000"/>
                <w:sz w:val="19"/>
                <w:szCs w:val="19"/>
              </w:rPr>
              <w:t>,</w:t>
            </w:r>
            <w:r>
              <w:rPr>
                <w:color w:val="000000"/>
                <w:sz w:val="19"/>
                <w:szCs w:val="19"/>
              </w:rPr>
              <w:t xml:space="preserve"> </w:t>
            </w:r>
            <w:r w:rsidR="00846891">
              <w:rPr>
                <w:color w:val="000000"/>
                <w:sz w:val="19"/>
                <w:szCs w:val="19"/>
              </w:rPr>
              <w:t xml:space="preserve">data </w:t>
            </w:r>
            <w:r>
              <w:rPr>
                <w:color w:val="000000"/>
                <w:sz w:val="19"/>
                <w:szCs w:val="19"/>
              </w:rPr>
              <w:t>source</w:t>
            </w:r>
            <w:r w:rsidR="00846891">
              <w:rPr>
                <w:color w:val="000000"/>
                <w:sz w:val="19"/>
                <w:szCs w:val="19"/>
              </w:rPr>
              <w:t xml:space="preserve"> validation,</w:t>
            </w:r>
            <w:r>
              <w:rPr>
                <w:color w:val="000000"/>
                <w:sz w:val="19"/>
                <w:szCs w:val="19"/>
              </w:rPr>
              <w:t xml:space="preserve"> user</w:t>
            </w:r>
            <w:r w:rsidR="00846891">
              <w:rPr>
                <w:color w:val="000000"/>
                <w:sz w:val="19"/>
                <w:szCs w:val="19"/>
              </w:rPr>
              <w:t xml:space="preserve"> size/scale (10k),</w:t>
            </w:r>
            <w:r>
              <w:rPr>
                <w:color w:val="000000"/>
                <w:sz w:val="19"/>
                <w:szCs w:val="19"/>
              </w:rPr>
              <w:t xml:space="preserve"> Autoloader sizing</w:t>
            </w:r>
            <w:r w:rsidR="00846891">
              <w:rPr>
                <w:color w:val="000000"/>
                <w:sz w:val="19"/>
                <w:szCs w:val="19"/>
              </w:rPr>
              <w:t>,</w:t>
            </w:r>
            <w:r>
              <w:rPr>
                <w:color w:val="000000"/>
                <w:sz w:val="19"/>
                <w:szCs w:val="19"/>
              </w:rPr>
              <w:t xml:space="preserve"> Compute scaling</w:t>
            </w:r>
          </w:p>
        </w:tc>
        <w:tc>
          <w:tcPr>
            <w:tcW w:w="23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083D7B4" w14:textId="1A61F4F2" w:rsidR="000E039C" w:rsidRDefault="00A07C05">
            <w:pPr>
              <w:spacing w:before="20" w:after="20"/>
            </w:pPr>
            <w:r>
              <w:rPr>
                <w:color w:val="000000"/>
                <w:sz w:val="19"/>
                <w:szCs w:val="19"/>
              </w:rPr>
              <w:t>Platform Team, Shivpratap Singh</w:t>
            </w:r>
            <w:r w:rsidR="00846891">
              <w:rPr>
                <w:color w:val="000000"/>
                <w:sz w:val="19"/>
                <w:szCs w:val="19"/>
              </w:rPr>
              <w:t>?</w:t>
            </w:r>
          </w:p>
        </w:tc>
      </w:tr>
      <w:tr w:rsidR="000E039C" w14:paraId="62D5000B" w14:textId="77777777" w:rsidTr="6076ED6C">
        <w:trPr>
          <w:cantSplit/>
        </w:trPr>
        <w:tc>
          <w:tcPr>
            <w:tcW w:w="5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9B4EA11" w14:textId="77777777" w:rsidR="000E039C" w:rsidRDefault="00A07C05">
            <w:pPr>
              <w:spacing w:before="20" w:after="20"/>
              <w:jc w:val="center"/>
            </w:pPr>
            <w:r>
              <w:rPr>
                <w:color w:val="000000"/>
                <w:sz w:val="19"/>
                <w:szCs w:val="19"/>
              </w:rPr>
              <w:t>6</w:t>
            </w:r>
          </w:p>
        </w:tc>
        <w:tc>
          <w:tcPr>
            <w:tcW w:w="26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FD9CC65" w14:textId="77777777" w:rsidR="000E039C" w:rsidRDefault="00A07C05">
            <w:pPr>
              <w:spacing w:before="20" w:after="20"/>
            </w:pPr>
            <w:r>
              <w:rPr>
                <w:b/>
                <w:bCs/>
                <w:color w:val="000000"/>
                <w:sz w:val="19"/>
                <w:szCs w:val="19"/>
              </w:rPr>
              <w:t>FinOps</w:t>
            </w:r>
          </w:p>
        </w:tc>
        <w:tc>
          <w:tcPr>
            <w:tcW w:w="39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BE2B5C6" w14:textId="574D10AA" w:rsidR="000E039C" w:rsidRDefault="00A07C05">
            <w:pPr>
              <w:spacing w:before="20" w:after="20"/>
            </w:pPr>
            <w:r>
              <w:rPr>
                <w:color w:val="000000"/>
                <w:sz w:val="19"/>
                <w:szCs w:val="19"/>
              </w:rPr>
              <w:t>Cost allocation</w:t>
            </w:r>
            <w:r w:rsidR="00846891">
              <w:rPr>
                <w:color w:val="000000"/>
                <w:sz w:val="19"/>
                <w:szCs w:val="19"/>
              </w:rPr>
              <w:t xml:space="preserve">, </w:t>
            </w:r>
            <w:r>
              <w:rPr>
                <w:color w:val="000000"/>
                <w:sz w:val="19"/>
                <w:szCs w:val="19"/>
              </w:rPr>
              <w:t>Cluster policies</w:t>
            </w:r>
            <w:r w:rsidR="00846891">
              <w:rPr>
                <w:color w:val="000000"/>
                <w:sz w:val="19"/>
                <w:szCs w:val="19"/>
              </w:rPr>
              <w:t>,</w:t>
            </w:r>
            <w:r>
              <w:rPr>
                <w:color w:val="000000"/>
                <w:sz w:val="19"/>
                <w:szCs w:val="19"/>
              </w:rPr>
              <w:t xml:space="preserve"> Compute governance</w:t>
            </w:r>
            <w:r w:rsidR="00846891">
              <w:rPr>
                <w:color w:val="000000"/>
                <w:sz w:val="19"/>
                <w:szCs w:val="19"/>
              </w:rPr>
              <w:t>,</w:t>
            </w:r>
            <w:r>
              <w:rPr>
                <w:color w:val="000000"/>
                <w:sz w:val="19"/>
                <w:szCs w:val="19"/>
              </w:rPr>
              <w:t xml:space="preserve"> Budget vs. actual</w:t>
            </w:r>
            <w:r w:rsidR="00846891">
              <w:rPr>
                <w:color w:val="000000"/>
                <w:sz w:val="19"/>
                <w:szCs w:val="19"/>
              </w:rPr>
              <w:t>,</w:t>
            </w:r>
            <w:r>
              <w:rPr>
                <w:color w:val="000000"/>
                <w:sz w:val="19"/>
                <w:szCs w:val="19"/>
              </w:rPr>
              <w:t xml:space="preserve"> Chargeback model</w:t>
            </w:r>
          </w:p>
        </w:tc>
        <w:tc>
          <w:tcPr>
            <w:tcW w:w="23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04187CE" w14:textId="77777777" w:rsidR="000E039C" w:rsidRDefault="00A07C05">
            <w:pPr>
              <w:spacing w:before="20" w:after="20"/>
            </w:pPr>
            <w:r>
              <w:rPr>
                <w:color w:val="000000"/>
                <w:sz w:val="19"/>
                <w:szCs w:val="19"/>
              </w:rPr>
              <w:t>FinOps team, Platform Team</w:t>
            </w:r>
          </w:p>
        </w:tc>
      </w:tr>
      <w:tr w:rsidR="000E039C" w14:paraId="245EF75E" w14:textId="77777777" w:rsidTr="6076ED6C">
        <w:trPr>
          <w:cantSplit/>
        </w:trPr>
        <w:tc>
          <w:tcPr>
            <w:tcW w:w="5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5697EEC" w14:textId="77777777" w:rsidR="000E039C" w:rsidRDefault="00A07C05">
            <w:pPr>
              <w:spacing w:before="20" w:after="20"/>
              <w:jc w:val="center"/>
            </w:pPr>
            <w:r>
              <w:rPr>
                <w:color w:val="000000"/>
                <w:sz w:val="19"/>
                <w:szCs w:val="19"/>
              </w:rPr>
              <w:t>7</w:t>
            </w:r>
          </w:p>
        </w:tc>
        <w:tc>
          <w:tcPr>
            <w:tcW w:w="26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407D6C6" w14:textId="77777777" w:rsidR="000E039C" w:rsidRDefault="6076ED6C">
            <w:pPr>
              <w:spacing w:before="20" w:after="20"/>
            </w:pPr>
            <w:r w:rsidRPr="6076ED6C">
              <w:rPr>
                <w:b/>
                <w:bCs/>
                <w:color w:val="000000"/>
                <w:sz w:val="19"/>
                <w:szCs w:val="19"/>
              </w:rPr>
              <w:t>CI/CD &amp; DataOps</w:t>
            </w:r>
          </w:p>
        </w:tc>
        <w:tc>
          <w:tcPr>
            <w:tcW w:w="3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4D58F65" w14:textId="050E3DF3" w:rsidR="000E039C" w:rsidRDefault="6076ED6C">
            <w:pPr>
              <w:spacing w:before="20" w:after="20"/>
            </w:pPr>
            <w:r w:rsidRPr="6076ED6C">
              <w:rPr>
                <w:color w:val="000000"/>
                <w:sz w:val="19"/>
                <w:szCs w:val="19"/>
              </w:rPr>
              <w:t>Git integration</w:t>
            </w:r>
            <w:r w:rsidR="00EA1DE9">
              <w:rPr>
                <w:color w:val="000000"/>
                <w:sz w:val="19"/>
                <w:szCs w:val="19"/>
              </w:rPr>
              <w:t>,</w:t>
            </w:r>
            <w:r w:rsidRPr="6076ED6C">
              <w:rPr>
                <w:color w:val="000000"/>
                <w:sz w:val="19"/>
                <w:szCs w:val="19"/>
              </w:rPr>
              <w:t xml:space="preserve"> Deployment pipeline</w:t>
            </w:r>
            <w:r w:rsidR="00EA1DE9">
              <w:rPr>
                <w:color w:val="000000"/>
                <w:sz w:val="19"/>
                <w:szCs w:val="19"/>
              </w:rPr>
              <w:t>,</w:t>
            </w:r>
            <w:r w:rsidRPr="6076ED6C">
              <w:rPr>
                <w:color w:val="000000"/>
                <w:sz w:val="19"/>
                <w:szCs w:val="19"/>
              </w:rPr>
              <w:t xml:space="preserve"> Promotion gates</w:t>
            </w:r>
            <w:r w:rsidR="00EA1DE9">
              <w:rPr>
                <w:color w:val="000000"/>
                <w:sz w:val="19"/>
                <w:szCs w:val="19"/>
              </w:rPr>
              <w:t>,</w:t>
            </w:r>
            <w:r w:rsidRPr="6076ED6C">
              <w:rPr>
                <w:color w:val="000000"/>
                <w:sz w:val="19"/>
                <w:szCs w:val="19"/>
              </w:rPr>
              <w:t xml:space="preserve"> Testing approach</w:t>
            </w:r>
            <w:r w:rsidR="00EA1DE9">
              <w:rPr>
                <w:color w:val="000000"/>
                <w:sz w:val="19"/>
                <w:szCs w:val="19"/>
              </w:rPr>
              <w:t>,</w:t>
            </w:r>
            <w:r w:rsidRPr="6076ED6C">
              <w:rPr>
                <w:color w:val="000000"/>
                <w:sz w:val="19"/>
                <w:szCs w:val="19"/>
              </w:rPr>
              <w:t xml:space="preserve"> Environment parity</w:t>
            </w:r>
            <w:r w:rsidR="00EA1DE9">
              <w:rPr>
                <w:color w:val="000000"/>
                <w:sz w:val="19"/>
                <w:szCs w:val="19"/>
              </w:rPr>
              <w:t>.</w:t>
            </w:r>
          </w:p>
        </w:tc>
        <w:tc>
          <w:tcPr>
            <w:tcW w:w="23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98167C3" w14:textId="77777777" w:rsidR="000E039C" w:rsidRDefault="00A07C05">
            <w:pPr>
              <w:spacing w:before="20" w:after="20"/>
            </w:pPr>
            <w:r>
              <w:rPr>
                <w:color w:val="000000"/>
                <w:sz w:val="19"/>
                <w:szCs w:val="19"/>
              </w:rPr>
              <w:t>Platform Team, Engineering</w:t>
            </w:r>
          </w:p>
        </w:tc>
      </w:tr>
    </w:tbl>
    <w:p w14:paraId="1650F03B" w14:textId="77777777" w:rsidR="000E039C" w:rsidRDefault="6076ED6C">
      <w:pPr>
        <w:pStyle w:val="heading20"/>
      </w:pPr>
      <w:bookmarkStart w:id="8" w:name="_Toc236326544"/>
      <w:r w:rsidRPr="6076ED6C">
        <w:t>2.2  Assessment Execution Process</w:t>
      </w:r>
      <w:bookmarkEnd w:id="8"/>
    </w:p>
    <w:p w14:paraId="48E3EBF7" w14:textId="54C70044" w:rsidR="000E039C" w:rsidRDefault="008F0D2F">
      <w:pPr>
        <w:spacing w:after="160" w:line="276" w:lineRule="auto"/>
      </w:pPr>
      <w:r w:rsidRPr="008F0D2F">
        <w:rPr>
          <w:noProof/>
        </w:rPr>
        <mc:AlternateContent>
          <mc:Choice Requires="wpg">
            <w:drawing>
              <wp:anchor distT="0" distB="0" distL="114300" distR="114300" simplePos="0" relativeHeight="251658240" behindDoc="0" locked="0" layoutInCell="1" allowOverlap="1" wp14:anchorId="1711DC02" wp14:editId="546442C7">
                <wp:simplePos x="0" y="0"/>
                <wp:positionH relativeFrom="margin">
                  <wp:align>right</wp:align>
                </wp:positionH>
                <wp:positionV relativeFrom="paragraph">
                  <wp:posOffset>299720</wp:posOffset>
                </wp:positionV>
                <wp:extent cx="5930900" cy="2082800"/>
                <wp:effectExtent l="0" t="0" r="12700" b="12700"/>
                <wp:wrapNone/>
                <wp:docPr id="62" name="Group 61">
                  <a:extLst xmlns:a="http://schemas.openxmlformats.org/drawingml/2006/main">
                    <a:ext uri="{FF2B5EF4-FFF2-40B4-BE49-F238E27FC236}">
                      <a16:creationId xmlns:a16="http://schemas.microsoft.com/office/drawing/2014/main" id="{5212085B-CEE7-5F27-DE65-F7833563703F}"/>
                    </a:ext>
                  </a:extLst>
                </wp:docPr>
                <wp:cNvGraphicFramePr/>
                <a:graphic xmlns:a="http://schemas.openxmlformats.org/drawingml/2006/main">
                  <a:graphicData uri="http://schemas.microsoft.com/office/word/2010/wordprocessingGroup">
                    <wpg:wgp>
                      <wpg:cNvGrpSpPr/>
                      <wpg:grpSpPr>
                        <a:xfrm>
                          <a:off x="0" y="0"/>
                          <a:ext cx="5930900" cy="2082800"/>
                          <a:chOff x="0" y="0"/>
                          <a:chExt cx="5522976" cy="3121555"/>
                        </a:xfrm>
                      </wpg:grpSpPr>
                      <wps:wsp>
                        <wps:cNvPr id="546868276" name="Shape 4">
                          <a:extLst>
                            <a:ext uri="{FF2B5EF4-FFF2-40B4-BE49-F238E27FC236}">
                              <a16:creationId xmlns:a16="http://schemas.microsoft.com/office/drawing/2014/main" id="{4EBA3AC3-9105-BFA7-CD1C-36E7423D4122}"/>
                            </a:ext>
                          </a:extLst>
                        </wps:cNvPr>
                        <wps:cNvSpPr/>
                        <wps:spPr>
                          <a:xfrm>
                            <a:off x="36576" y="54864"/>
                            <a:ext cx="2606040" cy="3066691"/>
                          </a:xfrm>
                          <a:prstGeom prst="roundRect">
                            <a:avLst>
                              <a:gd name="adj" fmla="val 4211"/>
                            </a:avLst>
                          </a:prstGeom>
                          <a:solidFill>
                            <a:srgbClr val="D7DEE8">
                              <a:alpha val="40000"/>
                            </a:srgbClr>
                          </a:solidFill>
                          <a:ln w="12700">
                            <a:solidFill>
                              <a:srgbClr val="D7DEE8">
                                <a:alpha val="0"/>
                              </a:srgbClr>
                            </a:solidFill>
                            <a:prstDash val="solid"/>
                          </a:ln>
                        </wps:spPr>
                        <wps:bodyPr/>
                      </wps:wsp>
                      <wps:wsp>
                        <wps:cNvPr id="649008939" name="Shape 5">
                          <a:extLst>
                            <a:ext uri="{FF2B5EF4-FFF2-40B4-BE49-F238E27FC236}">
                              <a16:creationId xmlns:a16="http://schemas.microsoft.com/office/drawing/2014/main" id="{BAB83945-9C8B-2763-4641-A86F22A0FCA9}"/>
                            </a:ext>
                          </a:extLst>
                        </wps:cNvPr>
                        <wps:cNvSpPr/>
                        <wps:spPr>
                          <a:xfrm>
                            <a:off x="0" y="0"/>
                            <a:ext cx="2606040" cy="3066691"/>
                          </a:xfrm>
                          <a:prstGeom prst="roundRect">
                            <a:avLst>
                              <a:gd name="adj" fmla="val 4211"/>
                            </a:avLst>
                          </a:prstGeom>
                          <a:solidFill>
                            <a:srgbClr val="FFFFFF"/>
                          </a:solidFill>
                          <a:ln w="13970">
                            <a:solidFill>
                              <a:srgbClr val="D7DEE8"/>
                            </a:solidFill>
                            <a:prstDash val="solid"/>
                          </a:ln>
                        </wps:spPr>
                        <wps:bodyPr/>
                      </wps:wsp>
                      <wps:wsp>
                        <wps:cNvPr id="1908165491" name="Shape 6">
                          <a:extLst>
                            <a:ext uri="{FF2B5EF4-FFF2-40B4-BE49-F238E27FC236}">
                              <a16:creationId xmlns:a16="http://schemas.microsoft.com/office/drawing/2014/main" id="{ECB85243-82B1-167B-EBBE-57BD8A56A994}"/>
                            </a:ext>
                          </a:extLst>
                        </wps:cNvPr>
                        <wps:cNvSpPr/>
                        <wps:spPr>
                          <a:xfrm>
                            <a:off x="0" y="0"/>
                            <a:ext cx="2606040" cy="100584"/>
                          </a:xfrm>
                          <a:prstGeom prst="rect">
                            <a:avLst/>
                          </a:prstGeom>
                          <a:solidFill>
                            <a:srgbClr val="005EB8"/>
                          </a:solidFill>
                          <a:ln w="12700">
                            <a:solidFill>
                              <a:srgbClr val="005EB8"/>
                            </a:solidFill>
                            <a:prstDash val="solid"/>
                          </a:ln>
                        </wps:spPr>
                        <wps:bodyPr/>
                      </wps:wsp>
                      <wps:wsp>
                        <wps:cNvPr id="1700150206" name="Text 10">
                          <a:extLst>
                            <a:ext uri="{FF2B5EF4-FFF2-40B4-BE49-F238E27FC236}">
                              <a16:creationId xmlns:a16="http://schemas.microsoft.com/office/drawing/2014/main" id="{BDA40868-CEF2-DB91-AA27-D8BB9AB1859A}"/>
                            </a:ext>
                          </a:extLst>
                        </wps:cNvPr>
                        <wps:cNvSpPr/>
                        <wps:spPr>
                          <a:xfrm>
                            <a:off x="201168" y="813816"/>
                            <a:ext cx="868680" cy="182880"/>
                          </a:xfrm>
                          <a:prstGeom prst="rect">
                            <a:avLst/>
                          </a:prstGeom>
                          <a:noFill/>
                          <a:ln/>
                        </wps:spPr>
                        <wps:txbx>
                          <w:txbxContent>
                            <w:p w14:paraId="1F7C8BB1" w14:textId="77777777" w:rsidR="008F0D2F" w:rsidRDefault="008F0D2F" w:rsidP="008F0D2F">
                              <w:pPr>
                                <w:rPr>
                                  <w:rFonts w:ascii="Aptos" w:eastAsia="Aptos" w:hAnsi="Aptos" w:cs="Aptos"/>
                                  <w:b/>
                                  <w:color w:val="005EB8"/>
                                  <w:kern w:val="24"/>
                                  <w:sz w:val="17"/>
                                  <w:szCs w:val="17"/>
                                </w:rPr>
                              </w:pPr>
                              <w:r>
                                <w:rPr>
                                  <w:rFonts w:ascii="Aptos" w:eastAsia="Aptos" w:hAnsi="Aptos" w:cs="Aptos"/>
                                  <w:b/>
                                  <w:color w:val="005EB8"/>
                                  <w:kern w:val="24"/>
                                  <w:sz w:val="17"/>
                                  <w:szCs w:val="17"/>
                                </w:rPr>
                                <w:t>STEP 1</w:t>
                              </w:r>
                            </w:p>
                          </w:txbxContent>
                        </wps:txbx>
                        <wps:bodyPr wrap="square" lIns="0" tIns="0" rIns="0" bIns="0" rtlCol="0" anchor="t">
                          <a:normAutofit/>
                        </wps:bodyPr>
                      </wps:wsp>
                      <wps:wsp>
                        <wps:cNvPr id="1154122815" name="Shape 13">
                          <a:extLst>
                            <a:ext uri="{FF2B5EF4-FFF2-40B4-BE49-F238E27FC236}">
                              <a16:creationId xmlns:a16="http://schemas.microsoft.com/office/drawing/2014/main" id="{D195E396-F82F-6D74-B327-E45A827D89B7}"/>
                            </a:ext>
                          </a:extLst>
                        </wps:cNvPr>
                        <wps:cNvSpPr/>
                        <wps:spPr>
                          <a:xfrm>
                            <a:off x="201168" y="2643485"/>
                            <a:ext cx="2203704" cy="256032"/>
                          </a:xfrm>
                          <a:prstGeom prst="roundRect">
                            <a:avLst>
                              <a:gd name="adj" fmla="val 25000"/>
                            </a:avLst>
                          </a:prstGeom>
                          <a:solidFill>
                            <a:srgbClr val="F3F6FB"/>
                          </a:solidFill>
                          <a:ln w="12700">
                            <a:solidFill>
                              <a:srgbClr val="F3F6FB"/>
                            </a:solidFill>
                            <a:prstDash val="solid"/>
                          </a:ln>
                        </wps:spPr>
                        <wps:bodyPr/>
                      </wps:wsp>
                      <wps:wsp>
                        <wps:cNvPr id="156122872" name="Text 14">
                          <a:extLst>
                            <a:ext uri="{FF2B5EF4-FFF2-40B4-BE49-F238E27FC236}">
                              <a16:creationId xmlns:a16="http://schemas.microsoft.com/office/drawing/2014/main" id="{1F1118B2-2852-BFA3-A377-E2116215E5BB}"/>
                            </a:ext>
                          </a:extLst>
                        </wps:cNvPr>
                        <wps:cNvSpPr/>
                        <wps:spPr>
                          <a:xfrm>
                            <a:off x="201168" y="2689205"/>
                            <a:ext cx="2203704" cy="146304"/>
                          </a:xfrm>
                          <a:prstGeom prst="rect">
                            <a:avLst/>
                          </a:prstGeom>
                          <a:noFill/>
                          <a:ln/>
                        </wps:spPr>
                        <wps:txbx>
                          <w:txbxContent>
                            <w:p w14:paraId="0807D866" w14:textId="77777777" w:rsidR="008F0D2F" w:rsidRDefault="008F0D2F" w:rsidP="008F0D2F">
                              <w:pPr>
                                <w:jc w:val="center"/>
                                <w:rPr>
                                  <w:rFonts w:ascii="Aptos" w:eastAsia="Aptos" w:hAnsi="Aptos" w:cs="Aptos"/>
                                  <w:b/>
                                  <w:color w:val="6B7280"/>
                                  <w:kern w:val="24"/>
                                  <w:sz w:val="17"/>
                                  <w:szCs w:val="17"/>
                                </w:rPr>
                              </w:pPr>
                              <w:r>
                                <w:rPr>
                                  <w:rFonts w:ascii="Aptos" w:eastAsia="Aptos" w:hAnsi="Aptos" w:cs="Aptos"/>
                                  <w:b/>
                                  <w:color w:val="6B7280"/>
                                  <w:kern w:val="24"/>
                                  <w:sz w:val="17"/>
                                  <w:szCs w:val="17"/>
                                </w:rPr>
                                <w:t>Input</w:t>
                              </w:r>
                            </w:p>
                          </w:txbxContent>
                        </wps:txbx>
                        <wps:bodyPr wrap="square" lIns="0" tIns="0" rIns="0" bIns="0" rtlCol="0" anchor="t">
                          <a:normAutofit lnSpcReduction="10000"/>
                        </wps:bodyPr>
                      </wps:wsp>
                      <wps:wsp>
                        <wps:cNvPr id="792919307" name="Shape 16">
                          <a:extLst>
                            <a:ext uri="{FF2B5EF4-FFF2-40B4-BE49-F238E27FC236}">
                              <a16:creationId xmlns:a16="http://schemas.microsoft.com/office/drawing/2014/main" id="{72046BA5-1859-0CAD-6800-D8668721F10C}"/>
                            </a:ext>
                          </a:extLst>
                        </wps:cNvPr>
                        <wps:cNvSpPr/>
                        <wps:spPr>
                          <a:xfrm>
                            <a:off x="2916936" y="54864"/>
                            <a:ext cx="2606040" cy="3066691"/>
                          </a:xfrm>
                          <a:prstGeom prst="roundRect">
                            <a:avLst>
                              <a:gd name="adj" fmla="val 4211"/>
                            </a:avLst>
                          </a:prstGeom>
                          <a:solidFill>
                            <a:srgbClr val="D7DEE8">
                              <a:alpha val="40000"/>
                            </a:srgbClr>
                          </a:solidFill>
                          <a:ln w="12700">
                            <a:solidFill>
                              <a:srgbClr val="D7DEE8">
                                <a:alpha val="0"/>
                              </a:srgbClr>
                            </a:solidFill>
                            <a:prstDash val="solid"/>
                          </a:ln>
                        </wps:spPr>
                        <wps:bodyPr/>
                      </wps:wsp>
                      <wps:wsp>
                        <wps:cNvPr id="619627699" name="Shape 17">
                          <a:extLst>
                            <a:ext uri="{FF2B5EF4-FFF2-40B4-BE49-F238E27FC236}">
                              <a16:creationId xmlns:a16="http://schemas.microsoft.com/office/drawing/2014/main" id="{1B3350F7-D89B-92B2-AB57-1B62F3114D16}"/>
                            </a:ext>
                          </a:extLst>
                        </wps:cNvPr>
                        <wps:cNvSpPr/>
                        <wps:spPr>
                          <a:xfrm>
                            <a:off x="2880360" y="0"/>
                            <a:ext cx="2606040" cy="3066691"/>
                          </a:xfrm>
                          <a:prstGeom prst="roundRect">
                            <a:avLst>
                              <a:gd name="adj" fmla="val 4211"/>
                            </a:avLst>
                          </a:prstGeom>
                          <a:solidFill>
                            <a:srgbClr val="FFFFFF"/>
                          </a:solidFill>
                          <a:ln w="13970">
                            <a:solidFill>
                              <a:srgbClr val="D7DEE8"/>
                            </a:solidFill>
                            <a:prstDash val="solid"/>
                          </a:ln>
                        </wps:spPr>
                        <wps:bodyPr/>
                      </wps:wsp>
                      <wps:wsp>
                        <wps:cNvPr id="1354057327" name="Shape 18">
                          <a:extLst>
                            <a:ext uri="{FF2B5EF4-FFF2-40B4-BE49-F238E27FC236}">
                              <a16:creationId xmlns:a16="http://schemas.microsoft.com/office/drawing/2014/main" id="{A871F134-24DA-4D91-E420-EEF687FE67D9}"/>
                            </a:ext>
                          </a:extLst>
                        </wps:cNvPr>
                        <wps:cNvSpPr/>
                        <wps:spPr>
                          <a:xfrm>
                            <a:off x="2880360" y="0"/>
                            <a:ext cx="2606040" cy="100584"/>
                          </a:xfrm>
                          <a:prstGeom prst="rect">
                            <a:avLst/>
                          </a:prstGeom>
                          <a:solidFill>
                            <a:srgbClr val="00A3A1"/>
                          </a:solidFill>
                          <a:ln w="12700">
                            <a:solidFill>
                              <a:srgbClr val="00A3A1"/>
                            </a:solidFill>
                            <a:prstDash val="solid"/>
                          </a:ln>
                        </wps:spPr>
                        <wps:bodyPr/>
                      </wps:wsp>
                      <wps:wsp>
                        <wps:cNvPr id="293321049" name="Text 22">
                          <a:extLst>
                            <a:ext uri="{FF2B5EF4-FFF2-40B4-BE49-F238E27FC236}">
                              <a16:creationId xmlns:a16="http://schemas.microsoft.com/office/drawing/2014/main" id="{3D567371-B85F-4039-7D2B-CFACBB2C0865}"/>
                            </a:ext>
                          </a:extLst>
                        </wps:cNvPr>
                        <wps:cNvSpPr/>
                        <wps:spPr>
                          <a:xfrm>
                            <a:off x="3081528" y="813816"/>
                            <a:ext cx="868680" cy="182880"/>
                          </a:xfrm>
                          <a:prstGeom prst="rect">
                            <a:avLst/>
                          </a:prstGeom>
                          <a:noFill/>
                          <a:ln/>
                        </wps:spPr>
                        <wps:txbx>
                          <w:txbxContent>
                            <w:p w14:paraId="30058564" w14:textId="77777777" w:rsidR="008F0D2F" w:rsidRDefault="008F0D2F" w:rsidP="008F0D2F">
                              <w:pPr>
                                <w:rPr>
                                  <w:rFonts w:ascii="Aptos" w:eastAsia="Aptos" w:hAnsi="Aptos" w:cs="Aptos"/>
                                  <w:b/>
                                  <w:color w:val="00A3A1"/>
                                  <w:kern w:val="24"/>
                                  <w:sz w:val="17"/>
                                  <w:szCs w:val="17"/>
                                </w:rPr>
                              </w:pPr>
                              <w:r>
                                <w:rPr>
                                  <w:rFonts w:ascii="Aptos" w:eastAsia="Aptos" w:hAnsi="Aptos" w:cs="Aptos"/>
                                  <w:b/>
                                  <w:color w:val="00A3A1"/>
                                  <w:kern w:val="24"/>
                                  <w:sz w:val="17"/>
                                  <w:szCs w:val="17"/>
                                </w:rPr>
                                <w:t>STEP 2</w:t>
                              </w:r>
                            </w:p>
                          </w:txbxContent>
                        </wps:txbx>
                        <wps:bodyPr wrap="square" lIns="0" tIns="0" rIns="0" bIns="0" rtlCol="0" anchor="t">
                          <a:normAutofit/>
                        </wps:bodyPr>
                      </wps:wsp>
                      <wps:wsp>
                        <wps:cNvPr id="331162867" name="Shape 25">
                          <a:extLst>
                            <a:ext uri="{FF2B5EF4-FFF2-40B4-BE49-F238E27FC236}">
                              <a16:creationId xmlns:a16="http://schemas.microsoft.com/office/drawing/2014/main" id="{0C446911-510C-D710-3199-B853D40AF274}"/>
                            </a:ext>
                          </a:extLst>
                        </wps:cNvPr>
                        <wps:cNvSpPr/>
                        <wps:spPr>
                          <a:xfrm>
                            <a:off x="3081528" y="2643485"/>
                            <a:ext cx="2203704" cy="256032"/>
                          </a:xfrm>
                          <a:prstGeom prst="roundRect">
                            <a:avLst>
                              <a:gd name="adj" fmla="val 25000"/>
                            </a:avLst>
                          </a:prstGeom>
                          <a:solidFill>
                            <a:srgbClr val="F3F6FB"/>
                          </a:solidFill>
                          <a:ln w="12700">
                            <a:solidFill>
                              <a:srgbClr val="F3F6FB"/>
                            </a:solidFill>
                            <a:prstDash val="solid"/>
                          </a:ln>
                        </wps:spPr>
                        <wps:bodyPr/>
                      </wps:wsp>
                      <wps:wsp>
                        <wps:cNvPr id="1793614150" name="Text 26">
                          <a:extLst>
                            <a:ext uri="{FF2B5EF4-FFF2-40B4-BE49-F238E27FC236}">
                              <a16:creationId xmlns:a16="http://schemas.microsoft.com/office/drawing/2014/main" id="{A2C7D680-6AD9-ADC7-BAA1-52C4B9249B0A}"/>
                            </a:ext>
                          </a:extLst>
                        </wps:cNvPr>
                        <wps:cNvSpPr/>
                        <wps:spPr>
                          <a:xfrm>
                            <a:off x="3081528" y="2689205"/>
                            <a:ext cx="2203704" cy="146304"/>
                          </a:xfrm>
                          <a:prstGeom prst="rect">
                            <a:avLst/>
                          </a:prstGeom>
                          <a:noFill/>
                          <a:ln/>
                        </wps:spPr>
                        <wps:txbx>
                          <w:txbxContent>
                            <w:p w14:paraId="5EDB19FA" w14:textId="77777777" w:rsidR="008F0D2F" w:rsidRDefault="008F0D2F" w:rsidP="008F0D2F">
                              <w:pPr>
                                <w:jc w:val="center"/>
                                <w:rPr>
                                  <w:rFonts w:ascii="Aptos" w:eastAsia="Aptos" w:hAnsi="Aptos" w:cs="Aptos"/>
                                  <w:b/>
                                  <w:color w:val="6B7280"/>
                                  <w:kern w:val="24"/>
                                  <w:sz w:val="17"/>
                                  <w:szCs w:val="17"/>
                                </w:rPr>
                              </w:pPr>
                              <w:r>
                                <w:rPr>
                                  <w:rFonts w:ascii="Aptos" w:eastAsia="Aptos" w:hAnsi="Aptos" w:cs="Aptos"/>
                                  <w:b/>
                                  <w:color w:val="6B7280"/>
                                  <w:kern w:val="24"/>
                                  <w:sz w:val="17"/>
                                  <w:szCs w:val="17"/>
                                </w:rPr>
                                <w:t>Validation</w:t>
                              </w:r>
                            </w:p>
                          </w:txbxContent>
                        </wps:txbx>
                        <wps:bodyPr wrap="square" lIns="0" tIns="0" rIns="0" bIns="0" rtlCol="0" anchor="t">
                          <a:normAutofit lnSpcReduction="10000"/>
                        </wps:bodyPr>
                      </wps:wsp>
                      <wps:wsp>
                        <wps:cNvPr id="383619994" name="Shape 7">
                          <a:extLst>
                            <a:ext uri="{FF2B5EF4-FFF2-40B4-BE49-F238E27FC236}">
                              <a16:creationId xmlns:a16="http://schemas.microsoft.com/office/drawing/2014/main" id="{F0EC880B-D794-9086-7B6B-963DE6A266BD}"/>
                            </a:ext>
                          </a:extLst>
                        </wps:cNvPr>
                        <wps:cNvSpPr/>
                        <wps:spPr>
                          <a:xfrm>
                            <a:off x="182880" y="237744"/>
                            <a:ext cx="438912" cy="438912"/>
                          </a:xfrm>
                          <a:prstGeom prst="ellipse">
                            <a:avLst/>
                          </a:prstGeom>
                          <a:solidFill>
                            <a:srgbClr val="005EB8"/>
                          </a:solidFill>
                          <a:ln w="12700">
                            <a:solidFill>
                              <a:srgbClr val="005EB8"/>
                            </a:solidFill>
                            <a:prstDash val="solid"/>
                          </a:ln>
                        </wps:spPr>
                        <wps:bodyPr/>
                      </wps:wsp>
                      <wps:wsp>
                        <wps:cNvPr id="562242324" name="Text 8">
                          <a:extLst>
                            <a:ext uri="{FF2B5EF4-FFF2-40B4-BE49-F238E27FC236}">
                              <a16:creationId xmlns:a16="http://schemas.microsoft.com/office/drawing/2014/main" id="{132F1A59-1F8F-E3C8-E12A-CF665A58FBBC}"/>
                            </a:ext>
                          </a:extLst>
                        </wps:cNvPr>
                        <wps:cNvSpPr/>
                        <wps:spPr>
                          <a:xfrm>
                            <a:off x="182880" y="329156"/>
                            <a:ext cx="438912" cy="182880"/>
                          </a:xfrm>
                          <a:prstGeom prst="rect">
                            <a:avLst/>
                          </a:prstGeom>
                          <a:noFill/>
                          <a:ln/>
                        </wps:spPr>
                        <wps:txbx>
                          <w:txbxContent>
                            <w:p w14:paraId="1680850F" w14:textId="77777777" w:rsidR="008F0D2F" w:rsidRPr="000D6E88" w:rsidRDefault="008F0D2F" w:rsidP="008F0D2F">
                              <w:pPr>
                                <w:jc w:val="center"/>
                                <w:rPr>
                                  <w:rFonts w:ascii="Aptos" w:eastAsia="Aptos" w:hAnsi="Aptos" w:cs="Aptos"/>
                                  <w:b/>
                                  <w:color w:val="FFFFFF"/>
                                  <w:kern w:val="24"/>
                                  <w:sz w:val="20"/>
                                  <w:szCs w:val="20"/>
                                </w:rPr>
                              </w:pPr>
                              <w:r w:rsidRPr="000D6E88">
                                <w:rPr>
                                  <w:rFonts w:ascii="Aptos" w:eastAsia="Aptos" w:hAnsi="Aptos" w:cs="Aptos"/>
                                  <w:b/>
                                  <w:color w:val="FFFFFF"/>
                                  <w:kern w:val="24"/>
                                  <w:sz w:val="20"/>
                                  <w:szCs w:val="20"/>
                                </w:rPr>
                                <w:t>1</w:t>
                              </w:r>
                            </w:p>
                          </w:txbxContent>
                        </wps:txbx>
                        <wps:bodyPr wrap="square" lIns="0" tIns="0" rIns="0" bIns="0" rtlCol="0" anchor="ctr">
                          <a:normAutofit fontScale="77500" lnSpcReduction="20000"/>
                        </wps:bodyPr>
                      </wps:wsp>
                      <wps:wsp>
                        <wps:cNvPr id="921919517" name="Shape 9">
                          <a:extLst>
                            <a:ext uri="{FF2B5EF4-FFF2-40B4-BE49-F238E27FC236}">
                              <a16:creationId xmlns:a16="http://schemas.microsoft.com/office/drawing/2014/main" id="{7A09AB1F-91FB-1831-1443-563E19C20788}"/>
                            </a:ext>
                          </a:extLst>
                        </wps:cNvPr>
                        <wps:cNvSpPr/>
                        <wps:spPr>
                          <a:xfrm>
                            <a:off x="1938528" y="210312"/>
                            <a:ext cx="438912" cy="438912"/>
                          </a:xfrm>
                          <a:prstGeom prst="roundRect">
                            <a:avLst>
                              <a:gd name="adj" fmla="val 16667"/>
                            </a:avLst>
                          </a:prstGeom>
                          <a:solidFill>
                            <a:srgbClr val="F4F8FF"/>
                          </a:solidFill>
                          <a:ln w="12700">
                            <a:solidFill>
                              <a:srgbClr val="EDF3FE"/>
                            </a:solidFill>
                            <a:prstDash val="solid"/>
                          </a:ln>
                        </wps:spPr>
                        <wps:bodyPr/>
                      </wps:wsp>
                      <pic:pic xmlns:pic="http://schemas.openxmlformats.org/drawingml/2006/picture">
                        <pic:nvPicPr>
                          <pic:cNvPr id="1538951725" name="Image 0">
                            <a:extLst>
                              <a:ext uri="{FF2B5EF4-FFF2-40B4-BE49-F238E27FC236}">
                                <a16:creationId xmlns:a16="http://schemas.microsoft.com/office/drawing/2014/main" id="{727EC02D-C969-FD99-E7CB-DDAAA6E6A202}"/>
                              </a:ext>
                            </a:extLst>
                          </pic:cNvPr>
                          <pic:cNvPicPr>
                            <a:picLocks/>
                          </pic:cNvPicPr>
                        </pic:nvPicPr>
                        <pic:blipFill>
                          <a:blip r:embed="rId11">
                            <a:extLst>
                              <a:ext uri="{96DAC541-7B7A-43D3-8B79-37D633B846F1}">
                                <asvg:svgBlip xmlns:asvg="http://schemas.microsoft.com/office/drawing/2016/SVG/main" r:embed="rId12"/>
                              </a:ext>
                            </a:extLst>
                          </a:blip>
                          <a:stretch>
                            <a:fillRect/>
                          </a:stretch>
                        </pic:blipFill>
                        <pic:spPr>
                          <a:xfrm>
                            <a:off x="2002535" y="274320"/>
                            <a:ext cx="308959" cy="423214"/>
                          </a:xfrm>
                          <a:prstGeom prst="rect">
                            <a:avLst/>
                          </a:prstGeom>
                        </pic:spPr>
                      </pic:pic>
                      <wps:wsp>
                        <wps:cNvPr id="283863767" name="Text 11">
                          <a:extLst>
                            <a:ext uri="{FF2B5EF4-FFF2-40B4-BE49-F238E27FC236}">
                              <a16:creationId xmlns:a16="http://schemas.microsoft.com/office/drawing/2014/main" id="{29784E3C-2A9A-C411-0FD0-2C5B94C31D3C}"/>
                            </a:ext>
                          </a:extLst>
                        </wps:cNvPr>
                        <wps:cNvSpPr/>
                        <wps:spPr>
                          <a:xfrm>
                            <a:off x="201168" y="1024128"/>
                            <a:ext cx="2203704" cy="475488"/>
                          </a:xfrm>
                          <a:prstGeom prst="rect">
                            <a:avLst/>
                          </a:prstGeom>
                          <a:noFill/>
                          <a:ln/>
                        </wps:spPr>
                        <wps:txbx>
                          <w:txbxContent>
                            <w:p w14:paraId="5B7D3FE1" w14:textId="77777777" w:rsidR="008F0D2F" w:rsidRDefault="008F0D2F" w:rsidP="008F0D2F">
                              <w:pPr>
                                <w:rPr>
                                  <w:rFonts w:ascii="Aptos Display" w:eastAsia="Aptos Display" w:hAnsi="Aptos Display" w:cs="Aptos Display"/>
                                  <w:b/>
                                  <w:color w:val="00338D"/>
                                  <w:kern w:val="24"/>
                                  <w:sz w:val="30"/>
                                  <w:szCs w:val="30"/>
                                </w:rPr>
                              </w:pPr>
                              <w:r>
                                <w:rPr>
                                  <w:rFonts w:ascii="Aptos Display" w:eastAsia="Aptos Display" w:hAnsi="Aptos Display" w:cs="Aptos Display"/>
                                  <w:b/>
                                  <w:color w:val="00338D"/>
                                  <w:kern w:val="24"/>
                                  <w:sz w:val="30"/>
                                  <w:szCs w:val="30"/>
                                </w:rPr>
                                <w:t>INTERVIEW</w:t>
                              </w:r>
                            </w:p>
                          </w:txbxContent>
                        </wps:txbx>
                        <wps:bodyPr wrap="square" lIns="0" tIns="0" rIns="0" bIns="0" rtlCol="0" anchor="t">
                          <a:normAutofit/>
                        </wps:bodyPr>
                      </wps:wsp>
                      <wps:wsp>
                        <wps:cNvPr id="1496504671" name="Text 12">
                          <a:extLst>
                            <a:ext uri="{FF2B5EF4-FFF2-40B4-BE49-F238E27FC236}">
                              <a16:creationId xmlns:a16="http://schemas.microsoft.com/office/drawing/2014/main" id="{07FE271B-3562-DC48-33B2-1FF424A12D96}"/>
                            </a:ext>
                          </a:extLst>
                        </wps:cNvPr>
                        <wps:cNvSpPr/>
                        <wps:spPr>
                          <a:xfrm>
                            <a:off x="201168" y="1573458"/>
                            <a:ext cx="2212848" cy="1051739"/>
                          </a:xfrm>
                          <a:prstGeom prst="rect">
                            <a:avLst/>
                          </a:prstGeom>
                          <a:noFill/>
                          <a:ln/>
                        </wps:spPr>
                        <wps:txbx>
                          <w:txbxContent>
                            <w:p w14:paraId="6F0873C0" w14:textId="77777777" w:rsidR="008F0D2F" w:rsidRPr="008F0D2F" w:rsidRDefault="008F0D2F" w:rsidP="008F0D2F">
                              <w:pPr>
                                <w:rPr>
                                  <w:rFonts w:ascii="Aptos" w:eastAsia="Aptos" w:hAnsi="Aptos" w:cs="Aptos"/>
                                  <w:color w:val="303030"/>
                                  <w:kern w:val="24"/>
                                  <w:sz w:val="18"/>
                                  <w:szCs w:val="18"/>
                                </w:rPr>
                              </w:pPr>
                              <w:r w:rsidRPr="008F0D2F">
                                <w:rPr>
                                  <w:rFonts w:ascii="Aptos" w:eastAsia="Aptos" w:hAnsi="Aptos" w:cs="Aptos"/>
                                  <w:color w:val="303030"/>
                                  <w:kern w:val="24"/>
                                  <w:sz w:val="18"/>
                                  <w:szCs w:val="18"/>
                                </w:rPr>
                                <w:t>• Structured interviews with CVS stakeholders</w:t>
                              </w:r>
                            </w:p>
                            <w:p w14:paraId="324D84DC" w14:textId="77777777" w:rsidR="008F0D2F" w:rsidRPr="008F0D2F" w:rsidRDefault="008F0D2F" w:rsidP="008F0D2F">
                              <w:pPr>
                                <w:rPr>
                                  <w:rFonts w:ascii="Aptos" w:eastAsia="Aptos" w:hAnsi="Aptos" w:cs="Aptos"/>
                                  <w:color w:val="303030"/>
                                  <w:kern w:val="24"/>
                                  <w:sz w:val="18"/>
                                  <w:szCs w:val="18"/>
                                </w:rPr>
                              </w:pPr>
                              <w:r w:rsidRPr="008F0D2F">
                                <w:rPr>
                                  <w:rFonts w:ascii="Aptos" w:eastAsia="Aptos" w:hAnsi="Aptos" w:cs="Aptos"/>
                                  <w:color w:val="303030"/>
                                  <w:kern w:val="24"/>
                                  <w:sz w:val="18"/>
                                  <w:szCs w:val="18"/>
                                </w:rPr>
                                <w:t>• Domain-specific interview guide prepared in advance</w:t>
                              </w:r>
                            </w:p>
                            <w:p w14:paraId="62EECC5A" w14:textId="77777777" w:rsidR="008F0D2F" w:rsidRPr="008F0D2F" w:rsidRDefault="008F0D2F" w:rsidP="008F0D2F">
                              <w:pPr>
                                <w:rPr>
                                  <w:rFonts w:ascii="Aptos" w:eastAsia="Aptos" w:hAnsi="Aptos" w:cs="Aptos"/>
                                  <w:color w:val="303030"/>
                                  <w:kern w:val="24"/>
                                  <w:sz w:val="18"/>
                                  <w:szCs w:val="18"/>
                                </w:rPr>
                              </w:pPr>
                              <w:r w:rsidRPr="008F0D2F">
                                <w:rPr>
                                  <w:rFonts w:ascii="Aptos" w:eastAsia="Aptos" w:hAnsi="Aptos" w:cs="Aptos"/>
                                  <w:color w:val="303030"/>
                                  <w:kern w:val="24"/>
                                  <w:sz w:val="18"/>
                                  <w:szCs w:val="18"/>
                                </w:rPr>
                                <w:t>• Findings documented with evidence links</w:t>
                              </w:r>
                            </w:p>
                          </w:txbxContent>
                        </wps:txbx>
                        <wps:bodyPr wrap="square" lIns="0" tIns="0" rIns="0" bIns="0" rtlCol="0" anchor="t">
                          <a:normAutofit/>
                        </wps:bodyPr>
                      </wps:wsp>
                      <wps:wsp>
                        <wps:cNvPr id="1641143351" name="Shape 15">
                          <a:extLst>
                            <a:ext uri="{FF2B5EF4-FFF2-40B4-BE49-F238E27FC236}">
                              <a16:creationId xmlns:a16="http://schemas.microsoft.com/office/drawing/2014/main" id="{E3940A20-BAB8-594D-F2D2-A22B44D2A864}"/>
                            </a:ext>
                          </a:extLst>
                        </wps:cNvPr>
                        <wps:cNvSpPr/>
                        <wps:spPr>
                          <a:xfrm>
                            <a:off x="2633472" y="1838634"/>
                            <a:ext cx="228600" cy="329184"/>
                          </a:xfrm>
                          <a:prstGeom prst="chevron">
                            <a:avLst/>
                          </a:prstGeom>
                          <a:solidFill>
                            <a:srgbClr val="00338D">
                              <a:alpha val="88000"/>
                            </a:srgbClr>
                          </a:solidFill>
                          <a:ln w="12700">
                            <a:solidFill>
                              <a:srgbClr val="00338D">
                                <a:alpha val="0"/>
                              </a:srgbClr>
                            </a:solidFill>
                            <a:prstDash val="solid"/>
                          </a:ln>
                        </wps:spPr>
                        <wps:bodyPr/>
                      </wps:wsp>
                      <wps:wsp>
                        <wps:cNvPr id="1720962282" name="Shape 19">
                          <a:extLst>
                            <a:ext uri="{FF2B5EF4-FFF2-40B4-BE49-F238E27FC236}">
                              <a16:creationId xmlns:a16="http://schemas.microsoft.com/office/drawing/2014/main" id="{8BB12F5C-D38D-0575-87E2-18D638CAB071}"/>
                            </a:ext>
                          </a:extLst>
                        </wps:cNvPr>
                        <wps:cNvSpPr/>
                        <wps:spPr>
                          <a:xfrm>
                            <a:off x="3063240" y="237744"/>
                            <a:ext cx="438912" cy="438912"/>
                          </a:xfrm>
                          <a:prstGeom prst="ellipse">
                            <a:avLst/>
                          </a:prstGeom>
                          <a:solidFill>
                            <a:srgbClr val="00A3A1"/>
                          </a:solidFill>
                          <a:ln w="12700">
                            <a:solidFill>
                              <a:srgbClr val="00A3A1"/>
                            </a:solidFill>
                            <a:prstDash val="solid"/>
                          </a:ln>
                        </wps:spPr>
                        <wps:bodyPr/>
                      </wps:wsp>
                      <wps:wsp>
                        <wps:cNvPr id="1267897505" name="Text 20">
                          <a:extLst>
                            <a:ext uri="{FF2B5EF4-FFF2-40B4-BE49-F238E27FC236}">
                              <a16:creationId xmlns:a16="http://schemas.microsoft.com/office/drawing/2014/main" id="{5F80F554-4ADF-73A4-2545-51A1D462E2B3}"/>
                            </a:ext>
                          </a:extLst>
                        </wps:cNvPr>
                        <wps:cNvSpPr/>
                        <wps:spPr>
                          <a:xfrm>
                            <a:off x="3069153" y="310122"/>
                            <a:ext cx="438912" cy="182880"/>
                          </a:xfrm>
                          <a:prstGeom prst="rect">
                            <a:avLst/>
                          </a:prstGeom>
                          <a:noFill/>
                          <a:ln/>
                        </wps:spPr>
                        <wps:txbx>
                          <w:txbxContent>
                            <w:p w14:paraId="7E229021" w14:textId="77777777" w:rsidR="008F0D2F" w:rsidRPr="000D6E88" w:rsidRDefault="008F0D2F" w:rsidP="008F0D2F">
                              <w:pPr>
                                <w:jc w:val="center"/>
                                <w:rPr>
                                  <w:rFonts w:ascii="Aptos" w:eastAsia="Aptos" w:hAnsi="Aptos" w:cs="Aptos"/>
                                  <w:b/>
                                  <w:color w:val="FFFFFF"/>
                                  <w:kern w:val="24"/>
                                  <w:sz w:val="20"/>
                                  <w:szCs w:val="20"/>
                                </w:rPr>
                              </w:pPr>
                              <w:r w:rsidRPr="000D6E88">
                                <w:rPr>
                                  <w:rFonts w:ascii="Aptos" w:eastAsia="Aptos" w:hAnsi="Aptos" w:cs="Aptos"/>
                                  <w:b/>
                                  <w:color w:val="FFFFFF"/>
                                  <w:kern w:val="24"/>
                                  <w:sz w:val="20"/>
                                  <w:szCs w:val="20"/>
                                </w:rPr>
                                <w:t>2</w:t>
                              </w:r>
                            </w:p>
                          </w:txbxContent>
                        </wps:txbx>
                        <wps:bodyPr wrap="square" lIns="0" tIns="0" rIns="0" bIns="0" rtlCol="0" anchor="ctr">
                          <a:normAutofit fontScale="77500" lnSpcReduction="20000"/>
                        </wps:bodyPr>
                      </wps:wsp>
                      <wps:wsp>
                        <wps:cNvPr id="729112527" name="Shape 21">
                          <a:extLst>
                            <a:ext uri="{FF2B5EF4-FFF2-40B4-BE49-F238E27FC236}">
                              <a16:creationId xmlns:a16="http://schemas.microsoft.com/office/drawing/2014/main" id="{B7CC01BF-68E5-9ABE-D2D8-0DD0EFD6F5AE}"/>
                            </a:ext>
                          </a:extLst>
                        </wps:cNvPr>
                        <wps:cNvSpPr/>
                        <wps:spPr>
                          <a:xfrm>
                            <a:off x="4818888" y="210312"/>
                            <a:ext cx="438912" cy="438912"/>
                          </a:xfrm>
                          <a:prstGeom prst="roundRect">
                            <a:avLst>
                              <a:gd name="adj" fmla="val 16667"/>
                            </a:avLst>
                          </a:prstGeom>
                          <a:solidFill>
                            <a:srgbClr val="F4F8FF"/>
                          </a:solidFill>
                          <a:ln w="12700">
                            <a:solidFill>
                              <a:srgbClr val="EDF3FE"/>
                            </a:solidFill>
                            <a:prstDash val="solid"/>
                          </a:ln>
                        </wps:spPr>
                        <wps:bodyPr/>
                      </wps:wsp>
                      <pic:pic xmlns:pic="http://schemas.openxmlformats.org/drawingml/2006/picture">
                        <pic:nvPicPr>
                          <pic:cNvPr id="529858985" name="Image 1">
                            <a:extLst>
                              <a:ext uri="{FF2B5EF4-FFF2-40B4-BE49-F238E27FC236}">
                                <a16:creationId xmlns:a16="http://schemas.microsoft.com/office/drawing/2014/main" id="{94ED9512-4B08-D347-2E97-AF8E4C2E428B}"/>
                              </a:ext>
                            </a:extLst>
                          </pic:cNvPr>
                          <pic:cNvPicPr>
                            <a:picLocks/>
                          </pic:cNvPicPr>
                        </pic:nvPicPr>
                        <pic:blipFill>
                          <a:blip r:embed="rId13">
                            <a:extLst>
                              <a:ext uri="{96DAC541-7B7A-43D3-8B79-37D633B846F1}">
                                <asvg:svgBlip xmlns:asvg="http://schemas.microsoft.com/office/drawing/2016/SVG/main" r:embed="rId14"/>
                              </a:ext>
                            </a:extLst>
                          </a:blip>
                          <a:stretch>
                            <a:fillRect/>
                          </a:stretch>
                        </pic:blipFill>
                        <pic:spPr>
                          <a:xfrm>
                            <a:off x="4882895" y="274320"/>
                            <a:ext cx="308959" cy="423214"/>
                          </a:xfrm>
                          <a:prstGeom prst="rect">
                            <a:avLst/>
                          </a:prstGeom>
                        </pic:spPr>
                      </pic:pic>
                      <wps:wsp>
                        <wps:cNvPr id="2077407656" name="Text 23">
                          <a:extLst>
                            <a:ext uri="{FF2B5EF4-FFF2-40B4-BE49-F238E27FC236}">
                              <a16:creationId xmlns:a16="http://schemas.microsoft.com/office/drawing/2014/main" id="{5AAD9D5B-AA01-8325-1D9B-5717E5E5E772}"/>
                            </a:ext>
                          </a:extLst>
                        </wps:cNvPr>
                        <wps:cNvSpPr/>
                        <wps:spPr>
                          <a:xfrm>
                            <a:off x="3081528" y="1024128"/>
                            <a:ext cx="2203704" cy="475488"/>
                          </a:xfrm>
                          <a:prstGeom prst="rect">
                            <a:avLst/>
                          </a:prstGeom>
                          <a:noFill/>
                          <a:ln/>
                        </wps:spPr>
                        <wps:txbx>
                          <w:txbxContent>
                            <w:p w14:paraId="0F00305C" w14:textId="77777777" w:rsidR="008F0D2F" w:rsidRDefault="008F0D2F" w:rsidP="008F0D2F">
                              <w:pPr>
                                <w:rPr>
                                  <w:rFonts w:ascii="Aptos Display" w:eastAsia="Aptos Display" w:hAnsi="Aptos Display" w:cs="Aptos Display"/>
                                  <w:b/>
                                  <w:color w:val="00338D"/>
                                  <w:kern w:val="24"/>
                                  <w:sz w:val="30"/>
                                  <w:szCs w:val="30"/>
                                </w:rPr>
                              </w:pPr>
                              <w:r>
                                <w:rPr>
                                  <w:rFonts w:ascii="Aptos Display" w:eastAsia="Aptos Display" w:hAnsi="Aptos Display" w:cs="Aptos Display"/>
                                  <w:b/>
                                  <w:color w:val="00338D"/>
                                  <w:kern w:val="24"/>
                                  <w:sz w:val="30"/>
                                  <w:szCs w:val="30"/>
                                </w:rPr>
                                <w:t>EVIDENCE COLLECTION</w:t>
                              </w:r>
                            </w:p>
                          </w:txbxContent>
                        </wps:txbx>
                        <wps:bodyPr wrap="square" lIns="0" tIns="0" rIns="0" bIns="0" rtlCol="0" anchor="t">
                          <a:normAutofit/>
                        </wps:bodyPr>
                      </wps:wsp>
                      <wps:wsp>
                        <wps:cNvPr id="1456689505" name="Text 24">
                          <a:extLst>
                            <a:ext uri="{FF2B5EF4-FFF2-40B4-BE49-F238E27FC236}">
                              <a16:creationId xmlns:a16="http://schemas.microsoft.com/office/drawing/2014/main" id="{2F41A769-49B0-4D4B-290E-D8FA9AFC859B}"/>
                            </a:ext>
                          </a:extLst>
                        </wps:cNvPr>
                        <wps:cNvSpPr/>
                        <wps:spPr>
                          <a:xfrm>
                            <a:off x="3081528" y="1573458"/>
                            <a:ext cx="2212848" cy="1051739"/>
                          </a:xfrm>
                          <a:prstGeom prst="rect">
                            <a:avLst/>
                          </a:prstGeom>
                          <a:noFill/>
                          <a:ln/>
                        </wps:spPr>
                        <wps:txbx>
                          <w:txbxContent>
                            <w:p w14:paraId="154C0254" w14:textId="28890924" w:rsidR="008F0D2F" w:rsidRPr="000D6E88" w:rsidRDefault="008F0D2F" w:rsidP="008F0D2F">
                              <w:pPr>
                                <w:rPr>
                                  <w:rFonts w:ascii="Aptos" w:eastAsia="Aptos" w:hAnsi="Aptos" w:cs="Aptos"/>
                                  <w:color w:val="303030"/>
                                  <w:kern w:val="24"/>
                                  <w:sz w:val="18"/>
                                  <w:szCs w:val="18"/>
                                </w:rPr>
                              </w:pPr>
                              <w:r w:rsidRPr="000D6E88">
                                <w:rPr>
                                  <w:rFonts w:ascii="Aptos" w:eastAsia="Aptos" w:hAnsi="Aptos" w:cs="Aptos"/>
                                  <w:color w:val="303030"/>
                                  <w:kern w:val="24"/>
                                  <w:sz w:val="18"/>
                                  <w:szCs w:val="18"/>
                                </w:rPr>
                                <w:t>• Request documentation, configurations, screenshots, and exports</w:t>
                              </w:r>
                            </w:p>
                            <w:p w14:paraId="2002203E" w14:textId="77777777" w:rsidR="008F0D2F" w:rsidRPr="000D6E88" w:rsidRDefault="008F0D2F" w:rsidP="008F0D2F">
                              <w:pPr>
                                <w:rPr>
                                  <w:rFonts w:ascii="Aptos" w:eastAsia="Aptos" w:hAnsi="Aptos" w:cs="Aptos"/>
                                  <w:color w:val="303030"/>
                                  <w:kern w:val="24"/>
                                  <w:sz w:val="18"/>
                                  <w:szCs w:val="18"/>
                                </w:rPr>
                              </w:pPr>
                              <w:r w:rsidRPr="000D6E88">
                                <w:rPr>
                                  <w:rFonts w:ascii="Aptos" w:eastAsia="Aptos" w:hAnsi="Aptos" w:cs="Aptos"/>
                                  <w:color w:val="303030"/>
                                  <w:kern w:val="24"/>
                                  <w:sz w:val="18"/>
                                  <w:szCs w:val="18"/>
                                </w:rPr>
                                <w:t>• Validate configuration against stated policies</w:t>
                              </w:r>
                            </w:p>
                            <w:p w14:paraId="0C9BA831" w14:textId="77777777" w:rsidR="008F0D2F" w:rsidRPr="000D6E88" w:rsidRDefault="008F0D2F" w:rsidP="008F0D2F">
                              <w:pPr>
                                <w:rPr>
                                  <w:rFonts w:ascii="Aptos" w:eastAsia="Aptos" w:hAnsi="Aptos" w:cs="Aptos"/>
                                  <w:color w:val="303030"/>
                                  <w:kern w:val="24"/>
                                  <w:sz w:val="18"/>
                                  <w:szCs w:val="18"/>
                                </w:rPr>
                              </w:pPr>
                              <w:r w:rsidRPr="000D6E88">
                                <w:rPr>
                                  <w:rFonts w:ascii="Aptos" w:eastAsia="Aptos" w:hAnsi="Aptos" w:cs="Aptos"/>
                                  <w:color w:val="303030"/>
                                  <w:kern w:val="24"/>
                                  <w:sz w:val="18"/>
                                  <w:szCs w:val="18"/>
                                </w:rPr>
                                <w:t>• Identify gaps between standards and implementation</w:t>
                              </w:r>
                            </w:p>
                          </w:txbxContent>
                        </wps:txbx>
                        <wps:bodyPr wrap="square" lIns="0" tIns="0" rIns="0" bIns="0" rtlCol="0" anchor="t">
                          <a:normAutofit/>
                        </wps:bodyPr>
                      </wps:wsp>
                    </wpg:wgp>
                  </a:graphicData>
                </a:graphic>
                <wp14:sizeRelH relativeFrom="margin">
                  <wp14:pctWidth>0</wp14:pctWidth>
                </wp14:sizeRelH>
                <wp14:sizeRelV relativeFrom="margin">
                  <wp14:pctHeight>0</wp14:pctHeight>
                </wp14:sizeRelV>
              </wp:anchor>
            </w:drawing>
          </mc:Choice>
          <mc:Fallback>
            <w:pict>
              <v:group w14:anchorId="1711DC02" id="Group 61" o:spid="_x0000_s1026" style="position:absolute;margin-left:415.8pt;margin-top:23.6pt;width:467pt;height:164pt;z-index:251658240;mso-position-horizontal:right;mso-position-horizontal-relative:margin;mso-width-relative:margin;mso-height-relative:margin" coordsize="55229,31215"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">
                <v:roundrect id="Shape 4" o:spid="_x0000_s1027" style="position:absolute;left:365;top:548;width:26061;height:30667;visibility:visible;mso-wrap-style:square;v-text-anchor:top" arcsize="276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" fillcolor="#d7dee8" strokecolor="#d7dee8" strokeweight="1pt">
                  <v:fill opacity="26214f"/>
                  <v:stroke opacity="0"/>
                </v:roundrect>
                <v:roundrect id="Shape 5" o:spid="_x0000_s1028" style="position:absolute;width:26060;height:30666;visibility:visible;mso-wrap-style:square;v-text-anchor:top" arcsize="276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" strokecolor="#d7dee8" strokeweight="1.1pt"/>
                <v:rect id="Shape 6" o:spid="_x0000_s1029" style="position:absolute;width:26060;height: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" fillcolor="#005eb8" strokecolor="#005eb8" strokeweight="1pt"/>
                <v:rect id="Text 10" o:spid="_x0000_s1030" style="position:absolute;left:2011;top:8138;width:8687;height:1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" filled="f" stroked="f">
                  <v:textbox inset="0,0,0,0">
                    <w:txbxContent>
                      <w:p w14:paraId="1F7C8BB1" w14:textId="77777777" w:rsidR="008F0D2F" w:rsidRDefault="008F0D2F" w:rsidP="008F0D2F">
                        <w:pPr>
                          <w:rPr>
                            <w:rFonts w:ascii="Aptos" w:eastAsia="Aptos" w:hAnsi="Aptos" w:cs="Aptos"/>
                            <w:b/>
                            <w:color w:val="005EB8"/>
                            <w:kern w:val="24"/>
                            <w:sz w:val="17"/>
                            <w:szCs w:val="17"/>
                          </w:rPr>
                        </w:pPr>
                        <w:r>
                          <w:rPr>
                            <w:rFonts w:ascii="Aptos" w:eastAsia="Aptos" w:hAnsi="Aptos" w:cs="Aptos"/>
                            <w:b/>
                            <w:color w:val="005EB8"/>
                            <w:kern w:val="24"/>
                            <w:sz w:val="17"/>
                            <w:szCs w:val="17"/>
                          </w:rPr>
                          <w:t>STEP 1</w:t>
                        </w:r>
                      </w:p>
                    </w:txbxContent>
                  </v:textbox>
                </v:rect>
                <v:roundrect id="Shape 13" o:spid="_x0000_s1031" style="position:absolute;left:2011;top:26434;width:22037;height:2561;visibility:visible;mso-wrap-style:square;v-text-anchor:top" arcsize=".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" fillcolor="#f3f6fb" strokecolor="#f3f6fb" strokeweight="1pt"/>
                <v:rect id="Text 14" o:spid="_x0000_s1032" style="position:absolute;left:2011;top:26892;width:22037;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" filled="f" stroked="f">
                  <v:textbox inset="0,0,0,0">
                    <w:txbxContent>
                      <w:p w14:paraId="0807D866" w14:textId="77777777" w:rsidR="008F0D2F" w:rsidRDefault="008F0D2F" w:rsidP="008F0D2F">
                        <w:pPr>
                          <w:jc w:val="center"/>
                          <w:rPr>
                            <w:rFonts w:ascii="Aptos" w:eastAsia="Aptos" w:hAnsi="Aptos" w:cs="Aptos"/>
                            <w:b/>
                            <w:color w:val="6B7280"/>
                            <w:kern w:val="24"/>
                            <w:sz w:val="17"/>
                            <w:szCs w:val="17"/>
                          </w:rPr>
                        </w:pPr>
                        <w:r>
                          <w:rPr>
                            <w:rFonts w:ascii="Aptos" w:eastAsia="Aptos" w:hAnsi="Aptos" w:cs="Aptos"/>
                            <w:b/>
                            <w:color w:val="6B7280"/>
                            <w:kern w:val="24"/>
                            <w:sz w:val="17"/>
                            <w:szCs w:val="17"/>
                          </w:rPr>
                          <w:t>Input</w:t>
                        </w:r>
                      </w:p>
                    </w:txbxContent>
                  </v:textbox>
                </v:rect>
                <v:roundrect id="Shape 16" o:spid="_x0000_s1033" style="position:absolute;left:29169;top:548;width:26060;height:30667;visibility:visible;mso-wrap-style:square;v-text-anchor:top" arcsize="276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" fillcolor="#d7dee8" strokecolor="#d7dee8" strokeweight="1pt">
                  <v:fill opacity="26214f"/>
                  <v:stroke opacity="0"/>
                </v:roundrect>
                <v:roundrect id="Shape 17" o:spid="_x0000_s1034" style="position:absolute;left:28803;width:26061;height:30666;visibility:visible;mso-wrap-style:square;v-text-anchor:top" arcsize="276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" strokecolor="#d7dee8" strokeweight="1.1pt"/>
                <v:rect id="Shape 18" o:spid="_x0000_s1035" style="position:absolute;left:28803;width:26061;height: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" fillcolor="#00a3a1" strokecolor="#00a3a1" strokeweight="1pt"/>
                <v:rect id="Text 22" o:spid="_x0000_s1036" style="position:absolute;left:30815;top:8138;width:8687;height:1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" filled="f" stroked="f">
                  <v:textbox inset="0,0,0,0">
                    <w:txbxContent>
                      <w:p w14:paraId="30058564" w14:textId="77777777" w:rsidR="008F0D2F" w:rsidRDefault="008F0D2F" w:rsidP="008F0D2F">
                        <w:pPr>
                          <w:rPr>
                            <w:rFonts w:ascii="Aptos" w:eastAsia="Aptos" w:hAnsi="Aptos" w:cs="Aptos"/>
                            <w:b/>
                            <w:color w:val="00A3A1"/>
                            <w:kern w:val="24"/>
                            <w:sz w:val="17"/>
                            <w:szCs w:val="17"/>
                          </w:rPr>
                        </w:pPr>
                        <w:r>
                          <w:rPr>
                            <w:rFonts w:ascii="Aptos" w:eastAsia="Aptos" w:hAnsi="Aptos" w:cs="Aptos"/>
                            <w:b/>
                            <w:color w:val="00A3A1"/>
                            <w:kern w:val="24"/>
                            <w:sz w:val="17"/>
                            <w:szCs w:val="17"/>
                          </w:rPr>
                          <w:t>STEP 2</w:t>
                        </w:r>
                      </w:p>
                    </w:txbxContent>
                  </v:textbox>
                </v:rect>
                <v:roundrect id="Shape 25" o:spid="_x0000_s1037" style="position:absolute;left:30815;top:26434;width:22037;height:2561;visibility:visible;mso-wrap-style:square;v-text-anchor:top" arcsize=".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" fillcolor="#f3f6fb" strokecolor="#f3f6fb" strokeweight="1pt"/>
                <v:rect id="Text 26" o:spid="_x0000_s1038" style="position:absolute;left:30815;top:26892;width:22037;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" filled="f" stroked="f">
                  <v:textbox inset="0,0,0,0">
                    <w:txbxContent>
                      <w:p w14:paraId="5EDB19FA" w14:textId="77777777" w:rsidR="008F0D2F" w:rsidRDefault="008F0D2F" w:rsidP="008F0D2F">
                        <w:pPr>
                          <w:jc w:val="center"/>
                          <w:rPr>
                            <w:rFonts w:ascii="Aptos" w:eastAsia="Aptos" w:hAnsi="Aptos" w:cs="Aptos"/>
                            <w:b/>
                            <w:color w:val="6B7280"/>
                            <w:kern w:val="24"/>
                            <w:sz w:val="17"/>
                            <w:szCs w:val="17"/>
                          </w:rPr>
                        </w:pPr>
                        <w:r>
                          <w:rPr>
                            <w:rFonts w:ascii="Aptos" w:eastAsia="Aptos" w:hAnsi="Aptos" w:cs="Aptos"/>
                            <w:b/>
                            <w:color w:val="6B7280"/>
                            <w:kern w:val="24"/>
                            <w:sz w:val="17"/>
                            <w:szCs w:val="17"/>
                          </w:rPr>
                          <w:t>Validation</w:t>
                        </w:r>
                      </w:p>
                    </w:txbxContent>
                  </v:textbox>
                </v:rect>
                <v:oval id="Shape 7" o:spid="_x0000_s1039" style="position:absolute;left:1828;top:2377;width:4389;height:4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" fillcolor="#005eb8" strokecolor="#005eb8" strokeweight="1pt"/>
                <v:rect id="Text 8" o:spid="_x0000_s1040" style="position:absolute;left:1828;top:3291;width:4389;height:18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" filled="f" stroked="f">
                  <v:textbox inset="0,0,0,0">
                    <w:txbxContent>
                      <w:p w14:paraId="1680850F" w14:textId="77777777" w:rsidR="008F0D2F" w:rsidRPr="000D6E88" w:rsidRDefault="008F0D2F" w:rsidP="008F0D2F">
                        <w:pPr>
                          <w:jc w:val="center"/>
                          <w:rPr>
                            <w:rFonts w:ascii="Aptos" w:eastAsia="Aptos" w:hAnsi="Aptos" w:cs="Aptos"/>
                            <w:b/>
                            <w:color w:val="FFFFFF"/>
                            <w:kern w:val="24"/>
                            <w:sz w:val="20"/>
                            <w:szCs w:val="20"/>
                          </w:rPr>
                        </w:pPr>
                        <w:r w:rsidRPr="000D6E88">
                          <w:rPr>
                            <w:rFonts w:ascii="Aptos" w:eastAsia="Aptos" w:hAnsi="Aptos" w:cs="Aptos"/>
                            <w:b/>
                            <w:color w:val="FFFFFF"/>
                            <w:kern w:val="24"/>
                            <w:sz w:val="20"/>
                            <w:szCs w:val="20"/>
                          </w:rPr>
                          <w:t>1</w:t>
                        </w:r>
                      </w:p>
                    </w:txbxContent>
                  </v:textbox>
                </v:rect>
                <v:roundrect id="Shape 9" o:spid="_x0000_s1041" style="position:absolute;left:19385;top:2103;width:4389;height:438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" fillcolor="#f4f8ff" strokecolor="#edf3fe"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0" o:spid="_x0000_s1042" type="#_x0000_t75" style="position:absolute;left:20025;top:2743;width:3089;height:42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">
                  <v:imagedata r:id="rId15" o:title=""/>
                  <o:lock v:ext="edit" aspectratio="f"/>
                </v:shape>
                <v:rect id="Text 11" o:spid="_x0000_s1043" style="position:absolute;left:2011;top:10241;width:22037;height:47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" filled="f" stroked="f">
                  <v:textbox inset="0,0,0,0">
                    <w:txbxContent>
                      <w:p w14:paraId="5B7D3FE1" w14:textId="77777777" w:rsidR="008F0D2F" w:rsidRDefault="008F0D2F" w:rsidP="008F0D2F">
                        <w:pPr>
                          <w:rPr>
                            <w:rFonts w:ascii="Aptos Display" w:eastAsia="Aptos Display" w:hAnsi="Aptos Display" w:cs="Aptos Display"/>
                            <w:b/>
                            <w:color w:val="00338D"/>
                            <w:kern w:val="24"/>
                            <w:sz w:val="30"/>
                            <w:szCs w:val="30"/>
                          </w:rPr>
                        </w:pPr>
                        <w:r>
                          <w:rPr>
                            <w:rFonts w:ascii="Aptos Display" w:eastAsia="Aptos Display" w:hAnsi="Aptos Display" w:cs="Aptos Display"/>
                            <w:b/>
                            <w:color w:val="00338D"/>
                            <w:kern w:val="24"/>
                            <w:sz w:val="30"/>
                            <w:szCs w:val="30"/>
                          </w:rPr>
                          <w:t>INTERVIEW</w:t>
                        </w:r>
                      </w:p>
                    </w:txbxContent>
                  </v:textbox>
                </v:rect>
                <v:rect id="Text 12" o:spid="_x0000_s1044" style="position:absolute;left:2011;top:15734;width:22129;height:10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" filled="f" stroked="f">
                  <v:textbox inset="0,0,0,0">
                    <w:txbxContent>
                      <w:p w14:paraId="6F0873C0" w14:textId="77777777" w:rsidR="008F0D2F" w:rsidRPr="008F0D2F" w:rsidRDefault="008F0D2F" w:rsidP="008F0D2F">
                        <w:pPr>
                          <w:rPr>
                            <w:rFonts w:ascii="Aptos" w:eastAsia="Aptos" w:hAnsi="Aptos" w:cs="Aptos"/>
                            <w:color w:val="303030"/>
                            <w:kern w:val="24"/>
                            <w:sz w:val="18"/>
                            <w:szCs w:val="18"/>
                          </w:rPr>
                        </w:pPr>
                        <w:r w:rsidRPr="008F0D2F">
                          <w:rPr>
                            <w:rFonts w:ascii="Aptos" w:eastAsia="Aptos" w:hAnsi="Aptos" w:cs="Aptos"/>
                            <w:color w:val="303030"/>
                            <w:kern w:val="24"/>
                            <w:sz w:val="18"/>
                            <w:szCs w:val="18"/>
                          </w:rPr>
                          <w:t>• Structured interviews with CVS stakeholders</w:t>
                        </w:r>
                      </w:p>
                      <w:p w14:paraId="324D84DC" w14:textId="77777777" w:rsidR="008F0D2F" w:rsidRPr="008F0D2F" w:rsidRDefault="008F0D2F" w:rsidP="008F0D2F">
                        <w:pPr>
                          <w:rPr>
                            <w:rFonts w:ascii="Aptos" w:eastAsia="Aptos" w:hAnsi="Aptos" w:cs="Aptos"/>
                            <w:color w:val="303030"/>
                            <w:kern w:val="24"/>
                            <w:sz w:val="18"/>
                            <w:szCs w:val="18"/>
                          </w:rPr>
                        </w:pPr>
                        <w:r w:rsidRPr="008F0D2F">
                          <w:rPr>
                            <w:rFonts w:ascii="Aptos" w:eastAsia="Aptos" w:hAnsi="Aptos" w:cs="Aptos"/>
                            <w:color w:val="303030"/>
                            <w:kern w:val="24"/>
                            <w:sz w:val="18"/>
                            <w:szCs w:val="18"/>
                          </w:rPr>
                          <w:t>• Domain-specific interview guide prepared in advance</w:t>
                        </w:r>
                      </w:p>
                      <w:p w14:paraId="62EECC5A" w14:textId="77777777" w:rsidR="008F0D2F" w:rsidRPr="008F0D2F" w:rsidRDefault="008F0D2F" w:rsidP="008F0D2F">
                        <w:pPr>
                          <w:rPr>
                            <w:rFonts w:ascii="Aptos" w:eastAsia="Aptos" w:hAnsi="Aptos" w:cs="Aptos"/>
                            <w:color w:val="303030"/>
                            <w:kern w:val="24"/>
                            <w:sz w:val="18"/>
                            <w:szCs w:val="18"/>
                          </w:rPr>
                        </w:pPr>
                        <w:r w:rsidRPr="008F0D2F">
                          <w:rPr>
                            <w:rFonts w:ascii="Aptos" w:eastAsia="Aptos" w:hAnsi="Aptos" w:cs="Aptos"/>
                            <w:color w:val="303030"/>
                            <w:kern w:val="24"/>
                            <w:sz w:val="18"/>
                            <w:szCs w:val="18"/>
                          </w:rPr>
                          <w:t>• Findings documented with evidence links</w:t>
                        </w:r>
                      </w:p>
                    </w:txbxContent>
                  </v:textbox>
                </v:rect>
                <v:shapetype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Shape 15" o:spid="_x0000_s1045" type="#_x0000_t55" style="position:absolute;left:26334;top:18386;width:2286;height:3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" adj="10800" fillcolor="#00338d" strokecolor="#00338d" strokeweight="1pt">
                  <v:fill opacity="57568f"/>
                  <v:stroke opacity="0"/>
                </v:shape>
                <v:oval id="Shape 19" o:spid="_x0000_s1046" style="position:absolute;left:30632;top:2377;width:4389;height:4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" fillcolor="#00a3a1" strokecolor="#00a3a1" strokeweight="1pt"/>
                <v:rect id="Text 20" o:spid="_x0000_s1047" style="position:absolute;left:30691;top:3101;width:4389;height:18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" filled="f" stroked="f">
                  <v:textbox inset="0,0,0,0">
                    <w:txbxContent>
                      <w:p w14:paraId="7E229021" w14:textId="77777777" w:rsidR="008F0D2F" w:rsidRPr="000D6E88" w:rsidRDefault="008F0D2F" w:rsidP="008F0D2F">
                        <w:pPr>
                          <w:jc w:val="center"/>
                          <w:rPr>
                            <w:rFonts w:ascii="Aptos" w:eastAsia="Aptos" w:hAnsi="Aptos" w:cs="Aptos"/>
                            <w:b/>
                            <w:color w:val="FFFFFF"/>
                            <w:kern w:val="24"/>
                            <w:sz w:val="20"/>
                            <w:szCs w:val="20"/>
                          </w:rPr>
                        </w:pPr>
                        <w:r w:rsidRPr="000D6E88">
                          <w:rPr>
                            <w:rFonts w:ascii="Aptos" w:eastAsia="Aptos" w:hAnsi="Aptos" w:cs="Aptos"/>
                            <w:b/>
                            <w:color w:val="FFFFFF"/>
                            <w:kern w:val="24"/>
                            <w:sz w:val="20"/>
                            <w:szCs w:val="20"/>
                          </w:rPr>
                          <w:t>2</w:t>
                        </w:r>
                      </w:p>
                    </w:txbxContent>
                  </v:textbox>
                </v:rect>
                <v:roundrect id="Shape 21" o:spid="_x0000_s1048" style="position:absolute;left:48188;top:2103;width:4390;height:438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" fillcolor="#f4f8ff" strokecolor="#edf3fe" strokeweight="1pt"/>
                <v:shape id="Image 1" o:spid="_x0000_s1049" type="#_x0000_t75" style="position:absolute;left:48828;top:2743;width:3090;height:42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">
                  <v:imagedata r:id="rId16" o:title=""/>
                  <o:lock v:ext="edit" aspectratio="f"/>
                </v:shape>
                <v:rect id="Text 23" o:spid="_x0000_s1050" style="position:absolute;left:30815;top:10241;width:22037;height:47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" filled="f" stroked="f">
                  <v:textbox inset="0,0,0,0">
                    <w:txbxContent>
                      <w:p w14:paraId="0F00305C" w14:textId="77777777" w:rsidR="008F0D2F" w:rsidRDefault="008F0D2F" w:rsidP="008F0D2F">
                        <w:pPr>
                          <w:rPr>
                            <w:rFonts w:ascii="Aptos Display" w:eastAsia="Aptos Display" w:hAnsi="Aptos Display" w:cs="Aptos Display"/>
                            <w:b/>
                            <w:color w:val="00338D"/>
                            <w:kern w:val="24"/>
                            <w:sz w:val="30"/>
                            <w:szCs w:val="30"/>
                          </w:rPr>
                        </w:pPr>
                        <w:r>
                          <w:rPr>
                            <w:rFonts w:ascii="Aptos Display" w:eastAsia="Aptos Display" w:hAnsi="Aptos Display" w:cs="Aptos Display"/>
                            <w:b/>
                            <w:color w:val="00338D"/>
                            <w:kern w:val="24"/>
                            <w:sz w:val="30"/>
                            <w:szCs w:val="30"/>
                          </w:rPr>
                          <w:t>EVIDENCE COLLECTION</w:t>
                        </w:r>
                      </w:p>
                    </w:txbxContent>
                  </v:textbox>
                </v:rect>
                <v:rect id="Text 24" o:spid="_x0000_s1051" style="position:absolute;left:30815;top:15734;width:22128;height:10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" filled="f" stroked="f">
                  <v:textbox inset="0,0,0,0">
                    <w:txbxContent>
                      <w:p w14:paraId="154C0254" w14:textId="28890924" w:rsidR="008F0D2F" w:rsidRPr="000D6E88" w:rsidRDefault="008F0D2F" w:rsidP="008F0D2F">
                        <w:pPr>
                          <w:rPr>
                            <w:rFonts w:ascii="Aptos" w:eastAsia="Aptos" w:hAnsi="Aptos" w:cs="Aptos"/>
                            <w:color w:val="303030"/>
                            <w:kern w:val="24"/>
                            <w:sz w:val="18"/>
                            <w:szCs w:val="18"/>
                          </w:rPr>
                        </w:pPr>
                        <w:r w:rsidRPr="000D6E88">
                          <w:rPr>
                            <w:rFonts w:ascii="Aptos" w:eastAsia="Aptos" w:hAnsi="Aptos" w:cs="Aptos"/>
                            <w:color w:val="303030"/>
                            <w:kern w:val="24"/>
                            <w:sz w:val="18"/>
                            <w:szCs w:val="18"/>
                          </w:rPr>
                          <w:t>• Request documentation, configurations, screenshots, and exports</w:t>
                        </w:r>
                      </w:p>
                      <w:p w14:paraId="2002203E" w14:textId="77777777" w:rsidR="008F0D2F" w:rsidRPr="000D6E88" w:rsidRDefault="008F0D2F" w:rsidP="008F0D2F">
                        <w:pPr>
                          <w:rPr>
                            <w:rFonts w:ascii="Aptos" w:eastAsia="Aptos" w:hAnsi="Aptos" w:cs="Aptos"/>
                            <w:color w:val="303030"/>
                            <w:kern w:val="24"/>
                            <w:sz w:val="18"/>
                            <w:szCs w:val="18"/>
                          </w:rPr>
                        </w:pPr>
                        <w:r w:rsidRPr="000D6E88">
                          <w:rPr>
                            <w:rFonts w:ascii="Aptos" w:eastAsia="Aptos" w:hAnsi="Aptos" w:cs="Aptos"/>
                            <w:color w:val="303030"/>
                            <w:kern w:val="24"/>
                            <w:sz w:val="18"/>
                            <w:szCs w:val="18"/>
                          </w:rPr>
                          <w:t>• Validate configuration against stated policies</w:t>
                        </w:r>
                      </w:p>
                      <w:p w14:paraId="0C9BA831" w14:textId="77777777" w:rsidR="008F0D2F" w:rsidRPr="000D6E88" w:rsidRDefault="008F0D2F" w:rsidP="008F0D2F">
                        <w:pPr>
                          <w:rPr>
                            <w:rFonts w:ascii="Aptos" w:eastAsia="Aptos" w:hAnsi="Aptos" w:cs="Aptos"/>
                            <w:color w:val="303030"/>
                            <w:kern w:val="24"/>
                            <w:sz w:val="18"/>
                            <w:szCs w:val="18"/>
                          </w:rPr>
                        </w:pPr>
                        <w:r w:rsidRPr="000D6E88">
                          <w:rPr>
                            <w:rFonts w:ascii="Aptos" w:eastAsia="Aptos" w:hAnsi="Aptos" w:cs="Aptos"/>
                            <w:color w:val="303030"/>
                            <w:kern w:val="24"/>
                            <w:sz w:val="18"/>
                            <w:szCs w:val="18"/>
                          </w:rPr>
                          <w:t>• Identify gaps between standards and implementation</w:t>
                        </w:r>
                      </w:p>
                    </w:txbxContent>
                  </v:textbox>
                </v:rect>
                <w10:wrap anchorx="margin"/>
              </v:group>
            </w:pict>
          </mc:Fallback>
        </mc:AlternateContent>
      </w:r>
      <w:r>
        <w:t xml:space="preserve">For each domain, the assessment follows a </w:t>
      </w:r>
      <w:commentRangeStart w:id="9"/>
      <w:r>
        <w:t>4-step process</w:t>
      </w:r>
      <w:commentRangeEnd w:id="9"/>
      <w:r w:rsidR="00D603E6">
        <w:rPr>
          <w:rStyle w:val="CommentReference"/>
          <w:sz w:val="24"/>
          <w:szCs w:val="24"/>
        </w:rPr>
        <w:commentReference w:id="9"/>
      </w:r>
      <w:r>
        <w:t>:</w:t>
      </w:r>
    </w:p>
    <w:p w14:paraId="1B44AD23" w14:textId="1CDC9183" w:rsidR="0056660E" w:rsidRDefault="0056660E">
      <w:pPr>
        <w:spacing w:after="160" w:line="276" w:lineRule="auto"/>
      </w:pPr>
    </w:p>
    <w:p w14:paraId="4E8DD5E8" w14:textId="77777777" w:rsidR="0056660E" w:rsidRDefault="0056660E">
      <w:pPr>
        <w:spacing w:after="160" w:line="276" w:lineRule="auto"/>
      </w:pPr>
    </w:p>
    <w:p w14:paraId="5B5AFAD6" w14:textId="77777777" w:rsidR="0056660E" w:rsidRDefault="0056660E">
      <w:pPr>
        <w:spacing w:after="160" w:line="276" w:lineRule="auto"/>
      </w:pPr>
    </w:p>
    <w:p w14:paraId="14983DCA" w14:textId="77777777" w:rsidR="0056660E" w:rsidRDefault="0056660E">
      <w:pPr>
        <w:spacing w:after="160" w:line="276" w:lineRule="auto"/>
      </w:pPr>
    </w:p>
    <w:p w14:paraId="6FC0145B" w14:textId="77777777" w:rsidR="0056660E" w:rsidRDefault="0056660E">
      <w:pPr>
        <w:spacing w:after="160" w:line="276" w:lineRule="auto"/>
      </w:pPr>
    </w:p>
    <w:p w14:paraId="5FA0F1A3" w14:textId="7F712F22" w:rsidR="0056660E" w:rsidRDefault="0056660E">
      <w:pPr>
        <w:spacing w:after="160" w:line="276" w:lineRule="auto"/>
      </w:pPr>
    </w:p>
    <w:p w14:paraId="36BB8B44" w14:textId="471AF510" w:rsidR="0056660E" w:rsidRDefault="0056660E">
      <w:pPr>
        <w:spacing w:after="160" w:line="276" w:lineRule="auto"/>
      </w:pPr>
    </w:p>
    <w:p w14:paraId="025CC55A" w14:textId="415ABDB5" w:rsidR="0056660E" w:rsidRDefault="002F732A">
      <w:pPr>
        <w:spacing w:after="160" w:line="276" w:lineRule="auto"/>
      </w:pPr>
      <w:r w:rsidRPr="002F732A">
        <w:rPr>
          <w:noProof/>
        </w:rPr>
        <w:lastRenderedPageBreak/>
        <mc:AlternateContent>
          <mc:Choice Requires="wpg">
            <w:drawing>
              <wp:anchor distT="0" distB="0" distL="114300" distR="114300" simplePos="0" relativeHeight="251658241" behindDoc="0" locked="0" layoutInCell="1" allowOverlap="1" wp14:anchorId="512CA8D0" wp14:editId="5A691458">
                <wp:simplePos x="0" y="0"/>
                <wp:positionH relativeFrom="margin">
                  <wp:align>left</wp:align>
                </wp:positionH>
                <wp:positionV relativeFrom="paragraph">
                  <wp:posOffset>1</wp:posOffset>
                </wp:positionV>
                <wp:extent cx="6032500" cy="2112816"/>
                <wp:effectExtent l="0" t="0" r="25400" b="20955"/>
                <wp:wrapNone/>
                <wp:docPr id="59" name="Group 58">
                  <a:extLst xmlns:a="http://schemas.openxmlformats.org/drawingml/2006/main">
                    <a:ext uri="{FF2B5EF4-FFF2-40B4-BE49-F238E27FC236}">
                      <a16:creationId xmlns:a16="http://schemas.microsoft.com/office/drawing/2014/main" id="{CFB6A058-ECD0-F68A-8125-49F45607216C}"/>
                    </a:ext>
                  </a:extLst>
                </wp:docPr>
                <wp:cNvGraphicFramePr/>
                <a:graphic xmlns:a="http://schemas.openxmlformats.org/drawingml/2006/main">
                  <a:graphicData uri="http://schemas.microsoft.com/office/word/2010/wordprocessingGroup">
                    <wpg:wgp>
                      <wpg:cNvGrpSpPr/>
                      <wpg:grpSpPr>
                        <a:xfrm>
                          <a:off x="0" y="0"/>
                          <a:ext cx="6032500" cy="2112816"/>
                          <a:chOff x="0" y="0"/>
                          <a:chExt cx="5522976" cy="3121555"/>
                        </a:xfrm>
                      </wpg:grpSpPr>
                      <wps:wsp>
                        <wps:cNvPr id="255162559" name="Shape 28">
                          <a:extLst>
                            <a:ext uri="{FF2B5EF4-FFF2-40B4-BE49-F238E27FC236}">
                              <a16:creationId xmlns:a16="http://schemas.microsoft.com/office/drawing/2014/main" id="{55A83223-B229-B859-7DC0-6075D03CBD32}"/>
                            </a:ext>
                          </a:extLst>
                        </wps:cNvPr>
                        <wps:cNvSpPr/>
                        <wps:spPr>
                          <a:xfrm>
                            <a:off x="36576" y="54864"/>
                            <a:ext cx="2606040" cy="3066691"/>
                          </a:xfrm>
                          <a:prstGeom prst="roundRect">
                            <a:avLst>
                              <a:gd name="adj" fmla="val 4211"/>
                            </a:avLst>
                          </a:prstGeom>
                          <a:solidFill>
                            <a:srgbClr val="D7DEE8">
                              <a:alpha val="40000"/>
                            </a:srgbClr>
                          </a:solidFill>
                          <a:ln w="12700">
                            <a:solidFill>
                              <a:srgbClr val="D7DEE8">
                                <a:alpha val="0"/>
                              </a:srgbClr>
                            </a:solidFill>
                            <a:prstDash val="solid"/>
                          </a:ln>
                        </wps:spPr>
                        <wps:bodyPr/>
                      </wps:wsp>
                      <wps:wsp>
                        <wps:cNvPr id="832878688" name="Shape 29">
                          <a:extLst>
                            <a:ext uri="{FF2B5EF4-FFF2-40B4-BE49-F238E27FC236}">
                              <a16:creationId xmlns:a16="http://schemas.microsoft.com/office/drawing/2014/main" id="{865BB2FE-D4B0-769D-555B-C1E3DAC1BFC6}"/>
                            </a:ext>
                          </a:extLst>
                        </wps:cNvPr>
                        <wps:cNvSpPr/>
                        <wps:spPr>
                          <a:xfrm>
                            <a:off x="0" y="0"/>
                            <a:ext cx="2606040" cy="3066691"/>
                          </a:xfrm>
                          <a:prstGeom prst="roundRect">
                            <a:avLst>
                              <a:gd name="adj" fmla="val 4211"/>
                            </a:avLst>
                          </a:prstGeom>
                          <a:solidFill>
                            <a:srgbClr val="FFFFFF"/>
                          </a:solidFill>
                          <a:ln w="13970">
                            <a:solidFill>
                              <a:srgbClr val="D7DEE8"/>
                            </a:solidFill>
                            <a:prstDash val="solid"/>
                          </a:ln>
                        </wps:spPr>
                        <wps:bodyPr/>
                      </wps:wsp>
                      <wps:wsp>
                        <wps:cNvPr id="535604195" name="Shape 30">
                          <a:extLst>
                            <a:ext uri="{FF2B5EF4-FFF2-40B4-BE49-F238E27FC236}">
                              <a16:creationId xmlns:a16="http://schemas.microsoft.com/office/drawing/2014/main" id="{ED5FF483-8296-9BEF-518E-392E20DC4AFE}"/>
                            </a:ext>
                          </a:extLst>
                        </wps:cNvPr>
                        <wps:cNvSpPr/>
                        <wps:spPr>
                          <a:xfrm>
                            <a:off x="0" y="0"/>
                            <a:ext cx="2606040" cy="100584"/>
                          </a:xfrm>
                          <a:prstGeom prst="rect">
                            <a:avLst/>
                          </a:prstGeom>
                          <a:solidFill>
                            <a:srgbClr val="FFB81C"/>
                          </a:solidFill>
                          <a:ln w="12700">
                            <a:solidFill>
                              <a:srgbClr val="FFB81C"/>
                            </a:solidFill>
                            <a:prstDash val="solid"/>
                          </a:ln>
                        </wps:spPr>
                        <wps:bodyPr/>
                      </wps:wsp>
                      <wps:wsp>
                        <wps:cNvPr id="992235923" name="Text 34">
                          <a:extLst>
                            <a:ext uri="{FF2B5EF4-FFF2-40B4-BE49-F238E27FC236}">
                              <a16:creationId xmlns:a16="http://schemas.microsoft.com/office/drawing/2014/main" id="{F22A7390-B72C-45A4-583E-2C1BAC0C7D78}"/>
                            </a:ext>
                          </a:extLst>
                        </wps:cNvPr>
                        <wps:cNvSpPr/>
                        <wps:spPr>
                          <a:xfrm>
                            <a:off x="201168" y="813816"/>
                            <a:ext cx="868680" cy="182880"/>
                          </a:xfrm>
                          <a:prstGeom prst="rect">
                            <a:avLst/>
                          </a:prstGeom>
                          <a:noFill/>
                          <a:ln/>
                        </wps:spPr>
                        <wps:txbx>
                          <w:txbxContent>
                            <w:p w14:paraId="55C2E66C" w14:textId="77777777" w:rsidR="002F732A" w:rsidRDefault="002F732A" w:rsidP="002F732A">
                              <w:pPr>
                                <w:rPr>
                                  <w:rFonts w:ascii="Aptos" w:eastAsia="Aptos" w:hAnsi="Aptos" w:cs="Aptos"/>
                                  <w:b/>
                                  <w:color w:val="FFB81C"/>
                                  <w:kern w:val="24"/>
                                  <w:sz w:val="17"/>
                                  <w:szCs w:val="17"/>
                                </w:rPr>
                              </w:pPr>
                              <w:r>
                                <w:rPr>
                                  <w:rFonts w:ascii="Aptos" w:eastAsia="Aptos" w:hAnsi="Aptos" w:cs="Aptos"/>
                                  <w:b/>
                                  <w:color w:val="FFB81C"/>
                                  <w:kern w:val="24"/>
                                  <w:sz w:val="17"/>
                                  <w:szCs w:val="17"/>
                                </w:rPr>
                                <w:t>STEP 3</w:t>
                              </w:r>
                            </w:p>
                          </w:txbxContent>
                        </wps:txbx>
                        <wps:bodyPr wrap="square" lIns="0" tIns="0" rIns="0" bIns="0" rtlCol="0" anchor="t">
                          <a:normAutofit/>
                        </wps:bodyPr>
                      </wps:wsp>
                      <wps:wsp>
                        <wps:cNvPr id="1089773632" name="Shape 37">
                          <a:extLst>
                            <a:ext uri="{FF2B5EF4-FFF2-40B4-BE49-F238E27FC236}">
                              <a16:creationId xmlns:a16="http://schemas.microsoft.com/office/drawing/2014/main" id="{E48A023D-BCBA-2763-AA16-68291A95EAD4}"/>
                            </a:ext>
                          </a:extLst>
                        </wps:cNvPr>
                        <wps:cNvSpPr/>
                        <wps:spPr>
                          <a:xfrm>
                            <a:off x="201168" y="2643485"/>
                            <a:ext cx="2203704" cy="256032"/>
                          </a:xfrm>
                          <a:prstGeom prst="roundRect">
                            <a:avLst>
                              <a:gd name="adj" fmla="val 25000"/>
                            </a:avLst>
                          </a:prstGeom>
                          <a:solidFill>
                            <a:srgbClr val="F3F6FB"/>
                          </a:solidFill>
                          <a:ln w="12700">
                            <a:solidFill>
                              <a:srgbClr val="F3F6FB"/>
                            </a:solidFill>
                            <a:prstDash val="solid"/>
                          </a:ln>
                        </wps:spPr>
                        <wps:bodyPr/>
                      </wps:wsp>
                      <wps:wsp>
                        <wps:cNvPr id="1316981137" name="Text 38">
                          <a:extLst>
                            <a:ext uri="{FF2B5EF4-FFF2-40B4-BE49-F238E27FC236}">
                              <a16:creationId xmlns:a16="http://schemas.microsoft.com/office/drawing/2014/main" id="{D6CAA613-E802-7C54-5B51-49A54C699275}"/>
                            </a:ext>
                          </a:extLst>
                        </wps:cNvPr>
                        <wps:cNvSpPr/>
                        <wps:spPr>
                          <a:xfrm>
                            <a:off x="201168" y="2688988"/>
                            <a:ext cx="2203704" cy="228731"/>
                          </a:xfrm>
                          <a:prstGeom prst="rect">
                            <a:avLst/>
                          </a:prstGeom>
                          <a:noFill/>
                          <a:ln/>
                        </wps:spPr>
                        <wps:txbx>
                          <w:txbxContent>
                            <w:p w14:paraId="310EA0AA" w14:textId="77777777" w:rsidR="002F732A" w:rsidRDefault="002F732A" w:rsidP="002F732A">
                              <w:pPr>
                                <w:jc w:val="center"/>
                                <w:rPr>
                                  <w:rFonts w:ascii="Aptos" w:eastAsia="Aptos" w:hAnsi="Aptos" w:cs="Aptos"/>
                                  <w:b/>
                                  <w:color w:val="6B7280"/>
                                  <w:kern w:val="24"/>
                                  <w:sz w:val="17"/>
                                  <w:szCs w:val="17"/>
                                </w:rPr>
                              </w:pPr>
                              <w:r>
                                <w:rPr>
                                  <w:rFonts w:ascii="Aptos" w:eastAsia="Aptos" w:hAnsi="Aptos" w:cs="Aptos"/>
                                  <w:b/>
                                  <w:color w:val="6B7280"/>
                                  <w:kern w:val="24"/>
                                  <w:sz w:val="17"/>
                                  <w:szCs w:val="17"/>
                                </w:rPr>
                                <w:t>Assessment</w:t>
                              </w:r>
                            </w:p>
                          </w:txbxContent>
                        </wps:txbx>
                        <wps:bodyPr wrap="square" lIns="0" tIns="0" rIns="0" bIns="0" rtlCol="0" anchor="t">
                          <a:normAutofit lnSpcReduction="10000"/>
                        </wps:bodyPr>
                      </wps:wsp>
                      <wps:wsp>
                        <wps:cNvPr id="506839152" name="Shape 40">
                          <a:extLst>
                            <a:ext uri="{FF2B5EF4-FFF2-40B4-BE49-F238E27FC236}">
                              <a16:creationId xmlns:a16="http://schemas.microsoft.com/office/drawing/2014/main" id="{89F06A38-4028-53B6-AACE-FB0D9D23CA9F}"/>
                            </a:ext>
                          </a:extLst>
                        </wps:cNvPr>
                        <wps:cNvSpPr/>
                        <wps:spPr>
                          <a:xfrm>
                            <a:off x="2916936" y="54864"/>
                            <a:ext cx="2606040" cy="3066691"/>
                          </a:xfrm>
                          <a:prstGeom prst="roundRect">
                            <a:avLst>
                              <a:gd name="adj" fmla="val 4211"/>
                            </a:avLst>
                          </a:prstGeom>
                          <a:solidFill>
                            <a:srgbClr val="D7DEE8">
                              <a:alpha val="40000"/>
                            </a:srgbClr>
                          </a:solidFill>
                          <a:ln w="12700">
                            <a:solidFill>
                              <a:srgbClr val="D7DEE8">
                                <a:alpha val="0"/>
                              </a:srgbClr>
                            </a:solidFill>
                            <a:prstDash val="solid"/>
                          </a:ln>
                        </wps:spPr>
                        <wps:bodyPr/>
                      </wps:wsp>
                      <wps:wsp>
                        <wps:cNvPr id="141707639" name="Shape 41">
                          <a:extLst>
                            <a:ext uri="{FF2B5EF4-FFF2-40B4-BE49-F238E27FC236}">
                              <a16:creationId xmlns:a16="http://schemas.microsoft.com/office/drawing/2014/main" id="{DB4B1FFA-EB85-4FDB-8A64-988D40AE79FF}"/>
                            </a:ext>
                          </a:extLst>
                        </wps:cNvPr>
                        <wps:cNvSpPr/>
                        <wps:spPr>
                          <a:xfrm>
                            <a:off x="2880360" y="0"/>
                            <a:ext cx="2606040" cy="3066691"/>
                          </a:xfrm>
                          <a:prstGeom prst="roundRect">
                            <a:avLst>
                              <a:gd name="adj" fmla="val 4211"/>
                            </a:avLst>
                          </a:prstGeom>
                          <a:solidFill>
                            <a:srgbClr val="FFFFFF"/>
                          </a:solidFill>
                          <a:ln w="13970">
                            <a:solidFill>
                              <a:srgbClr val="D7DEE8"/>
                            </a:solidFill>
                            <a:prstDash val="solid"/>
                          </a:ln>
                        </wps:spPr>
                        <wps:bodyPr/>
                      </wps:wsp>
                      <wps:wsp>
                        <wps:cNvPr id="401356621" name="Shape 42">
                          <a:extLst>
                            <a:ext uri="{FF2B5EF4-FFF2-40B4-BE49-F238E27FC236}">
                              <a16:creationId xmlns:a16="http://schemas.microsoft.com/office/drawing/2014/main" id="{AFFBBB9D-554A-0464-A0D8-48576353C6E3}"/>
                            </a:ext>
                          </a:extLst>
                        </wps:cNvPr>
                        <wps:cNvSpPr/>
                        <wps:spPr>
                          <a:xfrm>
                            <a:off x="2880360" y="0"/>
                            <a:ext cx="2606040" cy="100584"/>
                          </a:xfrm>
                          <a:prstGeom prst="rect">
                            <a:avLst/>
                          </a:prstGeom>
                          <a:solidFill>
                            <a:srgbClr val="43B02A"/>
                          </a:solidFill>
                          <a:ln w="12700">
                            <a:solidFill>
                              <a:srgbClr val="43B02A"/>
                            </a:solidFill>
                            <a:prstDash val="solid"/>
                          </a:ln>
                        </wps:spPr>
                        <wps:bodyPr/>
                      </wps:wsp>
                      <wps:wsp>
                        <wps:cNvPr id="1507247436" name="Text 46">
                          <a:extLst>
                            <a:ext uri="{FF2B5EF4-FFF2-40B4-BE49-F238E27FC236}">
                              <a16:creationId xmlns:a16="http://schemas.microsoft.com/office/drawing/2014/main" id="{467EB5E0-04A0-8548-5C84-D0D225E27D4B}"/>
                            </a:ext>
                          </a:extLst>
                        </wps:cNvPr>
                        <wps:cNvSpPr/>
                        <wps:spPr>
                          <a:xfrm>
                            <a:off x="3081528" y="813816"/>
                            <a:ext cx="868680" cy="182880"/>
                          </a:xfrm>
                          <a:prstGeom prst="rect">
                            <a:avLst/>
                          </a:prstGeom>
                          <a:noFill/>
                          <a:ln/>
                        </wps:spPr>
                        <wps:txbx>
                          <w:txbxContent>
                            <w:p w14:paraId="19367506" w14:textId="77777777" w:rsidR="002F732A" w:rsidRDefault="002F732A" w:rsidP="002F732A">
                              <w:pPr>
                                <w:rPr>
                                  <w:rFonts w:ascii="Aptos" w:eastAsia="Aptos" w:hAnsi="Aptos" w:cs="Aptos"/>
                                  <w:b/>
                                  <w:color w:val="43B02A"/>
                                  <w:kern w:val="24"/>
                                  <w:sz w:val="17"/>
                                  <w:szCs w:val="17"/>
                                </w:rPr>
                              </w:pPr>
                              <w:r>
                                <w:rPr>
                                  <w:rFonts w:ascii="Aptos" w:eastAsia="Aptos" w:hAnsi="Aptos" w:cs="Aptos"/>
                                  <w:b/>
                                  <w:color w:val="43B02A"/>
                                  <w:kern w:val="24"/>
                                  <w:sz w:val="17"/>
                                  <w:szCs w:val="17"/>
                                </w:rPr>
                                <w:t>STEP 4</w:t>
                              </w:r>
                            </w:p>
                          </w:txbxContent>
                        </wps:txbx>
                        <wps:bodyPr wrap="square" lIns="0" tIns="0" rIns="0" bIns="0" rtlCol="0" anchor="t">
                          <a:normAutofit/>
                        </wps:bodyPr>
                      </wps:wsp>
                      <wps:wsp>
                        <wps:cNvPr id="1582511794" name="Shape 49">
                          <a:extLst>
                            <a:ext uri="{FF2B5EF4-FFF2-40B4-BE49-F238E27FC236}">
                              <a16:creationId xmlns:a16="http://schemas.microsoft.com/office/drawing/2014/main" id="{1F0F699E-3B03-FD0C-A235-FC249449306F}"/>
                            </a:ext>
                          </a:extLst>
                        </wps:cNvPr>
                        <wps:cNvSpPr/>
                        <wps:spPr>
                          <a:xfrm>
                            <a:off x="3081528" y="2643485"/>
                            <a:ext cx="2203704" cy="256032"/>
                          </a:xfrm>
                          <a:prstGeom prst="roundRect">
                            <a:avLst>
                              <a:gd name="adj" fmla="val 25000"/>
                            </a:avLst>
                          </a:prstGeom>
                          <a:solidFill>
                            <a:srgbClr val="F3F6FB"/>
                          </a:solidFill>
                          <a:ln w="12700">
                            <a:solidFill>
                              <a:srgbClr val="F3F6FB"/>
                            </a:solidFill>
                            <a:prstDash val="solid"/>
                          </a:ln>
                        </wps:spPr>
                        <wps:bodyPr/>
                      </wps:wsp>
                      <wps:wsp>
                        <wps:cNvPr id="572839490" name="Text 50">
                          <a:extLst>
                            <a:ext uri="{FF2B5EF4-FFF2-40B4-BE49-F238E27FC236}">
                              <a16:creationId xmlns:a16="http://schemas.microsoft.com/office/drawing/2014/main" id="{AF5D49DE-E411-6687-A5F0-64CBA9965800}"/>
                            </a:ext>
                          </a:extLst>
                        </wps:cNvPr>
                        <wps:cNvSpPr/>
                        <wps:spPr>
                          <a:xfrm>
                            <a:off x="3081528" y="2688988"/>
                            <a:ext cx="2203704" cy="228731"/>
                          </a:xfrm>
                          <a:prstGeom prst="rect">
                            <a:avLst/>
                          </a:prstGeom>
                          <a:noFill/>
                          <a:ln/>
                        </wps:spPr>
                        <wps:txbx>
                          <w:txbxContent>
                            <w:p w14:paraId="593423CC" w14:textId="77777777" w:rsidR="002F732A" w:rsidRDefault="002F732A" w:rsidP="002F732A">
                              <w:pPr>
                                <w:jc w:val="center"/>
                                <w:rPr>
                                  <w:rFonts w:ascii="Aptos" w:eastAsia="Aptos" w:hAnsi="Aptos" w:cs="Aptos"/>
                                  <w:b/>
                                  <w:color w:val="6B7280"/>
                                  <w:kern w:val="24"/>
                                  <w:sz w:val="17"/>
                                  <w:szCs w:val="17"/>
                                </w:rPr>
                              </w:pPr>
                              <w:r>
                                <w:rPr>
                                  <w:rFonts w:ascii="Aptos" w:eastAsia="Aptos" w:hAnsi="Aptos" w:cs="Aptos"/>
                                  <w:b/>
                                  <w:color w:val="6B7280"/>
                                  <w:kern w:val="24"/>
                                  <w:sz w:val="17"/>
                                  <w:szCs w:val="17"/>
                                </w:rPr>
                                <w:t>Action Plan</w:t>
                              </w:r>
                            </w:p>
                          </w:txbxContent>
                        </wps:txbx>
                        <wps:bodyPr wrap="square" lIns="0" tIns="0" rIns="0" bIns="0" rtlCol="0" anchor="t">
                          <a:normAutofit lnSpcReduction="10000"/>
                        </wps:bodyPr>
                      </wps:wsp>
                      <wps:wsp>
                        <wps:cNvPr id="771646347" name="Shape 31">
                          <a:extLst>
                            <a:ext uri="{FF2B5EF4-FFF2-40B4-BE49-F238E27FC236}">
                              <a16:creationId xmlns:a16="http://schemas.microsoft.com/office/drawing/2014/main" id="{82B10565-7576-6A15-3CD0-7DC0C79E44C8}"/>
                            </a:ext>
                          </a:extLst>
                        </wps:cNvPr>
                        <wps:cNvSpPr/>
                        <wps:spPr>
                          <a:xfrm>
                            <a:off x="182880" y="237744"/>
                            <a:ext cx="438912" cy="438912"/>
                          </a:xfrm>
                          <a:prstGeom prst="ellipse">
                            <a:avLst/>
                          </a:prstGeom>
                          <a:solidFill>
                            <a:srgbClr val="FFB81C"/>
                          </a:solidFill>
                          <a:ln w="12700">
                            <a:solidFill>
                              <a:srgbClr val="FFB81C"/>
                            </a:solidFill>
                            <a:prstDash val="solid"/>
                          </a:ln>
                        </wps:spPr>
                        <wps:bodyPr/>
                      </wps:wsp>
                      <wps:wsp>
                        <wps:cNvPr id="1191920487" name="Text 32">
                          <a:extLst>
                            <a:ext uri="{FF2B5EF4-FFF2-40B4-BE49-F238E27FC236}">
                              <a16:creationId xmlns:a16="http://schemas.microsoft.com/office/drawing/2014/main" id="{94C1B1DB-625B-5B95-E142-B2FE781C5C69}"/>
                            </a:ext>
                          </a:extLst>
                        </wps:cNvPr>
                        <wps:cNvSpPr/>
                        <wps:spPr>
                          <a:xfrm>
                            <a:off x="177067" y="339079"/>
                            <a:ext cx="438912" cy="182880"/>
                          </a:xfrm>
                          <a:prstGeom prst="rect">
                            <a:avLst/>
                          </a:prstGeom>
                          <a:noFill/>
                          <a:ln/>
                        </wps:spPr>
                        <wps:txbx>
                          <w:txbxContent>
                            <w:p w14:paraId="404E20ED" w14:textId="77777777" w:rsidR="002F732A" w:rsidRDefault="002F732A" w:rsidP="002F732A">
                              <w:pPr>
                                <w:jc w:val="center"/>
                                <w:rPr>
                                  <w:rFonts w:ascii="Aptos" w:eastAsia="Aptos" w:hAnsi="Aptos" w:cs="Aptos"/>
                                  <w:b/>
                                  <w:color w:val="FFFFFF"/>
                                  <w:kern w:val="24"/>
                                  <w:sz w:val="20"/>
                                  <w:szCs w:val="20"/>
                                </w:rPr>
                              </w:pPr>
                              <w:r>
                                <w:rPr>
                                  <w:rFonts w:ascii="Aptos" w:eastAsia="Aptos" w:hAnsi="Aptos" w:cs="Aptos"/>
                                  <w:b/>
                                  <w:color w:val="FFFFFF"/>
                                  <w:kern w:val="24"/>
                                  <w:sz w:val="20"/>
                                  <w:szCs w:val="20"/>
                                </w:rPr>
                                <w:t>3</w:t>
                              </w:r>
                            </w:p>
                          </w:txbxContent>
                        </wps:txbx>
                        <wps:bodyPr wrap="square" lIns="0" tIns="0" rIns="0" bIns="0" rtlCol="0" anchor="ctr">
                          <a:normAutofit lnSpcReduction="10000"/>
                        </wps:bodyPr>
                      </wps:wsp>
                      <wps:wsp>
                        <wps:cNvPr id="1372800990" name="Shape 33">
                          <a:extLst>
                            <a:ext uri="{FF2B5EF4-FFF2-40B4-BE49-F238E27FC236}">
                              <a16:creationId xmlns:a16="http://schemas.microsoft.com/office/drawing/2014/main" id="{8C722C3B-D876-0704-AC16-DDCC681867BF}"/>
                            </a:ext>
                          </a:extLst>
                        </wps:cNvPr>
                        <wps:cNvSpPr/>
                        <wps:spPr>
                          <a:xfrm>
                            <a:off x="1938528" y="210312"/>
                            <a:ext cx="438912" cy="438912"/>
                          </a:xfrm>
                          <a:prstGeom prst="roundRect">
                            <a:avLst>
                              <a:gd name="adj" fmla="val 16667"/>
                            </a:avLst>
                          </a:prstGeom>
                          <a:solidFill>
                            <a:srgbClr val="F4F8FF"/>
                          </a:solidFill>
                          <a:ln w="12700">
                            <a:solidFill>
                              <a:srgbClr val="EDF3FE"/>
                            </a:solidFill>
                            <a:prstDash val="solid"/>
                          </a:ln>
                        </wps:spPr>
                        <wps:bodyPr/>
                      </wps:wsp>
                      <pic:pic xmlns:pic="http://schemas.openxmlformats.org/drawingml/2006/picture">
                        <pic:nvPicPr>
                          <pic:cNvPr id="762910543" name="Image 2">
                            <a:extLst>
                              <a:ext uri="{FF2B5EF4-FFF2-40B4-BE49-F238E27FC236}">
                                <a16:creationId xmlns:a16="http://schemas.microsoft.com/office/drawing/2014/main" id="{27C7EB7A-E06D-A6F7-8926-7D390233E9CB}"/>
                              </a:ext>
                            </a:extLst>
                          </pic:cNvPr>
                          <pic:cNvPicPr>
                            <a:picLocks/>
                          </pic:cNvPicPr>
                        </pic:nvPicPr>
                        <pic:blipFill>
                          <a:blip r:embed="rId17">
                            <a:extLst>
                              <a:ext uri="{96DAC541-7B7A-43D3-8B79-37D633B846F1}">
                                <asvg:svgBlip xmlns:asvg="http://schemas.microsoft.com/office/drawing/2016/SVG/main" r:embed="rId18"/>
                              </a:ext>
                            </a:extLst>
                          </a:blip>
                          <a:stretch>
                            <a:fillRect/>
                          </a:stretch>
                        </pic:blipFill>
                        <pic:spPr>
                          <a:xfrm>
                            <a:off x="2002536" y="274320"/>
                            <a:ext cx="310896" cy="423214"/>
                          </a:xfrm>
                          <a:prstGeom prst="rect">
                            <a:avLst/>
                          </a:prstGeom>
                        </pic:spPr>
                      </pic:pic>
                      <wps:wsp>
                        <wps:cNvPr id="1690873159" name="Text 35">
                          <a:extLst>
                            <a:ext uri="{FF2B5EF4-FFF2-40B4-BE49-F238E27FC236}">
                              <a16:creationId xmlns:a16="http://schemas.microsoft.com/office/drawing/2014/main" id="{A941F79F-7503-1A76-A6F9-F3681CC31911}"/>
                            </a:ext>
                          </a:extLst>
                        </wps:cNvPr>
                        <wps:cNvSpPr/>
                        <wps:spPr>
                          <a:xfrm>
                            <a:off x="201168" y="1024128"/>
                            <a:ext cx="2203704" cy="475488"/>
                          </a:xfrm>
                          <a:prstGeom prst="rect">
                            <a:avLst/>
                          </a:prstGeom>
                          <a:noFill/>
                          <a:ln/>
                        </wps:spPr>
                        <wps:txbx>
                          <w:txbxContent>
                            <w:p w14:paraId="1051F972" w14:textId="77777777" w:rsidR="002F732A" w:rsidRDefault="002F732A" w:rsidP="002F732A">
                              <w:pPr>
                                <w:rPr>
                                  <w:rFonts w:ascii="Aptos Display" w:eastAsia="Aptos Display" w:hAnsi="Aptos Display" w:cs="Aptos Display"/>
                                  <w:b/>
                                  <w:color w:val="00338D"/>
                                  <w:kern w:val="24"/>
                                  <w:sz w:val="30"/>
                                  <w:szCs w:val="30"/>
                                </w:rPr>
                              </w:pPr>
                              <w:r>
                                <w:rPr>
                                  <w:rFonts w:ascii="Aptos Display" w:eastAsia="Aptos Display" w:hAnsi="Aptos Display" w:cs="Aptos Display"/>
                                  <w:b/>
                                  <w:color w:val="00338D"/>
                                  <w:kern w:val="24"/>
                                  <w:sz w:val="30"/>
                                  <w:szCs w:val="30"/>
                                </w:rPr>
                                <w:t>SCORING</w:t>
                              </w:r>
                            </w:p>
                          </w:txbxContent>
                        </wps:txbx>
                        <wps:bodyPr wrap="square" lIns="0" tIns="0" rIns="0" bIns="0" rtlCol="0" anchor="t">
                          <a:normAutofit/>
                        </wps:bodyPr>
                      </wps:wsp>
                      <wps:wsp>
                        <wps:cNvPr id="1863202196" name="Text 36">
                          <a:extLst>
                            <a:ext uri="{FF2B5EF4-FFF2-40B4-BE49-F238E27FC236}">
                              <a16:creationId xmlns:a16="http://schemas.microsoft.com/office/drawing/2014/main" id="{1C771842-840B-2B98-C933-1E3540249686}"/>
                            </a:ext>
                          </a:extLst>
                        </wps:cNvPr>
                        <wps:cNvSpPr/>
                        <wps:spPr>
                          <a:xfrm>
                            <a:off x="201168" y="1573458"/>
                            <a:ext cx="2212848" cy="1051739"/>
                          </a:xfrm>
                          <a:prstGeom prst="rect">
                            <a:avLst/>
                          </a:prstGeom>
                          <a:noFill/>
                          <a:ln/>
                        </wps:spPr>
                        <wps:txbx>
                          <w:txbxContent>
                            <w:p w14:paraId="33DB399F" w14:textId="74C0DBDE" w:rsidR="002F732A" w:rsidRDefault="002F732A" w:rsidP="002F732A">
                              <w:pPr>
                                <w:rPr>
                                  <w:rFonts w:ascii="Aptos" w:eastAsia="Aptos" w:hAnsi="Aptos" w:cs="Aptos"/>
                                  <w:color w:val="303030"/>
                                  <w:kern w:val="24"/>
                                  <w:sz w:val="18"/>
                                  <w:szCs w:val="18"/>
                                </w:rPr>
                              </w:pPr>
                              <w:r>
                                <w:rPr>
                                  <w:rFonts w:ascii="Aptos" w:eastAsia="Aptos" w:hAnsi="Aptos" w:cs="Aptos"/>
                                  <w:color w:val="303030"/>
                                  <w:kern w:val="24"/>
                                  <w:sz w:val="18"/>
                                  <w:szCs w:val="18"/>
                                </w:rPr>
                                <w:t xml:space="preserve">• Score each item on R/Y/G enterprise standards </w:t>
                              </w:r>
                            </w:p>
                            <w:p w14:paraId="7C3E4CDE" w14:textId="77777777" w:rsidR="002F732A" w:rsidRDefault="002F732A" w:rsidP="002F732A">
                              <w:pPr>
                                <w:rPr>
                                  <w:rFonts w:ascii="Aptos" w:eastAsia="Aptos" w:hAnsi="Aptos" w:cs="Aptos"/>
                                  <w:color w:val="303030"/>
                                  <w:kern w:val="24"/>
                                  <w:sz w:val="18"/>
                                  <w:szCs w:val="18"/>
                                </w:rPr>
                              </w:pPr>
                              <w:r>
                                <w:rPr>
                                  <w:rFonts w:ascii="Aptos" w:eastAsia="Aptos" w:hAnsi="Aptos" w:cs="Aptos"/>
                                  <w:color w:val="303030"/>
                                  <w:kern w:val="24"/>
                                  <w:sz w:val="18"/>
                                  <w:szCs w:val="18"/>
                                </w:rPr>
                                <w:t>• Document rationale for each score</w:t>
                              </w:r>
                            </w:p>
                            <w:p w14:paraId="7D17E51E" w14:textId="77777777" w:rsidR="002F732A" w:rsidRDefault="002F732A" w:rsidP="002F732A">
                              <w:pPr>
                                <w:rPr>
                                  <w:rFonts w:ascii="Aptos" w:eastAsia="Aptos" w:hAnsi="Aptos" w:cs="Aptos"/>
                                  <w:color w:val="303030"/>
                                  <w:kern w:val="24"/>
                                  <w:sz w:val="18"/>
                                  <w:szCs w:val="18"/>
                                </w:rPr>
                              </w:pPr>
                              <w:r>
                                <w:rPr>
                                  <w:rFonts w:ascii="Aptos" w:eastAsia="Aptos" w:hAnsi="Aptos" w:cs="Aptos"/>
                                  <w:color w:val="303030"/>
                                  <w:kern w:val="24"/>
                                  <w:sz w:val="18"/>
                                  <w:szCs w:val="18"/>
                                </w:rPr>
                                <w:t>• Identify dependencies and downstream impacts</w:t>
                              </w:r>
                            </w:p>
                          </w:txbxContent>
                        </wps:txbx>
                        <wps:bodyPr wrap="square" lIns="0" tIns="0" rIns="0" bIns="0" rtlCol="0" anchor="t">
                          <a:normAutofit/>
                        </wps:bodyPr>
                      </wps:wsp>
                      <wps:wsp>
                        <wps:cNvPr id="1196530319" name="Shape 39">
                          <a:extLst>
                            <a:ext uri="{FF2B5EF4-FFF2-40B4-BE49-F238E27FC236}">
                              <a16:creationId xmlns:a16="http://schemas.microsoft.com/office/drawing/2014/main" id="{65C6FDAD-05AD-60FF-92DB-F24F45ECBC2C}"/>
                            </a:ext>
                          </a:extLst>
                        </wps:cNvPr>
                        <wps:cNvSpPr/>
                        <wps:spPr>
                          <a:xfrm>
                            <a:off x="2633472" y="1838634"/>
                            <a:ext cx="228600" cy="329184"/>
                          </a:xfrm>
                          <a:prstGeom prst="chevron">
                            <a:avLst/>
                          </a:prstGeom>
                          <a:solidFill>
                            <a:srgbClr val="00338D">
                              <a:alpha val="88000"/>
                            </a:srgbClr>
                          </a:solidFill>
                          <a:ln w="12700">
                            <a:solidFill>
                              <a:srgbClr val="00338D">
                                <a:alpha val="0"/>
                              </a:srgbClr>
                            </a:solidFill>
                            <a:prstDash val="solid"/>
                          </a:ln>
                        </wps:spPr>
                        <wps:bodyPr/>
                      </wps:wsp>
                      <wps:wsp>
                        <wps:cNvPr id="315692821" name="Shape 43">
                          <a:extLst>
                            <a:ext uri="{FF2B5EF4-FFF2-40B4-BE49-F238E27FC236}">
                              <a16:creationId xmlns:a16="http://schemas.microsoft.com/office/drawing/2014/main" id="{3D2B4362-AA56-C613-1C94-510F76E8F81B}"/>
                            </a:ext>
                          </a:extLst>
                        </wps:cNvPr>
                        <wps:cNvSpPr/>
                        <wps:spPr>
                          <a:xfrm>
                            <a:off x="3063240" y="237744"/>
                            <a:ext cx="438912" cy="438912"/>
                          </a:xfrm>
                          <a:prstGeom prst="ellipse">
                            <a:avLst/>
                          </a:prstGeom>
                          <a:solidFill>
                            <a:srgbClr val="43B02A"/>
                          </a:solidFill>
                          <a:ln w="12700">
                            <a:solidFill>
                              <a:srgbClr val="43B02A"/>
                            </a:solidFill>
                            <a:prstDash val="solid"/>
                          </a:ln>
                        </wps:spPr>
                        <wps:bodyPr/>
                      </wps:wsp>
                      <wps:wsp>
                        <wps:cNvPr id="1193491129" name="Text 44">
                          <a:extLst>
                            <a:ext uri="{FF2B5EF4-FFF2-40B4-BE49-F238E27FC236}">
                              <a16:creationId xmlns:a16="http://schemas.microsoft.com/office/drawing/2014/main" id="{5A4F930F-EA4A-61DF-AE31-70310443896E}"/>
                            </a:ext>
                          </a:extLst>
                        </wps:cNvPr>
                        <wps:cNvSpPr/>
                        <wps:spPr>
                          <a:xfrm>
                            <a:off x="3057426" y="340388"/>
                            <a:ext cx="438912" cy="182880"/>
                          </a:xfrm>
                          <a:prstGeom prst="rect">
                            <a:avLst/>
                          </a:prstGeom>
                          <a:noFill/>
                          <a:ln/>
                        </wps:spPr>
                        <wps:txbx>
                          <w:txbxContent>
                            <w:p w14:paraId="18BDB580" w14:textId="77777777" w:rsidR="002F732A" w:rsidRDefault="002F732A" w:rsidP="002F732A">
                              <w:pPr>
                                <w:jc w:val="center"/>
                                <w:rPr>
                                  <w:rFonts w:ascii="Aptos" w:eastAsia="Aptos" w:hAnsi="Aptos" w:cs="Aptos"/>
                                  <w:b/>
                                  <w:color w:val="FFFFFF"/>
                                  <w:kern w:val="24"/>
                                  <w:sz w:val="20"/>
                                  <w:szCs w:val="20"/>
                                </w:rPr>
                              </w:pPr>
                              <w:r>
                                <w:rPr>
                                  <w:rFonts w:ascii="Aptos" w:eastAsia="Aptos" w:hAnsi="Aptos" w:cs="Aptos"/>
                                  <w:b/>
                                  <w:color w:val="FFFFFF"/>
                                  <w:kern w:val="24"/>
                                  <w:sz w:val="20"/>
                                  <w:szCs w:val="20"/>
                                </w:rPr>
                                <w:t>4</w:t>
                              </w:r>
                            </w:p>
                          </w:txbxContent>
                        </wps:txbx>
                        <wps:bodyPr wrap="square" lIns="0" tIns="0" rIns="0" bIns="0" rtlCol="0" anchor="ctr">
                          <a:normAutofit lnSpcReduction="10000"/>
                        </wps:bodyPr>
                      </wps:wsp>
                      <wps:wsp>
                        <wps:cNvPr id="1973499390" name="Shape 45">
                          <a:extLst>
                            <a:ext uri="{FF2B5EF4-FFF2-40B4-BE49-F238E27FC236}">
                              <a16:creationId xmlns:a16="http://schemas.microsoft.com/office/drawing/2014/main" id="{F6EE5D6B-063E-C928-E226-0DFD3CC5E55B}"/>
                            </a:ext>
                          </a:extLst>
                        </wps:cNvPr>
                        <wps:cNvSpPr/>
                        <wps:spPr>
                          <a:xfrm>
                            <a:off x="4818888" y="210312"/>
                            <a:ext cx="438912" cy="438912"/>
                          </a:xfrm>
                          <a:prstGeom prst="roundRect">
                            <a:avLst>
                              <a:gd name="adj" fmla="val 16667"/>
                            </a:avLst>
                          </a:prstGeom>
                          <a:solidFill>
                            <a:srgbClr val="F4F8FF"/>
                          </a:solidFill>
                          <a:ln w="12700">
                            <a:solidFill>
                              <a:srgbClr val="EDF3FE"/>
                            </a:solidFill>
                            <a:prstDash val="solid"/>
                          </a:ln>
                        </wps:spPr>
                        <wps:bodyPr/>
                      </wps:wsp>
                      <pic:pic xmlns:pic="http://schemas.openxmlformats.org/drawingml/2006/picture">
                        <pic:nvPicPr>
                          <pic:cNvPr id="1451117025" name="Image 3">
                            <a:extLst>
                              <a:ext uri="{FF2B5EF4-FFF2-40B4-BE49-F238E27FC236}">
                                <a16:creationId xmlns:a16="http://schemas.microsoft.com/office/drawing/2014/main" id="{D6F19466-A17F-5E69-0BC5-86B8C5CBDE20}"/>
                              </a:ext>
                            </a:extLst>
                          </pic:cNvPr>
                          <pic:cNvPicPr>
                            <a:picLocks/>
                          </pic:cNvPicPr>
                        </pic:nvPicPr>
                        <pic:blipFill>
                          <a:blip r:embed="rId19">
                            <a:extLst>
                              <a:ext uri="{96DAC541-7B7A-43D3-8B79-37D633B846F1}">
                                <asvg:svgBlip xmlns:asvg="http://schemas.microsoft.com/office/drawing/2016/SVG/main" r:embed="rId20"/>
                              </a:ext>
                            </a:extLst>
                          </a:blip>
                          <a:stretch>
                            <a:fillRect/>
                          </a:stretch>
                        </pic:blipFill>
                        <pic:spPr>
                          <a:xfrm>
                            <a:off x="4882896" y="274320"/>
                            <a:ext cx="310896" cy="423214"/>
                          </a:xfrm>
                          <a:prstGeom prst="rect">
                            <a:avLst/>
                          </a:prstGeom>
                        </pic:spPr>
                      </pic:pic>
                      <wps:wsp>
                        <wps:cNvPr id="1584076792" name="Text 47">
                          <a:extLst>
                            <a:ext uri="{FF2B5EF4-FFF2-40B4-BE49-F238E27FC236}">
                              <a16:creationId xmlns:a16="http://schemas.microsoft.com/office/drawing/2014/main" id="{583FA7FD-0B63-839E-2D40-23AD4CEADAF8}"/>
                            </a:ext>
                          </a:extLst>
                        </wps:cNvPr>
                        <wps:cNvSpPr/>
                        <wps:spPr>
                          <a:xfrm>
                            <a:off x="3081528" y="1024128"/>
                            <a:ext cx="2203704" cy="475488"/>
                          </a:xfrm>
                          <a:prstGeom prst="rect">
                            <a:avLst/>
                          </a:prstGeom>
                          <a:noFill/>
                          <a:ln/>
                        </wps:spPr>
                        <wps:txbx>
                          <w:txbxContent>
                            <w:p w14:paraId="40E89DE2" w14:textId="77777777" w:rsidR="002F732A" w:rsidRDefault="002F732A" w:rsidP="002F732A">
                              <w:pPr>
                                <w:rPr>
                                  <w:rFonts w:ascii="Aptos Display" w:eastAsia="Aptos Display" w:hAnsi="Aptos Display" w:cs="Aptos Display"/>
                                  <w:b/>
                                  <w:color w:val="00338D"/>
                                  <w:kern w:val="24"/>
                                  <w:sz w:val="30"/>
                                  <w:szCs w:val="30"/>
                                </w:rPr>
                              </w:pPr>
                              <w:r>
                                <w:rPr>
                                  <w:rFonts w:ascii="Aptos Display" w:eastAsia="Aptos Display" w:hAnsi="Aptos Display" w:cs="Aptos Display"/>
                                  <w:b/>
                                  <w:color w:val="00338D"/>
                                  <w:kern w:val="24"/>
                                  <w:sz w:val="30"/>
                                  <w:szCs w:val="30"/>
                                </w:rPr>
                                <w:t>RECOMMENDATION</w:t>
                              </w:r>
                            </w:p>
                          </w:txbxContent>
                        </wps:txbx>
                        <wps:bodyPr wrap="square" lIns="0" tIns="0" rIns="0" bIns="0" rtlCol="0" anchor="t">
                          <a:normAutofit/>
                        </wps:bodyPr>
                      </wps:wsp>
                      <wps:wsp>
                        <wps:cNvPr id="951434300" name="Text 48">
                          <a:extLst>
                            <a:ext uri="{FF2B5EF4-FFF2-40B4-BE49-F238E27FC236}">
                              <a16:creationId xmlns:a16="http://schemas.microsoft.com/office/drawing/2014/main" id="{C1AC683B-BC16-5A3C-7D6D-70E16E3A62B5}"/>
                            </a:ext>
                          </a:extLst>
                        </wps:cNvPr>
                        <wps:cNvSpPr/>
                        <wps:spPr>
                          <a:xfrm>
                            <a:off x="3081528" y="1573458"/>
                            <a:ext cx="2212848" cy="1051739"/>
                          </a:xfrm>
                          <a:prstGeom prst="rect">
                            <a:avLst/>
                          </a:prstGeom>
                          <a:noFill/>
                          <a:ln/>
                        </wps:spPr>
                        <wps:txbx>
                          <w:txbxContent>
                            <w:p w14:paraId="36FDAB4A" w14:textId="02684237" w:rsidR="002F732A" w:rsidRDefault="002F732A" w:rsidP="002F732A">
                              <w:pPr>
                                <w:rPr>
                                  <w:rFonts w:ascii="Aptos" w:eastAsia="Aptos" w:hAnsi="Aptos" w:cs="Aptos"/>
                                  <w:color w:val="303030"/>
                                  <w:kern w:val="24"/>
                                  <w:sz w:val="18"/>
                                  <w:szCs w:val="18"/>
                                </w:rPr>
                              </w:pPr>
                              <w:r>
                                <w:rPr>
                                  <w:rFonts w:ascii="Aptos" w:eastAsia="Aptos" w:hAnsi="Aptos" w:cs="Aptos"/>
                                  <w:color w:val="303030"/>
                                  <w:kern w:val="24"/>
                                  <w:sz w:val="18"/>
                                  <w:szCs w:val="18"/>
                                </w:rPr>
                                <w:t xml:space="preserve">• </w:t>
                              </w:r>
                              <w:r w:rsidR="00F82D83">
                                <w:rPr>
                                  <w:rFonts w:ascii="Aptos" w:eastAsia="Aptos" w:hAnsi="Aptos" w:cs="Aptos"/>
                                  <w:color w:val="303030"/>
                                  <w:kern w:val="24"/>
                                  <w:sz w:val="18"/>
                                  <w:szCs w:val="18"/>
                                </w:rPr>
                                <w:t xml:space="preserve">Propose remediation for </w:t>
                              </w:r>
                              <w:r>
                                <w:rPr>
                                  <w:rFonts w:ascii="Aptos" w:eastAsia="Aptos" w:hAnsi="Aptos" w:cs="Aptos"/>
                                  <w:color w:val="303030"/>
                                  <w:kern w:val="24"/>
                                  <w:sz w:val="18"/>
                                  <w:szCs w:val="18"/>
                                </w:rPr>
                                <w:t>Yellow/Red item</w:t>
                              </w:r>
                              <w:r w:rsidR="00F82D83">
                                <w:rPr>
                                  <w:rFonts w:ascii="Aptos" w:eastAsia="Aptos" w:hAnsi="Aptos" w:cs="Aptos"/>
                                  <w:color w:val="303030"/>
                                  <w:kern w:val="24"/>
                                  <w:sz w:val="18"/>
                                  <w:szCs w:val="18"/>
                                </w:rPr>
                                <w:t>s</w:t>
                              </w:r>
                            </w:p>
                            <w:p w14:paraId="3CA0F499" w14:textId="77777777" w:rsidR="002F732A" w:rsidRDefault="002F732A" w:rsidP="002F732A">
                              <w:pPr>
                                <w:rPr>
                                  <w:rFonts w:ascii="Aptos" w:eastAsia="Aptos" w:hAnsi="Aptos" w:cs="Aptos"/>
                                  <w:color w:val="303030"/>
                                  <w:kern w:val="24"/>
                                  <w:sz w:val="18"/>
                                  <w:szCs w:val="18"/>
                                </w:rPr>
                              </w:pPr>
                              <w:r>
                                <w:rPr>
                                  <w:rFonts w:ascii="Aptos" w:eastAsia="Aptos" w:hAnsi="Aptos" w:cs="Aptos"/>
                                  <w:color w:val="303030"/>
                                  <w:kern w:val="24"/>
                                  <w:sz w:val="18"/>
                                  <w:szCs w:val="18"/>
                                </w:rPr>
                                <w:t>• Estimate effort using S/M/L/XL sizing</w:t>
                              </w:r>
                            </w:p>
                            <w:p w14:paraId="05D46CB3" w14:textId="77777777" w:rsidR="002F732A" w:rsidRDefault="002F732A" w:rsidP="002F732A">
                              <w:pPr>
                                <w:rPr>
                                  <w:rFonts w:ascii="Aptos" w:eastAsia="Aptos" w:hAnsi="Aptos" w:cs="Aptos"/>
                                  <w:color w:val="303030"/>
                                  <w:kern w:val="24"/>
                                  <w:sz w:val="18"/>
                                  <w:szCs w:val="18"/>
                                </w:rPr>
                              </w:pPr>
                              <w:r>
                                <w:rPr>
                                  <w:rFonts w:ascii="Aptos" w:eastAsia="Aptos" w:hAnsi="Aptos" w:cs="Aptos"/>
                                  <w:color w:val="303030"/>
                                  <w:kern w:val="24"/>
                                  <w:sz w:val="18"/>
                                  <w:szCs w:val="18"/>
                                </w:rPr>
                                <w:t>• Set priority and assign owner: KPMG A3, CVS, SciCom, or Lovelytics Deferred</w:t>
                              </w:r>
                            </w:p>
                          </w:txbxContent>
                        </wps:txbx>
                        <wps:bodyPr wrap="square" lIns="0" tIns="0" rIns="0" bIns="0" rtlCol="0" anchor="t">
                          <a:normAutofit/>
                        </wps:bodyPr>
                      </wps:wsp>
                    </wpg:wgp>
                  </a:graphicData>
                </a:graphic>
                <wp14:sizeRelH relativeFrom="margin">
                  <wp14:pctWidth>0</wp14:pctWidth>
                </wp14:sizeRelH>
                <wp14:sizeRelV relativeFrom="margin">
                  <wp14:pctHeight>0</wp14:pctHeight>
                </wp14:sizeRelV>
              </wp:anchor>
            </w:drawing>
          </mc:Choice>
          <mc:Fallback>
            <w:pict>
              <v:group w14:anchorId="512CA8D0" id="Group 58" o:spid="_x0000_s1052" style="position:absolute;margin-left:0;margin-top:0;width:475pt;height:166.35pt;z-index:251658241;mso-position-horizontal:left;mso-position-horizontal-relative:margin;mso-width-relative:margin;mso-height-relative:margin" coordsize="55229,31215"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">
                <v:roundrect id="Shape 28" o:spid="_x0000_s1053" style="position:absolute;left:365;top:548;width:26061;height:30667;visibility:visible;mso-wrap-style:square;v-text-anchor:top" arcsize="276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" fillcolor="#d7dee8" strokecolor="#d7dee8" strokeweight="1pt">
                  <v:fill opacity="26214f"/>
                  <v:stroke opacity="0"/>
                </v:roundrect>
                <v:roundrect id="Shape 29" o:spid="_x0000_s1054" style="position:absolute;width:26060;height:30666;visibility:visible;mso-wrap-style:square;v-text-anchor:top" arcsize="276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" strokecolor="#d7dee8" strokeweight="1.1pt"/>
                <v:rect id="Shape 30" o:spid="_x0000_s1055" style="position:absolute;width:26060;height: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" fillcolor="#ffb81c" strokecolor="#ffb81c" strokeweight="1pt"/>
                <v:rect id="Text 34" o:spid="_x0000_s1056" style="position:absolute;left:2011;top:8138;width:8687;height:1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" filled="f" stroked="f">
                  <v:textbox inset="0,0,0,0">
                    <w:txbxContent>
                      <w:p w14:paraId="55C2E66C" w14:textId="77777777" w:rsidR="002F732A" w:rsidRDefault="002F732A" w:rsidP="002F732A">
                        <w:pPr>
                          <w:rPr>
                            <w:rFonts w:ascii="Aptos" w:eastAsia="Aptos" w:hAnsi="Aptos" w:cs="Aptos"/>
                            <w:b/>
                            <w:color w:val="FFB81C"/>
                            <w:kern w:val="24"/>
                            <w:sz w:val="17"/>
                            <w:szCs w:val="17"/>
                          </w:rPr>
                        </w:pPr>
                        <w:r>
                          <w:rPr>
                            <w:rFonts w:ascii="Aptos" w:eastAsia="Aptos" w:hAnsi="Aptos" w:cs="Aptos"/>
                            <w:b/>
                            <w:color w:val="FFB81C"/>
                            <w:kern w:val="24"/>
                            <w:sz w:val="17"/>
                            <w:szCs w:val="17"/>
                          </w:rPr>
                          <w:t>STEP 3</w:t>
                        </w:r>
                      </w:p>
                    </w:txbxContent>
                  </v:textbox>
                </v:rect>
                <v:roundrect id="Shape 37" o:spid="_x0000_s1057" style="position:absolute;left:2011;top:26434;width:22037;height:2561;visibility:visible;mso-wrap-style:square;v-text-anchor:top" arcsize=".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" fillcolor="#f3f6fb" strokecolor="#f3f6fb" strokeweight="1pt"/>
                <v:rect id="Text 38" o:spid="_x0000_s1058" style="position:absolute;left:2011;top:26889;width:22037;height:2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" filled="f" stroked="f">
                  <v:textbox inset="0,0,0,0">
                    <w:txbxContent>
                      <w:p w14:paraId="310EA0AA" w14:textId="77777777" w:rsidR="002F732A" w:rsidRDefault="002F732A" w:rsidP="002F732A">
                        <w:pPr>
                          <w:jc w:val="center"/>
                          <w:rPr>
                            <w:rFonts w:ascii="Aptos" w:eastAsia="Aptos" w:hAnsi="Aptos" w:cs="Aptos"/>
                            <w:b/>
                            <w:color w:val="6B7280"/>
                            <w:kern w:val="24"/>
                            <w:sz w:val="17"/>
                            <w:szCs w:val="17"/>
                          </w:rPr>
                        </w:pPr>
                        <w:r>
                          <w:rPr>
                            <w:rFonts w:ascii="Aptos" w:eastAsia="Aptos" w:hAnsi="Aptos" w:cs="Aptos"/>
                            <w:b/>
                            <w:color w:val="6B7280"/>
                            <w:kern w:val="24"/>
                            <w:sz w:val="17"/>
                            <w:szCs w:val="17"/>
                          </w:rPr>
                          <w:t>Assessment</w:t>
                        </w:r>
                      </w:p>
                    </w:txbxContent>
                  </v:textbox>
                </v:rect>
                <v:roundrect id="Shape 40" o:spid="_x0000_s1059" style="position:absolute;left:29169;top:548;width:26060;height:30667;visibility:visible;mso-wrap-style:square;v-text-anchor:top" arcsize="276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" fillcolor="#d7dee8" strokecolor="#d7dee8" strokeweight="1pt">
                  <v:fill opacity="26214f"/>
                  <v:stroke opacity="0"/>
                </v:roundrect>
                <v:roundrect id="Shape 41" o:spid="_x0000_s1060" style="position:absolute;left:28803;width:26061;height:30666;visibility:visible;mso-wrap-style:square;v-text-anchor:top" arcsize="276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" strokecolor="#d7dee8" strokeweight="1.1pt"/>
                <v:rect id="Shape 42" o:spid="_x0000_s1061" style="position:absolute;left:28803;width:26061;height: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" fillcolor="#43b02a" strokecolor="#43b02a" strokeweight="1pt"/>
                <v:rect id="Text 46" o:spid="_x0000_s1062" style="position:absolute;left:30815;top:8138;width:8687;height:1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" filled="f" stroked="f">
                  <v:textbox inset="0,0,0,0">
                    <w:txbxContent>
                      <w:p w14:paraId="19367506" w14:textId="77777777" w:rsidR="002F732A" w:rsidRDefault="002F732A" w:rsidP="002F732A">
                        <w:pPr>
                          <w:rPr>
                            <w:rFonts w:ascii="Aptos" w:eastAsia="Aptos" w:hAnsi="Aptos" w:cs="Aptos"/>
                            <w:b/>
                            <w:color w:val="43B02A"/>
                            <w:kern w:val="24"/>
                            <w:sz w:val="17"/>
                            <w:szCs w:val="17"/>
                          </w:rPr>
                        </w:pPr>
                        <w:r>
                          <w:rPr>
                            <w:rFonts w:ascii="Aptos" w:eastAsia="Aptos" w:hAnsi="Aptos" w:cs="Aptos"/>
                            <w:b/>
                            <w:color w:val="43B02A"/>
                            <w:kern w:val="24"/>
                            <w:sz w:val="17"/>
                            <w:szCs w:val="17"/>
                          </w:rPr>
                          <w:t>STEP 4</w:t>
                        </w:r>
                      </w:p>
                    </w:txbxContent>
                  </v:textbox>
                </v:rect>
                <v:roundrect id="Shape 49" o:spid="_x0000_s1063" style="position:absolute;left:30815;top:26434;width:22037;height:2561;visibility:visible;mso-wrap-style:square;v-text-anchor:top" arcsize=".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" fillcolor="#f3f6fb" strokecolor="#f3f6fb" strokeweight="1pt"/>
                <v:rect id="Text 50" o:spid="_x0000_s1064" style="position:absolute;left:30815;top:26889;width:22037;height:2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" filled="f" stroked="f">
                  <v:textbox inset="0,0,0,0">
                    <w:txbxContent>
                      <w:p w14:paraId="593423CC" w14:textId="77777777" w:rsidR="002F732A" w:rsidRDefault="002F732A" w:rsidP="002F732A">
                        <w:pPr>
                          <w:jc w:val="center"/>
                          <w:rPr>
                            <w:rFonts w:ascii="Aptos" w:eastAsia="Aptos" w:hAnsi="Aptos" w:cs="Aptos"/>
                            <w:b/>
                            <w:color w:val="6B7280"/>
                            <w:kern w:val="24"/>
                            <w:sz w:val="17"/>
                            <w:szCs w:val="17"/>
                          </w:rPr>
                        </w:pPr>
                        <w:r>
                          <w:rPr>
                            <w:rFonts w:ascii="Aptos" w:eastAsia="Aptos" w:hAnsi="Aptos" w:cs="Aptos"/>
                            <w:b/>
                            <w:color w:val="6B7280"/>
                            <w:kern w:val="24"/>
                            <w:sz w:val="17"/>
                            <w:szCs w:val="17"/>
                          </w:rPr>
                          <w:t>Action Plan</w:t>
                        </w:r>
                      </w:p>
                    </w:txbxContent>
                  </v:textbox>
                </v:rect>
                <v:oval id="Shape 31" o:spid="_x0000_s1065" style="position:absolute;left:1828;top:2377;width:4389;height:4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" fillcolor="#ffb81c" strokecolor="#ffb81c" strokeweight="1pt"/>
                <v:rect id="Text 32" o:spid="_x0000_s1066" style="position:absolute;left:1770;top:3390;width:4389;height:18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" filled="f" stroked="f">
                  <v:textbox inset="0,0,0,0">
                    <w:txbxContent>
                      <w:p w14:paraId="404E20ED" w14:textId="77777777" w:rsidR="002F732A" w:rsidRDefault="002F732A" w:rsidP="002F732A">
                        <w:pPr>
                          <w:jc w:val="center"/>
                          <w:rPr>
                            <w:rFonts w:ascii="Aptos" w:eastAsia="Aptos" w:hAnsi="Aptos" w:cs="Aptos"/>
                            <w:b/>
                            <w:color w:val="FFFFFF"/>
                            <w:kern w:val="24"/>
                            <w:sz w:val="20"/>
                            <w:szCs w:val="20"/>
                          </w:rPr>
                        </w:pPr>
                        <w:r>
                          <w:rPr>
                            <w:rFonts w:ascii="Aptos" w:eastAsia="Aptos" w:hAnsi="Aptos" w:cs="Aptos"/>
                            <w:b/>
                            <w:color w:val="FFFFFF"/>
                            <w:kern w:val="24"/>
                            <w:sz w:val="20"/>
                            <w:szCs w:val="20"/>
                          </w:rPr>
                          <w:t>3</w:t>
                        </w:r>
                      </w:p>
                    </w:txbxContent>
                  </v:textbox>
                </v:rect>
                <v:roundrect id="Shape 33" o:spid="_x0000_s1067" style="position:absolute;left:19385;top:2103;width:4389;height:438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" fillcolor="#f4f8ff" strokecolor="#edf3fe" strokeweight="1pt"/>
                <v:shape id="Image 2" o:spid="_x0000_s1068" type="#_x0000_t75" style="position:absolute;left:20025;top:2743;width:3109;height:42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">
                  <v:imagedata r:id="rId21" o:title=""/>
                  <o:lock v:ext="edit" aspectratio="f"/>
                </v:shape>
                <v:rect id="Text 35" o:spid="_x0000_s1069" style="position:absolute;left:2011;top:10241;width:22037;height:47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" filled="f" stroked="f">
                  <v:textbox inset="0,0,0,0">
                    <w:txbxContent>
                      <w:p w14:paraId="1051F972" w14:textId="77777777" w:rsidR="002F732A" w:rsidRDefault="002F732A" w:rsidP="002F732A">
                        <w:pPr>
                          <w:rPr>
                            <w:rFonts w:ascii="Aptos Display" w:eastAsia="Aptos Display" w:hAnsi="Aptos Display" w:cs="Aptos Display"/>
                            <w:b/>
                            <w:color w:val="00338D"/>
                            <w:kern w:val="24"/>
                            <w:sz w:val="30"/>
                            <w:szCs w:val="30"/>
                          </w:rPr>
                        </w:pPr>
                        <w:r>
                          <w:rPr>
                            <w:rFonts w:ascii="Aptos Display" w:eastAsia="Aptos Display" w:hAnsi="Aptos Display" w:cs="Aptos Display"/>
                            <w:b/>
                            <w:color w:val="00338D"/>
                            <w:kern w:val="24"/>
                            <w:sz w:val="30"/>
                            <w:szCs w:val="30"/>
                          </w:rPr>
                          <w:t>SCORING</w:t>
                        </w:r>
                      </w:p>
                    </w:txbxContent>
                  </v:textbox>
                </v:rect>
                <v:rect id="Text 36" o:spid="_x0000_s1070" style="position:absolute;left:2011;top:15734;width:22129;height:10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" filled="f" stroked="f">
                  <v:textbox inset="0,0,0,0">
                    <w:txbxContent>
                      <w:p w14:paraId="33DB399F" w14:textId="74C0DBDE" w:rsidR="002F732A" w:rsidRDefault="002F732A" w:rsidP="002F732A">
                        <w:pPr>
                          <w:rPr>
                            <w:rFonts w:ascii="Aptos" w:eastAsia="Aptos" w:hAnsi="Aptos" w:cs="Aptos"/>
                            <w:color w:val="303030"/>
                            <w:kern w:val="24"/>
                            <w:sz w:val="18"/>
                            <w:szCs w:val="18"/>
                          </w:rPr>
                        </w:pPr>
                        <w:r>
                          <w:rPr>
                            <w:rFonts w:ascii="Aptos" w:eastAsia="Aptos" w:hAnsi="Aptos" w:cs="Aptos"/>
                            <w:color w:val="303030"/>
                            <w:kern w:val="24"/>
                            <w:sz w:val="18"/>
                            <w:szCs w:val="18"/>
                          </w:rPr>
                          <w:t xml:space="preserve">• Score each item on R/Y/G enterprise standards </w:t>
                        </w:r>
                      </w:p>
                      <w:p w14:paraId="7C3E4CDE" w14:textId="77777777" w:rsidR="002F732A" w:rsidRDefault="002F732A" w:rsidP="002F732A">
                        <w:pPr>
                          <w:rPr>
                            <w:rFonts w:ascii="Aptos" w:eastAsia="Aptos" w:hAnsi="Aptos" w:cs="Aptos"/>
                            <w:color w:val="303030"/>
                            <w:kern w:val="24"/>
                            <w:sz w:val="18"/>
                            <w:szCs w:val="18"/>
                          </w:rPr>
                        </w:pPr>
                        <w:r>
                          <w:rPr>
                            <w:rFonts w:ascii="Aptos" w:eastAsia="Aptos" w:hAnsi="Aptos" w:cs="Aptos"/>
                            <w:color w:val="303030"/>
                            <w:kern w:val="24"/>
                            <w:sz w:val="18"/>
                            <w:szCs w:val="18"/>
                          </w:rPr>
                          <w:t>• Document rationale for each score</w:t>
                        </w:r>
                      </w:p>
                      <w:p w14:paraId="7D17E51E" w14:textId="77777777" w:rsidR="002F732A" w:rsidRDefault="002F732A" w:rsidP="002F732A">
                        <w:pPr>
                          <w:rPr>
                            <w:rFonts w:ascii="Aptos" w:eastAsia="Aptos" w:hAnsi="Aptos" w:cs="Aptos"/>
                            <w:color w:val="303030"/>
                            <w:kern w:val="24"/>
                            <w:sz w:val="18"/>
                            <w:szCs w:val="18"/>
                          </w:rPr>
                        </w:pPr>
                        <w:r>
                          <w:rPr>
                            <w:rFonts w:ascii="Aptos" w:eastAsia="Aptos" w:hAnsi="Aptos" w:cs="Aptos"/>
                            <w:color w:val="303030"/>
                            <w:kern w:val="24"/>
                            <w:sz w:val="18"/>
                            <w:szCs w:val="18"/>
                          </w:rPr>
                          <w:t>• Identify dependencies and downstream impacts</w:t>
                        </w:r>
                      </w:p>
                    </w:txbxContent>
                  </v:textbox>
                </v:rect>
                <v:shape id="Shape 39" o:spid="_x0000_s1071" type="#_x0000_t55" style="position:absolute;left:26334;top:18386;width:2286;height:3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" adj="10800" fillcolor="#00338d" strokecolor="#00338d" strokeweight="1pt">
                  <v:fill opacity="57568f"/>
                  <v:stroke opacity="0"/>
                </v:shape>
                <v:oval id="Shape 43" o:spid="_x0000_s1072" style="position:absolute;left:30632;top:2377;width:4389;height:4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" fillcolor="#43b02a" strokecolor="#43b02a" strokeweight="1pt"/>
                <v:rect id="Text 44" o:spid="_x0000_s1073" style="position:absolute;left:30574;top:3403;width:4389;height:18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" filled="f" stroked="f">
                  <v:textbox inset="0,0,0,0">
                    <w:txbxContent>
                      <w:p w14:paraId="18BDB580" w14:textId="77777777" w:rsidR="002F732A" w:rsidRDefault="002F732A" w:rsidP="002F732A">
                        <w:pPr>
                          <w:jc w:val="center"/>
                          <w:rPr>
                            <w:rFonts w:ascii="Aptos" w:eastAsia="Aptos" w:hAnsi="Aptos" w:cs="Aptos"/>
                            <w:b/>
                            <w:color w:val="FFFFFF"/>
                            <w:kern w:val="24"/>
                            <w:sz w:val="20"/>
                            <w:szCs w:val="20"/>
                          </w:rPr>
                        </w:pPr>
                        <w:r>
                          <w:rPr>
                            <w:rFonts w:ascii="Aptos" w:eastAsia="Aptos" w:hAnsi="Aptos" w:cs="Aptos"/>
                            <w:b/>
                            <w:color w:val="FFFFFF"/>
                            <w:kern w:val="24"/>
                            <w:sz w:val="20"/>
                            <w:szCs w:val="20"/>
                          </w:rPr>
                          <w:t>4</w:t>
                        </w:r>
                      </w:p>
                    </w:txbxContent>
                  </v:textbox>
                </v:rect>
                <v:roundrect id="Shape 45" o:spid="_x0000_s1074" style="position:absolute;left:48188;top:2103;width:4390;height:438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" fillcolor="#f4f8ff" strokecolor="#edf3fe" strokeweight="1pt"/>
                <v:shape id="Image 3" o:spid="_x0000_s1075" type="#_x0000_t75" style="position:absolute;left:48828;top:2743;width:3109;height:42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">
                  <v:imagedata r:id="rId22" o:title=""/>
                  <o:lock v:ext="edit" aspectratio="f"/>
                </v:shape>
                <v:rect id="Text 47" o:spid="_x0000_s1076" style="position:absolute;left:30815;top:10241;width:22037;height:47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" filled="f" stroked="f">
                  <v:textbox inset="0,0,0,0">
                    <w:txbxContent>
                      <w:p w14:paraId="40E89DE2" w14:textId="77777777" w:rsidR="002F732A" w:rsidRDefault="002F732A" w:rsidP="002F732A">
                        <w:pPr>
                          <w:rPr>
                            <w:rFonts w:ascii="Aptos Display" w:eastAsia="Aptos Display" w:hAnsi="Aptos Display" w:cs="Aptos Display"/>
                            <w:b/>
                            <w:color w:val="00338D"/>
                            <w:kern w:val="24"/>
                            <w:sz w:val="30"/>
                            <w:szCs w:val="30"/>
                          </w:rPr>
                        </w:pPr>
                        <w:r>
                          <w:rPr>
                            <w:rFonts w:ascii="Aptos Display" w:eastAsia="Aptos Display" w:hAnsi="Aptos Display" w:cs="Aptos Display"/>
                            <w:b/>
                            <w:color w:val="00338D"/>
                            <w:kern w:val="24"/>
                            <w:sz w:val="30"/>
                            <w:szCs w:val="30"/>
                          </w:rPr>
                          <w:t>RECOMMENDATION</w:t>
                        </w:r>
                      </w:p>
                    </w:txbxContent>
                  </v:textbox>
                </v:rect>
                <v:rect id="Text 48" o:spid="_x0000_s1077" style="position:absolute;left:30815;top:15734;width:22128;height:10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" filled="f" stroked="f">
                  <v:textbox inset="0,0,0,0">
                    <w:txbxContent>
                      <w:p w14:paraId="36FDAB4A" w14:textId="02684237" w:rsidR="002F732A" w:rsidRDefault="002F732A" w:rsidP="002F732A">
                        <w:pPr>
                          <w:rPr>
                            <w:rFonts w:ascii="Aptos" w:eastAsia="Aptos" w:hAnsi="Aptos" w:cs="Aptos"/>
                            <w:color w:val="303030"/>
                            <w:kern w:val="24"/>
                            <w:sz w:val="18"/>
                            <w:szCs w:val="18"/>
                          </w:rPr>
                        </w:pPr>
                        <w:r>
                          <w:rPr>
                            <w:rFonts w:ascii="Aptos" w:eastAsia="Aptos" w:hAnsi="Aptos" w:cs="Aptos"/>
                            <w:color w:val="303030"/>
                            <w:kern w:val="24"/>
                            <w:sz w:val="18"/>
                            <w:szCs w:val="18"/>
                          </w:rPr>
                          <w:t xml:space="preserve">• </w:t>
                        </w:r>
                        <w:r w:rsidR="00F82D83">
                          <w:rPr>
                            <w:rFonts w:ascii="Aptos" w:eastAsia="Aptos" w:hAnsi="Aptos" w:cs="Aptos"/>
                            <w:color w:val="303030"/>
                            <w:kern w:val="24"/>
                            <w:sz w:val="18"/>
                            <w:szCs w:val="18"/>
                          </w:rPr>
                          <w:t xml:space="preserve">Propose remediation for </w:t>
                        </w:r>
                        <w:r>
                          <w:rPr>
                            <w:rFonts w:ascii="Aptos" w:eastAsia="Aptos" w:hAnsi="Aptos" w:cs="Aptos"/>
                            <w:color w:val="303030"/>
                            <w:kern w:val="24"/>
                            <w:sz w:val="18"/>
                            <w:szCs w:val="18"/>
                          </w:rPr>
                          <w:t>Yellow/Red item</w:t>
                        </w:r>
                        <w:r w:rsidR="00F82D83">
                          <w:rPr>
                            <w:rFonts w:ascii="Aptos" w:eastAsia="Aptos" w:hAnsi="Aptos" w:cs="Aptos"/>
                            <w:color w:val="303030"/>
                            <w:kern w:val="24"/>
                            <w:sz w:val="18"/>
                            <w:szCs w:val="18"/>
                          </w:rPr>
                          <w:t>s</w:t>
                        </w:r>
                      </w:p>
                      <w:p w14:paraId="3CA0F499" w14:textId="77777777" w:rsidR="002F732A" w:rsidRDefault="002F732A" w:rsidP="002F732A">
                        <w:pPr>
                          <w:rPr>
                            <w:rFonts w:ascii="Aptos" w:eastAsia="Aptos" w:hAnsi="Aptos" w:cs="Aptos"/>
                            <w:color w:val="303030"/>
                            <w:kern w:val="24"/>
                            <w:sz w:val="18"/>
                            <w:szCs w:val="18"/>
                          </w:rPr>
                        </w:pPr>
                        <w:r>
                          <w:rPr>
                            <w:rFonts w:ascii="Aptos" w:eastAsia="Aptos" w:hAnsi="Aptos" w:cs="Aptos"/>
                            <w:color w:val="303030"/>
                            <w:kern w:val="24"/>
                            <w:sz w:val="18"/>
                            <w:szCs w:val="18"/>
                          </w:rPr>
                          <w:t>• Estimate effort using S/M/L/XL sizing</w:t>
                        </w:r>
                      </w:p>
                      <w:p w14:paraId="05D46CB3" w14:textId="77777777" w:rsidR="002F732A" w:rsidRDefault="002F732A" w:rsidP="002F732A">
                        <w:pPr>
                          <w:rPr>
                            <w:rFonts w:ascii="Aptos" w:eastAsia="Aptos" w:hAnsi="Aptos" w:cs="Aptos"/>
                            <w:color w:val="303030"/>
                            <w:kern w:val="24"/>
                            <w:sz w:val="18"/>
                            <w:szCs w:val="18"/>
                          </w:rPr>
                        </w:pPr>
                        <w:r>
                          <w:rPr>
                            <w:rFonts w:ascii="Aptos" w:eastAsia="Aptos" w:hAnsi="Aptos" w:cs="Aptos"/>
                            <w:color w:val="303030"/>
                            <w:kern w:val="24"/>
                            <w:sz w:val="18"/>
                            <w:szCs w:val="18"/>
                          </w:rPr>
                          <w:t>• Set priority and assign owner: KPMG A3, CVS, SciCom, or Lovelytics Deferred</w:t>
                        </w:r>
                      </w:p>
                    </w:txbxContent>
                  </v:textbox>
                </v:rect>
                <w10:wrap anchorx="margin"/>
              </v:group>
            </w:pict>
          </mc:Fallback>
        </mc:AlternateContent>
      </w:r>
    </w:p>
    <w:p w14:paraId="7651C960" w14:textId="71F831F8" w:rsidR="00886F20" w:rsidRDefault="00886F20">
      <w:pPr>
        <w:spacing w:after="160" w:line="276" w:lineRule="auto"/>
      </w:pPr>
    </w:p>
    <w:p w14:paraId="2D279527" w14:textId="77777777" w:rsidR="00524895" w:rsidRDefault="00524895">
      <w:pPr>
        <w:pStyle w:val="heading20"/>
      </w:pPr>
      <w:bookmarkStart w:id="11" w:name="_Toc236326545"/>
    </w:p>
    <w:p w14:paraId="5F3E5E83" w14:textId="77777777" w:rsidR="003B66D6" w:rsidRDefault="003B66D6">
      <w:pPr>
        <w:pStyle w:val="heading20"/>
      </w:pPr>
    </w:p>
    <w:p w14:paraId="0CA4F895" w14:textId="77777777" w:rsidR="003B66D6" w:rsidRDefault="003B66D6">
      <w:pPr>
        <w:pStyle w:val="heading20"/>
      </w:pPr>
    </w:p>
    <w:p w14:paraId="697DDAE0" w14:textId="77777777" w:rsidR="003B66D6" w:rsidRDefault="003B66D6">
      <w:pPr>
        <w:pStyle w:val="heading20"/>
      </w:pPr>
    </w:p>
    <w:p w14:paraId="47981EF9" w14:textId="77777777" w:rsidR="003B66D6" w:rsidRDefault="003B66D6">
      <w:pPr>
        <w:pStyle w:val="heading20"/>
      </w:pPr>
    </w:p>
    <w:p w14:paraId="5596001B" w14:textId="77777777" w:rsidR="003B66D6" w:rsidRDefault="003B66D6">
      <w:pPr>
        <w:pStyle w:val="heading20"/>
      </w:pPr>
    </w:p>
    <w:p w14:paraId="419C8108" w14:textId="76219766" w:rsidR="00DA50EB" w:rsidRPr="00DA50EB" w:rsidRDefault="00DA50EB" w:rsidP="6D842300">
      <w:pPr>
        <w:pStyle w:val="heading20"/>
        <w:rPr>
          <w:color w:val="auto"/>
        </w:rPr>
      </w:pPr>
      <w:commentRangeStart w:id="12"/>
      <w:r w:rsidRPr="6D842300">
        <w:rPr>
          <w:color w:val="auto"/>
        </w:rPr>
        <w:t>AI-Accelerated Discovery (</w:t>
      </w:r>
      <w:r w:rsidR="00251F6C" w:rsidRPr="6D842300">
        <w:rPr>
          <w:color w:val="auto"/>
        </w:rPr>
        <w:t xml:space="preserve">CVS GenAI / </w:t>
      </w:r>
      <w:r w:rsidRPr="6D842300">
        <w:rPr>
          <w:color w:val="auto"/>
        </w:rPr>
        <w:t>KPMG Blaze):</w:t>
      </w:r>
      <w:commentRangeEnd w:id="12"/>
      <w:r w:rsidRPr="00DA50EB">
        <w:rPr>
          <w:rStyle w:val="CommentReference"/>
          <w:color w:val="auto"/>
          <w:sz w:val="24"/>
          <w:szCs w:val="24"/>
        </w:rPr>
        <w:commentReference w:id="12"/>
      </w:r>
    </w:p>
    <w:p w14:paraId="2C0EECAB" w14:textId="77777777" w:rsidR="00DA50EB" w:rsidRPr="00DA50EB" w:rsidRDefault="00DA50EB" w:rsidP="6D842300">
      <w:pPr>
        <w:pStyle w:val="heading20"/>
        <w:rPr>
          <w:rFonts w:ascii="Times New Roman" w:hAnsi="Times New Roman" w:cs="Times New Roman"/>
          <w:b w:val="0"/>
          <w:bCs w:val="0"/>
          <w:color w:val="auto"/>
          <w:sz w:val="21"/>
          <w:szCs w:val="21"/>
        </w:rPr>
      </w:pPr>
      <w:r w:rsidRPr="6D842300">
        <w:rPr>
          <w:rFonts w:ascii="Times New Roman" w:hAnsi="Times New Roman" w:cs="Times New Roman"/>
          <w:b w:val="0"/>
          <w:bCs w:val="0"/>
          <w:color w:val="auto"/>
          <w:sz w:val="21"/>
          <w:szCs w:val="21"/>
        </w:rPr>
        <w:t>Where access permits, KPMG Blaze accelerates Steps 1–2 by ingesting existing Splunk configurations, pipeline code, and infrastructure artifacts into its Knowledge Base:</w:t>
      </w:r>
    </w:p>
    <w:p w14:paraId="539A3104" w14:textId="74BF51B9" w:rsidR="00DA50EB" w:rsidRPr="00DA50EB" w:rsidRDefault="00DA50EB" w:rsidP="6D842300">
      <w:pPr>
        <w:pStyle w:val="heading20"/>
        <w:numPr>
          <w:ilvl w:val="0"/>
          <w:numId w:val="1"/>
        </w:numPr>
        <w:rPr>
          <w:rFonts w:ascii="Times New Roman" w:hAnsi="Times New Roman" w:cs="Times New Roman"/>
          <w:b w:val="0"/>
          <w:bCs w:val="0"/>
          <w:color w:val="auto"/>
          <w:sz w:val="21"/>
          <w:szCs w:val="21"/>
        </w:rPr>
      </w:pPr>
      <w:r w:rsidRPr="6D842300">
        <w:rPr>
          <w:rFonts w:ascii="Times New Roman" w:hAnsi="Times New Roman" w:cs="Times New Roman"/>
          <w:color w:val="auto"/>
          <w:sz w:val="21"/>
          <w:szCs w:val="21"/>
        </w:rPr>
        <w:t>Code Summary</w:t>
      </w:r>
      <w:r w:rsidRPr="6D842300">
        <w:rPr>
          <w:rFonts w:ascii="Times New Roman" w:hAnsi="Times New Roman" w:cs="Times New Roman"/>
          <w:b w:val="0"/>
          <w:bCs w:val="0"/>
          <w:color w:val="auto"/>
          <w:sz w:val="21"/>
          <w:szCs w:val="21"/>
        </w:rPr>
        <w:t>: Automated decomposition of legacy ingestion pipelines and analytics logic into logical components — compresses discovery across large, undocumented estates and surfaces dead code, duplicated detections, and rationalization candidates.</w:t>
      </w:r>
    </w:p>
    <w:p w14:paraId="5D573893" w14:textId="1C1DAF64" w:rsidR="00DA50EB" w:rsidRPr="00DA50EB" w:rsidRDefault="00DA50EB" w:rsidP="6D842300">
      <w:pPr>
        <w:pStyle w:val="heading20"/>
        <w:numPr>
          <w:ilvl w:val="0"/>
          <w:numId w:val="1"/>
        </w:numPr>
        <w:rPr>
          <w:rFonts w:ascii="Times New Roman" w:hAnsi="Times New Roman" w:cs="Times New Roman"/>
          <w:b w:val="0"/>
          <w:bCs w:val="0"/>
          <w:color w:val="auto"/>
          <w:sz w:val="21"/>
          <w:szCs w:val="21"/>
        </w:rPr>
      </w:pPr>
      <w:r w:rsidRPr="6D842300">
        <w:rPr>
          <w:rFonts w:ascii="Times New Roman" w:hAnsi="Times New Roman" w:cs="Times New Roman"/>
          <w:color w:val="auto"/>
          <w:sz w:val="21"/>
          <w:szCs w:val="21"/>
        </w:rPr>
        <w:t>Knowledge Graph</w:t>
      </w:r>
      <w:r w:rsidRPr="6D842300">
        <w:rPr>
          <w:rFonts w:ascii="Times New Roman" w:hAnsi="Times New Roman" w:cs="Times New Roman"/>
          <w:b w:val="0"/>
          <w:bCs w:val="0"/>
          <w:color w:val="auto"/>
          <w:sz w:val="21"/>
          <w:szCs w:val="21"/>
        </w:rPr>
        <w:t>: Visual dependency mapping across Splunk applications, indexes, sourcetypes, searches, dashboards, and knowledge objects — replaces weeks of manual architecture diagramming.</w:t>
      </w:r>
    </w:p>
    <w:p w14:paraId="1A6DCC06" w14:textId="51D2F75E" w:rsidR="00DA50EB" w:rsidRPr="00DA50EB" w:rsidRDefault="00DA50EB" w:rsidP="6D842300">
      <w:pPr>
        <w:pStyle w:val="heading20"/>
        <w:numPr>
          <w:ilvl w:val="0"/>
          <w:numId w:val="1"/>
        </w:numPr>
        <w:rPr>
          <w:rFonts w:ascii="Times New Roman" w:hAnsi="Times New Roman" w:cs="Times New Roman"/>
          <w:b w:val="0"/>
          <w:bCs w:val="0"/>
          <w:color w:val="auto"/>
          <w:sz w:val="21"/>
          <w:szCs w:val="21"/>
        </w:rPr>
      </w:pPr>
      <w:r w:rsidRPr="6D842300">
        <w:rPr>
          <w:rFonts w:ascii="Times New Roman" w:hAnsi="Times New Roman" w:cs="Times New Roman"/>
          <w:color w:val="auto"/>
          <w:sz w:val="21"/>
          <w:szCs w:val="21"/>
        </w:rPr>
        <w:t>Agentic Chat</w:t>
      </w:r>
      <w:r w:rsidRPr="6D842300">
        <w:rPr>
          <w:rFonts w:ascii="Times New Roman" w:hAnsi="Times New Roman" w:cs="Times New Roman"/>
          <w:b w:val="0"/>
          <w:bCs w:val="0"/>
          <w:color w:val="auto"/>
          <w:sz w:val="21"/>
          <w:szCs w:val="21"/>
        </w:rPr>
        <w:t>: Engineers query pipeline behavior and cross-component dependencies in natural language — shortens onboarding and reduces SME dependency during the assessment phase.</w:t>
      </w:r>
    </w:p>
    <w:p w14:paraId="0138D02F" w14:textId="77777777" w:rsidR="00DA50EB" w:rsidRPr="00DA50EB" w:rsidRDefault="00DA50EB" w:rsidP="6D842300">
      <w:pPr>
        <w:pStyle w:val="heading20"/>
        <w:rPr>
          <w:rFonts w:ascii="Times New Roman" w:hAnsi="Times New Roman" w:cs="Times New Roman"/>
          <w:b w:val="0"/>
          <w:bCs w:val="0"/>
          <w:color w:val="auto"/>
          <w:sz w:val="21"/>
          <w:szCs w:val="21"/>
        </w:rPr>
      </w:pPr>
      <w:r w:rsidRPr="6D842300">
        <w:rPr>
          <w:rFonts w:ascii="Times New Roman" w:hAnsi="Times New Roman" w:cs="Times New Roman"/>
          <w:b w:val="0"/>
          <w:bCs w:val="0"/>
          <w:color w:val="auto"/>
          <w:sz w:val="21"/>
          <w:szCs w:val="21"/>
        </w:rPr>
        <w:t>These capabilities reduce assessment timeline by accelerating evidence collection and gap identification without waiting on specialist availability.</w:t>
      </w:r>
    </w:p>
    <w:p w14:paraId="635B58BA" w14:textId="3BB4C197" w:rsidR="00251F6C" w:rsidRPr="00251F6C" w:rsidRDefault="00251F6C" w:rsidP="6D842300">
      <w:pPr>
        <w:pStyle w:val="heading20"/>
        <w:rPr>
          <w:color w:val="auto"/>
        </w:rPr>
      </w:pPr>
      <w:commentRangeStart w:id="14"/>
      <w:r w:rsidRPr="6D842300">
        <w:rPr>
          <w:color w:val="auto"/>
        </w:rPr>
        <w:t>Interactive Search Gap Assessment</w:t>
      </w:r>
      <w:commentRangeEnd w:id="14"/>
      <w:r w:rsidRPr="6D842300">
        <w:rPr>
          <w:rStyle w:val="CommentReference"/>
          <w:color w:val="auto"/>
          <w:sz w:val="24"/>
          <w:szCs w:val="24"/>
        </w:rPr>
        <w:commentReference w:id="14"/>
      </w:r>
      <w:r w:rsidRPr="6D842300">
        <w:rPr>
          <w:color w:val="auto"/>
        </w:rPr>
        <w:t>:</w:t>
      </w:r>
    </w:p>
    <w:p w14:paraId="4267C471" w14:textId="33E498E0" w:rsidR="00251F6C" w:rsidRPr="00995131" w:rsidRDefault="00251F6C" w:rsidP="6D842300">
      <w:pPr>
        <w:pStyle w:val="heading20"/>
        <w:rPr>
          <w:rFonts w:ascii="Times New Roman" w:hAnsi="Times New Roman" w:cs="Times New Roman"/>
          <w:b w:val="0"/>
          <w:bCs w:val="0"/>
          <w:color w:val="auto"/>
        </w:rPr>
      </w:pPr>
      <w:r w:rsidRPr="6D842300">
        <w:rPr>
          <w:rFonts w:ascii="Times New Roman" w:hAnsi="Times New Roman" w:cs="Times New Roman"/>
          <w:b w:val="0"/>
          <w:bCs w:val="0"/>
          <w:color w:val="auto"/>
        </w:rPr>
        <w:t xml:space="preserve">As part of the Scalability domain assessment, WS-A will evaluate whether CVS SOC teams' interactive investigation requirements (ad-hoc threat hunting, regex pattern discovery, real-time log search) exceed what Databricks SQL </w:t>
      </w:r>
      <w:r w:rsidR="00116278" w:rsidRPr="6D842300">
        <w:rPr>
          <w:rFonts w:ascii="Times New Roman" w:hAnsi="Times New Roman" w:cs="Times New Roman"/>
          <w:b w:val="0"/>
          <w:bCs w:val="0"/>
          <w:color w:val="auto"/>
        </w:rPr>
        <w:t xml:space="preserve">capabilities </w:t>
      </w:r>
      <w:r w:rsidRPr="6D842300">
        <w:rPr>
          <w:rFonts w:ascii="Times New Roman" w:hAnsi="Times New Roman" w:cs="Times New Roman"/>
          <w:b w:val="0"/>
          <w:bCs w:val="0"/>
          <w:color w:val="auto"/>
        </w:rPr>
        <w:t xml:space="preserve">can deliver at acceptable latencies. If confirmed, the assessment will recommend an Elasticsearch/OpenSearch sidecar index architecture as a future-phase enhancement </w:t>
      </w:r>
      <w:r w:rsidR="00116278" w:rsidRPr="6D842300">
        <w:rPr>
          <w:rFonts w:ascii="Times New Roman" w:hAnsi="Times New Roman" w:cs="Times New Roman"/>
          <w:b w:val="0"/>
          <w:bCs w:val="0"/>
          <w:color w:val="auto"/>
        </w:rPr>
        <w:t xml:space="preserve">to meet any analytics gaps </w:t>
      </w:r>
      <w:r w:rsidRPr="6D842300">
        <w:rPr>
          <w:rFonts w:ascii="Times New Roman" w:hAnsi="Times New Roman" w:cs="Times New Roman"/>
          <w:b w:val="0"/>
          <w:bCs w:val="0"/>
          <w:color w:val="auto"/>
        </w:rPr>
        <w:t>(see WS-D Section 15.1 for architectural pattern).</w:t>
      </w:r>
    </w:p>
    <w:p w14:paraId="4DFDEEA4" w14:textId="77777777" w:rsidR="00DA50EB" w:rsidRDefault="00DA50EB">
      <w:pPr>
        <w:pStyle w:val="heading20"/>
      </w:pPr>
    </w:p>
    <w:p w14:paraId="7EBB8F31" w14:textId="4048350A" w:rsidR="000E039C" w:rsidRDefault="6076ED6C">
      <w:pPr>
        <w:pStyle w:val="heading20"/>
      </w:pPr>
      <w:r w:rsidRPr="6076ED6C">
        <w:t>2.3  Scoring Rubric</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60"/>
        <w:gridCol w:w="3300"/>
      </w:tblGrid>
      <w:tr w:rsidR="000E039C" w14:paraId="6A43DE04" w14:textId="77777777" w:rsidTr="6076ED6C">
        <w:trPr>
          <w:cantSplit/>
          <w:tblHeader/>
        </w:trPr>
        <w:tc>
          <w:tcPr>
            <w:tcW w:w="15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657C3913" w14:textId="77777777" w:rsidR="000E039C" w:rsidRDefault="00A07C05">
            <w:pPr>
              <w:spacing w:before="20" w:after="20"/>
              <w:jc w:val="center"/>
            </w:pPr>
            <w:r>
              <w:rPr>
                <w:b/>
                <w:bCs/>
                <w:color w:val="FFFFFF"/>
                <w:sz w:val="19"/>
                <w:szCs w:val="19"/>
              </w:rPr>
              <w:t>Score</w:t>
            </w:r>
          </w:p>
        </w:tc>
        <w:tc>
          <w:tcPr>
            <w:tcW w:w="45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0FBE1196" w14:textId="77777777" w:rsidR="000E039C" w:rsidRDefault="00A07C05">
            <w:pPr>
              <w:spacing w:before="20" w:after="20"/>
            </w:pPr>
            <w:r>
              <w:rPr>
                <w:b/>
                <w:bCs/>
                <w:color w:val="FFFFFF"/>
                <w:sz w:val="19"/>
                <w:szCs w:val="19"/>
              </w:rPr>
              <w:t>Meaning</w:t>
            </w:r>
          </w:p>
        </w:tc>
        <w:tc>
          <w:tcPr>
            <w:tcW w:w="33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356B127E" w14:textId="77777777" w:rsidR="000E039C" w:rsidRDefault="00A07C05">
            <w:pPr>
              <w:spacing w:before="20" w:after="20"/>
            </w:pPr>
            <w:r>
              <w:rPr>
                <w:b/>
                <w:bCs/>
                <w:color w:val="FFFFFF"/>
                <w:sz w:val="19"/>
                <w:szCs w:val="19"/>
              </w:rPr>
              <w:t>Action Required</w:t>
            </w:r>
          </w:p>
        </w:tc>
      </w:tr>
      <w:tr w:rsidR="000E039C" w14:paraId="2CCC9C37" w14:textId="77777777" w:rsidTr="6076ED6C">
        <w:trPr>
          <w:cantSplit/>
        </w:trPr>
        <w:tc>
          <w:tcPr>
            <w:tcW w:w="15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A170216" w14:textId="77777777" w:rsidR="000E039C" w:rsidRDefault="00A07C05">
            <w:pPr>
              <w:spacing w:before="20" w:after="20"/>
              <w:jc w:val="center"/>
            </w:pPr>
            <w:r>
              <w:rPr>
                <w:b/>
                <w:bCs/>
                <w:color w:val="3C8C4E"/>
                <w:sz w:val="19"/>
                <w:szCs w:val="19"/>
              </w:rPr>
              <w:t>Green</w:t>
            </w:r>
          </w:p>
        </w:tc>
        <w:tc>
          <w:tcPr>
            <w:tcW w:w="45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A1FDD7F" w14:textId="77777777" w:rsidR="000E039C" w:rsidRDefault="00A07C05">
            <w:pPr>
              <w:spacing w:before="20" w:after="20"/>
            </w:pPr>
            <w:r>
              <w:rPr>
                <w:color w:val="000000"/>
                <w:sz w:val="19"/>
                <w:szCs w:val="19"/>
              </w:rPr>
              <w:t>Meets enterprise production standards; no remediation needed</w:t>
            </w:r>
          </w:p>
        </w:tc>
        <w:tc>
          <w:tcPr>
            <w:tcW w:w="33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65C8AC7" w14:textId="77777777" w:rsidR="000E039C" w:rsidRDefault="6076ED6C">
            <w:pPr>
              <w:spacing w:before="20" w:after="20"/>
            </w:pPr>
            <w:r w:rsidRPr="6076ED6C">
              <w:rPr>
                <w:color w:val="000000"/>
                <w:sz w:val="19"/>
                <w:szCs w:val="19"/>
              </w:rPr>
              <w:t>Document as validated; no action</w:t>
            </w:r>
          </w:p>
        </w:tc>
      </w:tr>
      <w:tr w:rsidR="000E039C" w14:paraId="513C6871" w14:textId="77777777" w:rsidTr="6076ED6C">
        <w:trPr>
          <w:cantSplit/>
        </w:trPr>
        <w:tc>
          <w:tcPr>
            <w:tcW w:w="15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FBC3270" w14:textId="77777777" w:rsidR="000E039C" w:rsidRDefault="00A07C05">
            <w:pPr>
              <w:spacing w:before="20" w:after="20"/>
              <w:jc w:val="center"/>
            </w:pPr>
            <w:r>
              <w:rPr>
                <w:b/>
                <w:bCs/>
                <w:color w:val="C9922E"/>
                <w:sz w:val="19"/>
                <w:szCs w:val="19"/>
              </w:rPr>
              <w:lastRenderedPageBreak/>
              <w:t>Yellow</w:t>
            </w:r>
          </w:p>
        </w:tc>
        <w:tc>
          <w:tcPr>
            <w:tcW w:w="45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4201A53" w14:textId="77777777" w:rsidR="000E039C" w:rsidRDefault="00A07C05">
            <w:pPr>
              <w:spacing w:before="20" w:after="20"/>
            </w:pPr>
            <w:r>
              <w:rPr>
                <w:color w:val="000000"/>
                <w:sz w:val="19"/>
                <w:szCs w:val="19"/>
              </w:rPr>
              <w:t>Partially meets standards; functional but has gaps or risks</w:t>
            </w:r>
          </w:p>
        </w:tc>
        <w:tc>
          <w:tcPr>
            <w:tcW w:w="33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2781E3A" w14:textId="77777777" w:rsidR="000E039C" w:rsidRDefault="00A07C05">
            <w:pPr>
              <w:spacing w:before="20" w:after="20"/>
            </w:pPr>
            <w:r>
              <w:rPr>
                <w:color w:val="000000"/>
                <w:sz w:val="19"/>
                <w:szCs w:val="19"/>
              </w:rPr>
              <w:t>Remediate during A3 or accept risk with documentation</w:t>
            </w:r>
          </w:p>
        </w:tc>
      </w:tr>
      <w:tr w:rsidR="000E039C" w14:paraId="67211F95" w14:textId="77777777" w:rsidTr="6076ED6C">
        <w:trPr>
          <w:cantSplit/>
        </w:trPr>
        <w:tc>
          <w:tcPr>
            <w:tcW w:w="15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45B61C4" w14:textId="77777777" w:rsidR="000E039C" w:rsidRDefault="00A07C05">
            <w:pPr>
              <w:spacing w:before="20" w:after="20"/>
              <w:jc w:val="center"/>
            </w:pPr>
            <w:r>
              <w:rPr>
                <w:b/>
                <w:bCs/>
                <w:color w:val="B0463C"/>
                <w:sz w:val="19"/>
                <w:szCs w:val="19"/>
              </w:rPr>
              <w:t>Red</w:t>
            </w:r>
          </w:p>
        </w:tc>
        <w:tc>
          <w:tcPr>
            <w:tcW w:w="45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E447613" w14:textId="77777777" w:rsidR="000E039C" w:rsidRDefault="00A07C05">
            <w:pPr>
              <w:spacing w:before="20" w:after="20"/>
            </w:pPr>
            <w:r>
              <w:rPr>
                <w:color w:val="000000"/>
                <w:sz w:val="19"/>
                <w:szCs w:val="19"/>
              </w:rPr>
              <w:t>Does not meet standards; blocks production readiness or creates unacceptable risk</w:t>
            </w:r>
          </w:p>
        </w:tc>
        <w:tc>
          <w:tcPr>
            <w:tcW w:w="33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64A1ABE" w14:textId="77777777" w:rsidR="000E039C" w:rsidRDefault="00A07C05">
            <w:pPr>
              <w:spacing w:before="20" w:after="20"/>
            </w:pPr>
            <w:r>
              <w:rPr>
                <w:color w:val="000000"/>
                <w:sz w:val="19"/>
                <w:szCs w:val="19"/>
              </w:rPr>
              <w:t>Must remediate before downstream workstreams can proceed</w:t>
            </w:r>
          </w:p>
        </w:tc>
      </w:tr>
    </w:tbl>
    <w:p w14:paraId="125EC7C6" w14:textId="77777777" w:rsidR="000E039C" w:rsidRDefault="6076ED6C">
      <w:pPr>
        <w:pStyle w:val="heading20"/>
      </w:pPr>
      <w:bookmarkStart w:id="16" w:name="_Toc236326546"/>
      <w:r w:rsidRPr="6076ED6C">
        <w:t>2.4  Domain-Specific Checklists</w:t>
      </w:r>
      <w:bookmarkEnd w:id="16"/>
    </w:p>
    <w:p w14:paraId="5C559949" w14:textId="77777777" w:rsidR="000E039C" w:rsidRDefault="00A07C05">
      <w:pPr>
        <w:spacing w:before="120" w:after="80"/>
      </w:pPr>
      <w:r>
        <w:rPr>
          <w:b/>
          <w:bCs/>
          <w:color w:val="2E5496"/>
        </w:rPr>
        <w:t>Domain 1 — Unity Catalog &amp; Data Lifecycle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2860"/>
        <w:gridCol w:w="3400"/>
      </w:tblGrid>
      <w:tr w:rsidR="000E039C" w14:paraId="35CF7EB6" w14:textId="77777777">
        <w:trPr>
          <w:cantSplit/>
          <w:tblHeader/>
        </w:trPr>
        <w:tc>
          <w:tcPr>
            <w:tcW w:w="31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09960C9F" w14:textId="77777777" w:rsidR="000E039C" w:rsidRDefault="00A07C05">
            <w:pPr>
              <w:spacing w:before="20" w:after="20"/>
            </w:pPr>
            <w:r>
              <w:rPr>
                <w:b/>
                <w:bCs/>
                <w:color w:val="FFFFFF"/>
                <w:sz w:val="19"/>
                <w:szCs w:val="19"/>
              </w:rPr>
              <w:t>Assessment Item</w:t>
            </w:r>
          </w:p>
        </w:tc>
        <w:tc>
          <w:tcPr>
            <w:tcW w:w="28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57436813" w14:textId="77777777" w:rsidR="000E039C" w:rsidRDefault="00A07C05">
            <w:pPr>
              <w:spacing w:before="20" w:after="20"/>
            </w:pPr>
            <w:r>
              <w:rPr>
                <w:b/>
                <w:bCs/>
                <w:color w:val="FFFFFF"/>
                <w:sz w:val="19"/>
                <w:szCs w:val="19"/>
              </w:rPr>
              <w:t>Evidence Required</w:t>
            </w:r>
          </w:p>
        </w:tc>
        <w:tc>
          <w:tcPr>
            <w:tcW w:w="34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40206BBB" w14:textId="77777777" w:rsidR="000E039C" w:rsidRDefault="00A07C05">
            <w:pPr>
              <w:spacing w:before="20" w:after="20"/>
            </w:pPr>
            <w:r>
              <w:rPr>
                <w:b/>
                <w:bCs/>
                <w:color w:val="FFFFFF"/>
                <w:sz w:val="19"/>
                <w:szCs w:val="19"/>
              </w:rPr>
              <w:t>Scoring Criteria</w:t>
            </w:r>
          </w:p>
        </w:tc>
      </w:tr>
      <w:tr w:rsidR="000E039C" w14:paraId="2B5A5491" w14:textId="77777777">
        <w:trPr>
          <w:cantSplit/>
        </w:trPr>
        <w:tc>
          <w:tcPr>
            <w:tcW w:w="31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F4E56D5" w14:textId="77777777" w:rsidR="000E039C" w:rsidRDefault="00A07C05">
            <w:pPr>
              <w:spacing w:before="20" w:after="20"/>
            </w:pPr>
            <w:r>
              <w:rPr>
                <w:color w:val="000000"/>
                <w:sz w:val="19"/>
                <w:szCs w:val="19"/>
              </w:rPr>
              <w:t>Catalog taxonomy defined and documented</w:t>
            </w:r>
          </w:p>
        </w:tc>
        <w:tc>
          <w:tcPr>
            <w:tcW w:w="28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BE1E910" w14:textId="77777777" w:rsidR="000E039C" w:rsidRDefault="00A07C05">
            <w:pPr>
              <w:spacing w:before="20" w:after="20"/>
            </w:pPr>
            <w:r>
              <w:rPr>
                <w:color w:val="000000"/>
                <w:sz w:val="19"/>
                <w:szCs w:val="19"/>
              </w:rPr>
              <w:t>Catalog list, naming conventions</w:t>
            </w:r>
          </w:p>
        </w:tc>
        <w:tc>
          <w:tcPr>
            <w:tcW w:w="3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DCA8249" w14:textId="77777777" w:rsidR="000E039C" w:rsidRDefault="00A07C05">
            <w:pPr>
              <w:spacing w:before="20" w:after="20"/>
            </w:pPr>
            <w:r>
              <w:rPr>
                <w:color w:val="000000"/>
                <w:sz w:val="19"/>
                <w:szCs w:val="19"/>
              </w:rPr>
              <w:t>Green: documented + follows pattern; Red: no documentation or ad-hoc naming</w:t>
            </w:r>
          </w:p>
        </w:tc>
      </w:tr>
      <w:tr w:rsidR="000E039C" w14:paraId="3E2DED59" w14:textId="77777777">
        <w:trPr>
          <w:cantSplit/>
        </w:trPr>
        <w:tc>
          <w:tcPr>
            <w:tcW w:w="31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945DE66" w14:textId="77777777" w:rsidR="000E039C" w:rsidRDefault="00A07C05">
            <w:pPr>
              <w:spacing w:before="20" w:after="20"/>
            </w:pPr>
            <w:r>
              <w:rPr>
                <w:color w:val="000000"/>
                <w:sz w:val="19"/>
                <w:szCs w:val="19"/>
              </w:rPr>
              <w:t>RBAC/ABAC policies configured</w:t>
            </w:r>
          </w:p>
        </w:tc>
        <w:tc>
          <w:tcPr>
            <w:tcW w:w="28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27518D3" w14:textId="77777777" w:rsidR="000E039C" w:rsidRDefault="00A07C05">
            <w:pPr>
              <w:spacing w:before="20" w:after="20"/>
            </w:pPr>
            <w:r>
              <w:rPr>
                <w:color w:val="000000"/>
                <w:sz w:val="19"/>
                <w:szCs w:val="19"/>
              </w:rPr>
              <w:t>Access policies, group memberships</w:t>
            </w:r>
          </w:p>
        </w:tc>
        <w:tc>
          <w:tcPr>
            <w:tcW w:w="3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A5A3B4F" w14:textId="77777777" w:rsidR="000E039C" w:rsidRDefault="00A07C05">
            <w:pPr>
              <w:spacing w:before="20" w:after="20"/>
            </w:pPr>
            <w:r>
              <w:rPr>
                <w:color w:val="000000"/>
                <w:sz w:val="19"/>
                <w:szCs w:val="19"/>
              </w:rPr>
              <w:t>Green: role-based, least privilege; Red: overly permissive or missing</w:t>
            </w:r>
          </w:p>
        </w:tc>
      </w:tr>
      <w:tr w:rsidR="000E039C" w14:paraId="0880A43B" w14:textId="77777777">
        <w:trPr>
          <w:cantSplit/>
        </w:trPr>
        <w:tc>
          <w:tcPr>
            <w:tcW w:w="31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573BF85" w14:textId="77777777" w:rsidR="000E039C" w:rsidRDefault="00A07C05">
            <w:pPr>
              <w:spacing w:before="20" w:after="20"/>
            </w:pPr>
            <w:r>
              <w:rPr>
                <w:color w:val="000000"/>
                <w:sz w:val="19"/>
                <w:szCs w:val="19"/>
              </w:rPr>
              <w:t>Workspace isolation by data classification</w:t>
            </w:r>
          </w:p>
        </w:tc>
        <w:tc>
          <w:tcPr>
            <w:tcW w:w="28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A3C3D20" w14:textId="77777777" w:rsidR="000E039C" w:rsidRDefault="00A07C05">
            <w:pPr>
              <w:spacing w:before="20" w:after="20"/>
            </w:pPr>
            <w:r>
              <w:rPr>
                <w:color w:val="000000"/>
                <w:sz w:val="19"/>
                <w:szCs w:val="19"/>
              </w:rPr>
              <w:t>Workspace config, network rules</w:t>
            </w:r>
          </w:p>
        </w:tc>
        <w:tc>
          <w:tcPr>
            <w:tcW w:w="3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79E028E" w14:textId="77777777" w:rsidR="000E039C" w:rsidRDefault="00A07C05">
            <w:pPr>
              <w:spacing w:before="20" w:after="20"/>
            </w:pPr>
            <w:r>
              <w:rPr>
                <w:color w:val="000000"/>
                <w:sz w:val="19"/>
                <w:szCs w:val="19"/>
              </w:rPr>
              <w:t>Green: PHI isolated; Red: no classification boundary</w:t>
            </w:r>
          </w:p>
        </w:tc>
      </w:tr>
      <w:tr w:rsidR="000E039C" w14:paraId="458FDA0F" w14:textId="77777777">
        <w:trPr>
          <w:cantSplit/>
        </w:trPr>
        <w:tc>
          <w:tcPr>
            <w:tcW w:w="31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C814BD1" w14:textId="77777777" w:rsidR="000E039C" w:rsidRDefault="00A07C05">
            <w:pPr>
              <w:spacing w:before="20" w:after="20"/>
            </w:pPr>
            <w:r>
              <w:rPr>
                <w:color w:val="000000"/>
                <w:sz w:val="19"/>
                <w:szCs w:val="19"/>
              </w:rPr>
              <w:t>Row/column-level security implemented</w:t>
            </w:r>
          </w:p>
        </w:tc>
        <w:tc>
          <w:tcPr>
            <w:tcW w:w="28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98651A4" w14:textId="77777777" w:rsidR="000E039C" w:rsidRDefault="00A07C05">
            <w:pPr>
              <w:spacing w:before="20" w:after="20"/>
            </w:pPr>
            <w:r>
              <w:rPr>
                <w:color w:val="000000"/>
                <w:sz w:val="19"/>
                <w:szCs w:val="19"/>
              </w:rPr>
              <w:t>Tag configuration, filter rules</w:t>
            </w:r>
          </w:p>
        </w:tc>
        <w:tc>
          <w:tcPr>
            <w:tcW w:w="3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62B51CC" w14:textId="77777777" w:rsidR="000E039C" w:rsidRDefault="00A07C05">
            <w:pPr>
              <w:spacing w:before="20" w:after="20"/>
            </w:pPr>
            <w:r>
              <w:rPr>
                <w:color w:val="000000"/>
                <w:sz w:val="19"/>
                <w:szCs w:val="19"/>
              </w:rPr>
              <w:t>Green: configured per data class; Yellow: partial; Red: none</w:t>
            </w:r>
          </w:p>
        </w:tc>
      </w:tr>
      <w:tr w:rsidR="000E039C" w14:paraId="4F20F3EA" w14:textId="77777777">
        <w:trPr>
          <w:cantSplit/>
        </w:trPr>
        <w:tc>
          <w:tcPr>
            <w:tcW w:w="31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801F8DA" w14:textId="77777777" w:rsidR="000E039C" w:rsidRDefault="00A07C05">
            <w:pPr>
              <w:spacing w:before="20" w:after="20"/>
            </w:pPr>
            <w:r>
              <w:rPr>
                <w:color w:val="000000"/>
                <w:sz w:val="19"/>
                <w:szCs w:val="19"/>
              </w:rPr>
              <w:t>Data retention policies configured</w:t>
            </w:r>
          </w:p>
        </w:tc>
        <w:tc>
          <w:tcPr>
            <w:tcW w:w="28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91C00D3" w14:textId="77777777" w:rsidR="000E039C" w:rsidRDefault="00A07C05">
            <w:pPr>
              <w:spacing w:before="20" w:after="20"/>
            </w:pPr>
            <w:r>
              <w:rPr>
                <w:color w:val="000000"/>
                <w:sz w:val="19"/>
                <w:szCs w:val="19"/>
              </w:rPr>
              <w:t>Lifecycle policies, WORM config</w:t>
            </w:r>
          </w:p>
        </w:tc>
        <w:tc>
          <w:tcPr>
            <w:tcW w:w="3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2DE70A1" w14:textId="77777777" w:rsidR="000E039C" w:rsidRDefault="00A07C05">
            <w:pPr>
              <w:spacing w:before="20" w:after="20"/>
            </w:pPr>
            <w:r>
              <w:rPr>
                <w:color w:val="000000"/>
                <w:sz w:val="19"/>
                <w:szCs w:val="19"/>
              </w:rPr>
              <w:t>Green: policies active; Yellow: defined not enforced; Red: missing</w:t>
            </w:r>
          </w:p>
        </w:tc>
      </w:tr>
      <w:tr w:rsidR="000E039C" w14:paraId="46A8EC08" w14:textId="77777777">
        <w:trPr>
          <w:cantSplit/>
        </w:trPr>
        <w:tc>
          <w:tcPr>
            <w:tcW w:w="31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FFF7BE3" w14:textId="77777777" w:rsidR="000E039C" w:rsidRDefault="00A07C05">
            <w:pPr>
              <w:spacing w:before="20" w:after="20"/>
            </w:pPr>
            <w:r>
              <w:rPr>
                <w:color w:val="000000"/>
                <w:sz w:val="19"/>
                <w:szCs w:val="19"/>
              </w:rPr>
              <w:t>Chargeback model defined</w:t>
            </w:r>
          </w:p>
        </w:tc>
        <w:tc>
          <w:tcPr>
            <w:tcW w:w="28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8B9C002" w14:textId="77777777" w:rsidR="000E039C" w:rsidRDefault="00A07C05">
            <w:pPr>
              <w:spacing w:before="20" w:after="20"/>
            </w:pPr>
            <w:r>
              <w:rPr>
                <w:color w:val="000000"/>
                <w:sz w:val="19"/>
                <w:szCs w:val="19"/>
              </w:rPr>
              <w:t>Cost allocation tags, workspace billing</w:t>
            </w:r>
          </w:p>
        </w:tc>
        <w:tc>
          <w:tcPr>
            <w:tcW w:w="3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59A05A0" w14:textId="77777777" w:rsidR="000E039C" w:rsidRDefault="00A07C05">
            <w:pPr>
              <w:spacing w:before="20" w:after="20"/>
            </w:pPr>
            <w:r>
              <w:rPr>
                <w:color w:val="000000"/>
                <w:sz w:val="19"/>
                <w:szCs w:val="19"/>
              </w:rPr>
              <w:t>Green: per-team allocation; Yellow: partial tagging; Red: no attribution</w:t>
            </w:r>
          </w:p>
        </w:tc>
      </w:tr>
      <w:tr w:rsidR="000E039C" w14:paraId="621E34F7" w14:textId="77777777">
        <w:trPr>
          <w:cantSplit/>
        </w:trPr>
        <w:tc>
          <w:tcPr>
            <w:tcW w:w="31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A610F3F" w14:textId="77777777" w:rsidR="000E039C" w:rsidRDefault="00A07C05">
            <w:pPr>
              <w:spacing w:before="20" w:after="20"/>
            </w:pPr>
            <w:r>
              <w:rPr>
                <w:color w:val="000000"/>
                <w:sz w:val="19"/>
                <w:szCs w:val="19"/>
              </w:rPr>
              <w:t>Lineage tracking enabled</w:t>
            </w:r>
          </w:p>
        </w:tc>
        <w:tc>
          <w:tcPr>
            <w:tcW w:w="28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D2397B4" w14:textId="77777777" w:rsidR="000E039C" w:rsidRDefault="00A07C05">
            <w:pPr>
              <w:spacing w:before="20" w:after="20"/>
            </w:pPr>
            <w:r>
              <w:rPr>
                <w:color w:val="000000"/>
                <w:sz w:val="19"/>
                <w:szCs w:val="19"/>
              </w:rPr>
              <w:t>Unity Catalog lineage views</w:t>
            </w:r>
          </w:p>
        </w:tc>
        <w:tc>
          <w:tcPr>
            <w:tcW w:w="3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9AB1662" w14:textId="77777777" w:rsidR="000E039C" w:rsidRDefault="00A07C05">
            <w:pPr>
              <w:spacing w:before="20" w:after="20"/>
            </w:pPr>
            <w:r>
              <w:rPr>
                <w:color w:val="000000"/>
                <w:sz w:val="19"/>
                <w:szCs w:val="19"/>
              </w:rPr>
              <w:t>Green: automatic lineage visible; Red: lineage not configured</w:t>
            </w:r>
          </w:p>
        </w:tc>
      </w:tr>
    </w:tbl>
    <w:p w14:paraId="60061E4C" w14:textId="77777777" w:rsidR="000E039C" w:rsidRDefault="000E039C">
      <w:pPr>
        <w:spacing w:after="140"/>
      </w:pPr>
    </w:p>
    <w:p w14:paraId="0D2094B1" w14:textId="77777777" w:rsidR="000E039C" w:rsidRDefault="00A07C05">
      <w:pPr>
        <w:spacing w:before="120" w:after="80"/>
      </w:pPr>
      <w:r>
        <w:rPr>
          <w:b/>
          <w:bCs/>
          <w:color w:val="2E5496"/>
        </w:rPr>
        <w:t>Domain 2 — Security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2860"/>
        <w:gridCol w:w="3400"/>
      </w:tblGrid>
      <w:tr w:rsidR="000E039C" w14:paraId="167E09DC" w14:textId="77777777" w:rsidTr="6076ED6C">
        <w:trPr>
          <w:cantSplit/>
          <w:tblHeader/>
        </w:trPr>
        <w:tc>
          <w:tcPr>
            <w:tcW w:w="31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05C4B0CE" w14:textId="77777777" w:rsidR="000E039C" w:rsidRDefault="00A07C05">
            <w:pPr>
              <w:spacing w:before="20" w:after="20"/>
            </w:pPr>
            <w:r>
              <w:rPr>
                <w:b/>
                <w:bCs/>
                <w:color w:val="FFFFFF"/>
                <w:sz w:val="19"/>
                <w:szCs w:val="19"/>
              </w:rPr>
              <w:t>Assessment Item</w:t>
            </w:r>
          </w:p>
        </w:tc>
        <w:tc>
          <w:tcPr>
            <w:tcW w:w="28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0D8611FE" w14:textId="77777777" w:rsidR="000E039C" w:rsidRDefault="00A07C05">
            <w:pPr>
              <w:spacing w:before="20" w:after="20"/>
            </w:pPr>
            <w:r>
              <w:rPr>
                <w:b/>
                <w:bCs/>
                <w:color w:val="FFFFFF"/>
                <w:sz w:val="19"/>
                <w:szCs w:val="19"/>
              </w:rPr>
              <w:t>Evidence Required</w:t>
            </w:r>
          </w:p>
        </w:tc>
        <w:tc>
          <w:tcPr>
            <w:tcW w:w="34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76D04829" w14:textId="77777777" w:rsidR="000E039C" w:rsidRDefault="00A07C05">
            <w:pPr>
              <w:spacing w:before="20" w:after="20"/>
            </w:pPr>
            <w:r>
              <w:rPr>
                <w:b/>
                <w:bCs/>
                <w:color w:val="FFFFFF"/>
                <w:sz w:val="19"/>
                <w:szCs w:val="19"/>
              </w:rPr>
              <w:t>Scoring Criteria</w:t>
            </w:r>
          </w:p>
        </w:tc>
      </w:tr>
      <w:tr w:rsidR="000E039C" w14:paraId="40E179DD" w14:textId="77777777" w:rsidTr="6076ED6C">
        <w:trPr>
          <w:cantSplit/>
        </w:trPr>
        <w:tc>
          <w:tcPr>
            <w:tcW w:w="31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C3FA4CA" w14:textId="77777777" w:rsidR="000E039C" w:rsidRDefault="00A07C05">
            <w:pPr>
              <w:spacing w:before="20" w:after="20"/>
            </w:pPr>
            <w:r>
              <w:rPr>
                <w:color w:val="000000"/>
                <w:sz w:val="19"/>
                <w:szCs w:val="19"/>
              </w:rPr>
              <w:t>Threat model documented</w:t>
            </w:r>
          </w:p>
        </w:tc>
        <w:tc>
          <w:tcPr>
            <w:tcW w:w="28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7587819" w14:textId="77777777" w:rsidR="000E039C" w:rsidRDefault="00A07C05">
            <w:pPr>
              <w:spacing w:before="20" w:after="20"/>
            </w:pPr>
            <w:r>
              <w:rPr>
                <w:color w:val="000000"/>
                <w:sz w:val="19"/>
                <w:szCs w:val="19"/>
              </w:rPr>
              <w:t>Threat model document</w:t>
            </w:r>
          </w:p>
        </w:tc>
        <w:tc>
          <w:tcPr>
            <w:tcW w:w="3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659BB7A" w14:textId="77777777" w:rsidR="000E039C" w:rsidRDefault="00A07C05">
            <w:pPr>
              <w:spacing w:before="20" w:after="20"/>
            </w:pPr>
            <w:r>
              <w:rPr>
                <w:color w:val="000000"/>
                <w:sz w:val="19"/>
                <w:szCs w:val="19"/>
              </w:rPr>
              <w:t>Green: current and reviewed; Red: missing</w:t>
            </w:r>
          </w:p>
        </w:tc>
      </w:tr>
      <w:tr w:rsidR="000E039C" w14:paraId="13623588" w14:textId="77777777" w:rsidTr="6076ED6C">
        <w:trPr>
          <w:cantSplit/>
        </w:trPr>
        <w:tc>
          <w:tcPr>
            <w:tcW w:w="31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30EEDDC" w14:textId="77777777" w:rsidR="000E039C" w:rsidRDefault="00A07C05">
            <w:pPr>
              <w:spacing w:before="20" w:after="20"/>
            </w:pPr>
            <w:r>
              <w:rPr>
                <w:color w:val="000000"/>
                <w:sz w:val="19"/>
                <w:szCs w:val="19"/>
              </w:rPr>
              <w:t>Zero Trust controls implemented</w:t>
            </w:r>
          </w:p>
        </w:tc>
        <w:tc>
          <w:tcPr>
            <w:tcW w:w="28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E0570DC" w14:textId="77777777" w:rsidR="000E039C" w:rsidRDefault="00A07C05">
            <w:pPr>
              <w:spacing w:before="20" w:after="20"/>
            </w:pPr>
            <w:r>
              <w:rPr>
                <w:color w:val="000000"/>
                <w:sz w:val="19"/>
                <w:szCs w:val="19"/>
              </w:rPr>
              <w:t>Network config, identity verification</w:t>
            </w:r>
          </w:p>
        </w:tc>
        <w:tc>
          <w:tcPr>
            <w:tcW w:w="3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EDFC9B8" w14:textId="77777777" w:rsidR="000E039C" w:rsidRDefault="00A07C05">
            <w:pPr>
              <w:spacing w:before="20" w:after="20"/>
            </w:pPr>
            <w:r>
              <w:rPr>
                <w:color w:val="000000"/>
                <w:sz w:val="19"/>
                <w:szCs w:val="19"/>
              </w:rPr>
              <w:t>Green: no implicit trust; Yellow: partial; Red: perimeter-only</w:t>
            </w:r>
          </w:p>
        </w:tc>
      </w:tr>
      <w:tr w:rsidR="000E039C" w14:paraId="50D23D7E" w14:textId="77777777" w:rsidTr="6076ED6C">
        <w:trPr>
          <w:cantSplit/>
        </w:trPr>
        <w:tc>
          <w:tcPr>
            <w:tcW w:w="31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EB35A3E" w14:textId="77777777" w:rsidR="000E039C" w:rsidRDefault="00A07C05">
            <w:pPr>
              <w:spacing w:before="20" w:after="20"/>
            </w:pPr>
            <w:r>
              <w:rPr>
                <w:color w:val="000000"/>
                <w:sz w:val="19"/>
                <w:szCs w:val="19"/>
              </w:rPr>
              <w:t>Data exfiltration controls</w:t>
            </w:r>
          </w:p>
        </w:tc>
        <w:tc>
          <w:tcPr>
            <w:tcW w:w="28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EA60956" w14:textId="77777777" w:rsidR="000E039C" w:rsidRDefault="00A07C05">
            <w:pPr>
              <w:spacing w:before="20" w:after="20"/>
            </w:pPr>
            <w:r>
              <w:rPr>
                <w:color w:val="000000"/>
                <w:sz w:val="19"/>
                <w:szCs w:val="19"/>
              </w:rPr>
              <w:t>Egress rules, DLP policies</w:t>
            </w:r>
          </w:p>
        </w:tc>
        <w:tc>
          <w:tcPr>
            <w:tcW w:w="3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F7BA79A" w14:textId="77777777" w:rsidR="000E039C" w:rsidRDefault="6076ED6C">
            <w:pPr>
              <w:spacing w:before="20" w:after="20"/>
            </w:pPr>
            <w:r w:rsidRPr="6076ED6C">
              <w:rPr>
                <w:color w:val="000000"/>
                <w:sz w:val="19"/>
                <w:szCs w:val="19"/>
              </w:rPr>
              <w:t>Green: monitored + restricted; Red: unrestricted egress</w:t>
            </w:r>
          </w:p>
        </w:tc>
      </w:tr>
      <w:tr w:rsidR="000E039C" w14:paraId="5AC08164" w14:textId="77777777" w:rsidTr="6076ED6C">
        <w:trPr>
          <w:cantSplit/>
        </w:trPr>
        <w:tc>
          <w:tcPr>
            <w:tcW w:w="31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553E090" w14:textId="77777777" w:rsidR="000E039C" w:rsidRDefault="00A07C05">
            <w:pPr>
              <w:spacing w:before="20" w:after="20"/>
            </w:pPr>
            <w:r>
              <w:rPr>
                <w:color w:val="000000"/>
                <w:sz w:val="19"/>
                <w:szCs w:val="19"/>
              </w:rPr>
              <w:t>Pipeline compliance checkpoints</w:t>
            </w:r>
          </w:p>
        </w:tc>
        <w:tc>
          <w:tcPr>
            <w:tcW w:w="28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478A055" w14:textId="77777777" w:rsidR="000E039C" w:rsidRDefault="00A07C05">
            <w:pPr>
              <w:spacing w:before="20" w:after="20"/>
            </w:pPr>
            <w:r>
              <w:rPr>
                <w:color w:val="000000"/>
                <w:sz w:val="19"/>
                <w:szCs w:val="19"/>
              </w:rPr>
              <w:t>Pipeline audit logs, validation steps</w:t>
            </w:r>
          </w:p>
        </w:tc>
        <w:tc>
          <w:tcPr>
            <w:tcW w:w="3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094B3BE" w14:textId="77777777" w:rsidR="000E039C" w:rsidRDefault="00A07C05">
            <w:pPr>
              <w:spacing w:before="20" w:after="20"/>
            </w:pPr>
            <w:r>
              <w:rPr>
                <w:color w:val="000000"/>
                <w:sz w:val="19"/>
                <w:szCs w:val="19"/>
              </w:rPr>
              <w:t>Green: automated checks; Yellow: manual; Red: none</w:t>
            </w:r>
          </w:p>
        </w:tc>
      </w:tr>
      <w:tr w:rsidR="000E039C" w14:paraId="4E6897C3" w14:textId="77777777" w:rsidTr="6076ED6C">
        <w:trPr>
          <w:cantSplit/>
        </w:trPr>
        <w:tc>
          <w:tcPr>
            <w:tcW w:w="31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C96BA0A" w14:textId="77777777" w:rsidR="000E039C" w:rsidRDefault="00A07C05">
            <w:pPr>
              <w:spacing w:before="20" w:after="20"/>
            </w:pPr>
            <w:r>
              <w:rPr>
                <w:color w:val="000000"/>
                <w:sz w:val="19"/>
                <w:szCs w:val="19"/>
              </w:rPr>
              <w:t>Platform attestation</w:t>
            </w:r>
          </w:p>
        </w:tc>
        <w:tc>
          <w:tcPr>
            <w:tcW w:w="28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91DCF57" w14:textId="77777777" w:rsidR="000E039C" w:rsidRDefault="00A07C05">
            <w:pPr>
              <w:spacing w:before="20" w:after="20"/>
            </w:pPr>
            <w:r>
              <w:rPr>
                <w:color w:val="000000"/>
                <w:sz w:val="19"/>
                <w:szCs w:val="19"/>
              </w:rPr>
              <w:t>Security review evidence</w:t>
            </w:r>
          </w:p>
        </w:tc>
        <w:tc>
          <w:tcPr>
            <w:tcW w:w="3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2E9DDF2" w14:textId="77777777" w:rsidR="000E039C" w:rsidRDefault="00A07C05">
            <w:pPr>
              <w:spacing w:before="20" w:after="20"/>
            </w:pPr>
            <w:r>
              <w:rPr>
                <w:color w:val="000000"/>
                <w:sz w:val="19"/>
                <w:szCs w:val="19"/>
              </w:rPr>
              <w:t>Green: reviewed + attested; Red: no review</w:t>
            </w:r>
          </w:p>
        </w:tc>
      </w:tr>
      <w:tr w:rsidR="000E039C" w14:paraId="6C36CACC" w14:textId="77777777" w:rsidTr="6076ED6C">
        <w:trPr>
          <w:cantSplit/>
        </w:trPr>
        <w:tc>
          <w:tcPr>
            <w:tcW w:w="31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0838DD6" w14:textId="77777777" w:rsidR="000E039C" w:rsidRDefault="00A07C05">
            <w:pPr>
              <w:spacing w:before="20" w:after="20"/>
            </w:pPr>
            <w:r>
              <w:rPr>
                <w:color w:val="000000"/>
                <w:sz w:val="19"/>
                <w:szCs w:val="19"/>
              </w:rPr>
              <w:lastRenderedPageBreak/>
              <w:t>PHI masking completeness</w:t>
            </w:r>
          </w:p>
        </w:tc>
        <w:tc>
          <w:tcPr>
            <w:tcW w:w="28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12095AA" w14:textId="77777777" w:rsidR="000E039C" w:rsidRDefault="00A07C05">
            <w:pPr>
              <w:spacing w:before="20" w:after="20"/>
            </w:pPr>
            <w:r>
              <w:rPr>
                <w:color w:val="000000"/>
                <w:sz w:val="19"/>
                <w:szCs w:val="19"/>
              </w:rPr>
              <w:t>Masking rules, test evidence</w:t>
            </w:r>
          </w:p>
        </w:tc>
        <w:tc>
          <w:tcPr>
            <w:tcW w:w="3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8C08C63" w14:textId="77777777" w:rsidR="000E039C" w:rsidRDefault="6076ED6C">
            <w:pPr>
              <w:spacing w:before="20" w:after="20"/>
            </w:pPr>
            <w:r w:rsidRPr="6076ED6C">
              <w:rPr>
                <w:color w:val="000000"/>
                <w:sz w:val="19"/>
                <w:szCs w:val="19"/>
              </w:rPr>
              <w:t>Green: all PHI fields masked; Yellow: partial; Red: gaps identified</w:t>
            </w:r>
          </w:p>
        </w:tc>
      </w:tr>
      <w:tr w:rsidR="000E039C" w14:paraId="7ADB0477" w14:textId="77777777" w:rsidTr="6076ED6C">
        <w:trPr>
          <w:cantSplit/>
        </w:trPr>
        <w:tc>
          <w:tcPr>
            <w:tcW w:w="31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028CC37" w14:textId="77777777" w:rsidR="000E039C" w:rsidRDefault="00A07C05">
            <w:pPr>
              <w:spacing w:before="20" w:after="20"/>
            </w:pPr>
            <w:r>
              <w:rPr>
                <w:color w:val="000000"/>
                <w:sz w:val="19"/>
                <w:szCs w:val="19"/>
              </w:rPr>
              <w:t>Multi-tenant isolation</w:t>
            </w:r>
          </w:p>
        </w:tc>
        <w:tc>
          <w:tcPr>
            <w:tcW w:w="28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302B1A5" w14:textId="77777777" w:rsidR="000E039C" w:rsidRDefault="00A07C05">
            <w:pPr>
              <w:spacing w:before="20" w:after="20"/>
            </w:pPr>
            <w:r>
              <w:rPr>
                <w:color w:val="000000"/>
                <w:sz w:val="19"/>
                <w:szCs w:val="19"/>
              </w:rPr>
              <w:t>Workspace boundaries, credential isolation</w:t>
            </w:r>
          </w:p>
        </w:tc>
        <w:tc>
          <w:tcPr>
            <w:tcW w:w="3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560365F" w14:textId="57B113B2" w:rsidR="000E039C" w:rsidRDefault="00A07C05">
            <w:pPr>
              <w:spacing w:before="20" w:after="20"/>
            </w:pPr>
            <w:r>
              <w:rPr>
                <w:color w:val="000000"/>
                <w:sz w:val="19"/>
                <w:szCs w:val="19"/>
              </w:rPr>
              <w:t>Green: fully isolated; Red: shared credentials or cross-workspace access</w:t>
            </w:r>
            <w:r w:rsidR="00135514">
              <w:rPr>
                <w:color w:val="000000"/>
                <w:sz w:val="19"/>
                <w:szCs w:val="19"/>
              </w:rPr>
              <w:t xml:space="preserve"> (no partial Yellow)</w:t>
            </w:r>
          </w:p>
        </w:tc>
      </w:tr>
    </w:tbl>
    <w:p w14:paraId="44EAFD9C" w14:textId="77777777" w:rsidR="000E039C" w:rsidRDefault="000E039C">
      <w:pPr>
        <w:spacing w:after="140"/>
      </w:pPr>
    </w:p>
    <w:p w14:paraId="320CC068" w14:textId="77777777" w:rsidR="0089151C" w:rsidRDefault="00A07C05">
      <w:pPr>
        <w:spacing w:before="120" w:after="80"/>
      </w:pPr>
      <w:commentRangeStart w:id="17"/>
      <w:r w:rsidRPr="00ED2C04">
        <w:rPr>
          <w:b/>
          <w:color w:val="2E5496"/>
        </w:rPr>
        <w:t>Domain 3 — Encryption Posture</w:t>
      </w:r>
      <w:commentRangeEnd w:id="17"/>
      <w:r>
        <w:rPr>
          <w:rStyle w:val="CommentReference"/>
          <w:sz w:val="24"/>
          <w:szCs w:val="24"/>
        </w:rPr>
        <w:commentReference w:id="17"/>
      </w:r>
    </w:p>
    <w:tbl>
      <w:tblPr>
        <w:tblW w:w="9360" w:type="dxa"/>
        <w:tblCellMar>
          <w:left w:w="0" w:type="dxa"/>
          <w:right w:w="0" w:type="dxa"/>
        </w:tblCellMar>
        <w:tblLook w:val="04A0" w:firstRow="1" w:lastRow="0" w:firstColumn="1" w:lastColumn="0" w:noHBand="0" w:noVBand="1"/>
      </w:tblPr>
      <w:tblGrid>
        <w:gridCol w:w="3100"/>
        <w:gridCol w:w="2860"/>
        <w:gridCol w:w="3400"/>
      </w:tblGrid>
      <w:tr w:rsidR="00514F0B" w14:paraId="56F6CE5C" w14:textId="77777777">
        <w:trPr>
          <w:tblHeader/>
        </w:trPr>
        <w:tc>
          <w:tcPr>
            <w:tcW w:w="3100" w:type="dxa"/>
            <w:tcBorders>
              <w:top w:val="single" w:sz="8" w:space="0" w:color="C9D3DF"/>
              <w:left w:val="single" w:sz="8" w:space="0" w:color="C9D3DF"/>
              <w:bottom w:val="single" w:sz="8" w:space="0" w:color="C9D3DF"/>
              <w:right w:val="single" w:sz="8" w:space="0" w:color="C9D3DF"/>
            </w:tcBorders>
            <w:shd w:val="clear" w:color="auto" w:fill="1F3864"/>
            <w:tcMar>
              <w:top w:w="90" w:type="dxa"/>
              <w:left w:w="140" w:type="dxa"/>
              <w:bottom w:w="90" w:type="dxa"/>
              <w:right w:w="140" w:type="dxa"/>
            </w:tcMar>
            <w:vAlign w:val="center"/>
            <w:hideMark/>
          </w:tcPr>
          <w:p w14:paraId="44419B40" w14:textId="77777777" w:rsidR="00514F0B" w:rsidRDefault="00514F0B">
            <w:pPr>
              <w:rPr>
                <w:kern w:val="2"/>
                <w14:ligatures w14:val="standardContextual"/>
              </w:rPr>
            </w:pPr>
            <w:r>
              <w:rPr>
                <w:b/>
                <w:bCs/>
                <w:color w:val="FFFFFF"/>
                <w:sz w:val="19"/>
                <w:szCs w:val="19"/>
              </w:rPr>
              <w:t>Assessment Item</w:t>
            </w:r>
          </w:p>
        </w:tc>
        <w:tc>
          <w:tcPr>
            <w:tcW w:w="2860" w:type="dxa"/>
            <w:tcBorders>
              <w:top w:val="single" w:sz="8" w:space="0" w:color="C9D3DF"/>
              <w:left w:val="nil"/>
              <w:bottom w:val="single" w:sz="8" w:space="0" w:color="C9D3DF"/>
              <w:right w:val="single" w:sz="8" w:space="0" w:color="C9D3DF"/>
            </w:tcBorders>
            <w:shd w:val="clear" w:color="auto" w:fill="1F3864"/>
            <w:tcMar>
              <w:top w:w="90" w:type="dxa"/>
              <w:left w:w="140" w:type="dxa"/>
              <w:bottom w:w="90" w:type="dxa"/>
              <w:right w:w="140" w:type="dxa"/>
            </w:tcMar>
            <w:vAlign w:val="center"/>
            <w:hideMark/>
          </w:tcPr>
          <w:p w14:paraId="23EDAC9C" w14:textId="77777777" w:rsidR="00514F0B" w:rsidRDefault="00514F0B">
            <w:r>
              <w:rPr>
                <w:b/>
                <w:bCs/>
                <w:color w:val="FFFFFF"/>
                <w:sz w:val="19"/>
                <w:szCs w:val="19"/>
              </w:rPr>
              <w:t>Evidence Required</w:t>
            </w:r>
          </w:p>
        </w:tc>
        <w:tc>
          <w:tcPr>
            <w:tcW w:w="3400" w:type="dxa"/>
            <w:tcBorders>
              <w:top w:val="single" w:sz="8" w:space="0" w:color="C9D3DF"/>
              <w:left w:val="nil"/>
              <w:bottom w:val="single" w:sz="8" w:space="0" w:color="C9D3DF"/>
              <w:right w:val="single" w:sz="8" w:space="0" w:color="C9D3DF"/>
            </w:tcBorders>
            <w:shd w:val="clear" w:color="auto" w:fill="1F3864"/>
            <w:tcMar>
              <w:top w:w="90" w:type="dxa"/>
              <w:left w:w="140" w:type="dxa"/>
              <w:bottom w:w="90" w:type="dxa"/>
              <w:right w:w="140" w:type="dxa"/>
            </w:tcMar>
            <w:vAlign w:val="center"/>
            <w:hideMark/>
          </w:tcPr>
          <w:p w14:paraId="7003A5A6" w14:textId="77777777" w:rsidR="00514F0B" w:rsidRDefault="00514F0B">
            <w:r>
              <w:rPr>
                <w:b/>
                <w:bCs/>
                <w:color w:val="FFFFFF"/>
                <w:sz w:val="19"/>
                <w:szCs w:val="19"/>
              </w:rPr>
              <w:t>Scoring Criteria</w:t>
            </w:r>
          </w:p>
        </w:tc>
      </w:tr>
      <w:tr w:rsidR="00514F0B" w14:paraId="7C49A288" w14:textId="77777777">
        <w:tc>
          <w:tcPr>
            <w:tcW w:w="3100" w:type="dxa"/>
            <w:tcBorders>
              <w:top w:val="nil"/>
              <w:left w:val="single" w:sz="8" w:space="0" w:color="C9D3DF"/>
              <w:bottom w:val="single" w:sz="8" w:space="0" w:color="C9D3DF"/>
              <w:right w:val="single" w:sz="8" w:space="0" w:color="C9D3DF"/>
            </w:tcBorders>
            <w:tcMar>
              <w:top w:w="90" w:type="dxa"/>
              <w:left w:w="140" w:type="dxa"/>
              <w:bottom w:w="90" w:type="dxa"/>
              <w:right w:w="140" w:type="dxa"/>
            </w:tcMar>
            <w:vAlign w:val="center"/>
            <w:hideMark/>
          </w:tcPr>
          <w:p w14:paraId="55577F67" w14:textId="77777777" w:rsidR="00514F0B" w:rsidRDefault="00514F0B">
            <w:r>
              <w:rPr>
                <w:color w:val="000000"/>
                <w:sz w:val="19"/>
                <w:szCs w:val="19"/>
              </w:rPr>
              <w:t>Customer-managed keys (CMK) for data at rest</w:t>
            </w:r>
          </w:p>
        </w:tc>
        <w:tc>
          <w:tcPr>
            <w:tcW w:w="2860" w:type="dxa"/>
            <w:tcBorders>
              <w:top w:val="nil"/>
              <w:left w:val="nil"/>
              <w:bottom w:val="single" w:sz="8" w:space="0" w:color="C9D3DF"/>
              <w:right w:val="single" w:sz="8" w:space="0" w:color="C9D3DF"/>
            </w:tcBorders>
            <w:tcMar>
              <w:top w:w="90" w:type="dxa"/>
              <w:left w:w="140" w:type="dxa"/>
              <w:bottom w:w="90" w:type="dxa"/>
              <w:right w:w="140" w:type="dxa"/>
            </w:tcMar>
            <w:vAlign w:val="center"/>
            <w:hideMark/>
          </w:tcPr>
          <w:p w14:paraId="18BF8669" w14:textId="77777777" w:rsidR="00514F0B" w:rsidRDefault="00514F0B">
            <w:r>
              <w:rPr>
                <w:color w:val="000000"/>
                <w:sz w:val="19"/>
                <w:szCs w:val="19"/>
              </w:rPr>
              <w:t>Key Vault configuration, ADLS encryption settings</w:t>
            </w:r>
          </w:p>
        </w:tc>
        <w:tc>
          <w:tcPr>
            <w:tcW w:w="3400" w:type="dxa"/>
            <w:tcBorders>
              <w:top w:val="nil"/>
              <w:left w:val="nil"/>
              <w:bottom w:val="single" w:sz="8" w:space="0" w:color="C9D3DF"/>
              <w:right w:val="single" w:sz="8" w:space="0" w:color="C9D3DF"/>
            </w:tcBorders>
            <w:tcMar>
              <w:top w:w="90" w:type="dxa"/>
              <w:left w:w="140" w:type="dxa"/>
              <w:bottom w:w="90" w:type="dxa"/>
              <w:right w:w="140" w:type="dxa"/>
            </w:tcMar>
            <w:vAlign w:val="center"/>
            <w:hideMark/>
          </w:tcPr>
          <w:p w14:paraId="06942484" w14:textId="77777777" w:rsidR="00514F0B" w:rsidRDefault="00514F0B">
            <w:r>
              <w:rPr>
                <w:color w:val="000000"/>
                <w:sz w:val="19"/>
                <w:szCs w:val="19"/>
              </w:rPr>
              <w:t>Green: CMK active with rotation policy; Yellow: platform-managed keys; Red: no encryption or unmanaged keys</w:t>
            </w:r>
          </w:p>
        </w:tc>
      </w:tr>
      <w:tr w:rsidR="00514F0B" w14:paraId="2E549A7D" w14:textId="77777777">
        <w:tc>
          <w:tcPr>
            <w:tcW w:w="3100" w:type="dxa"/>
            <w:tcBorders>
              <w:top w:val="nil"/>
              <w:left w:val="single" w:sz="8" w:space="0" w:color="C9D3DF"/>
              <w:bottom w:val="single" w:sz="8" w:space="0" w:color="C9D3DF"/>
              <w:right w:val="single" w:sz="8" w:space="0" w:color="C9D3DF"/>
            </w:tcBorders>
            <w:shd w:val="clear" w:color="auto" w:fill="F2F6FB"/>
            <w:tcMar>
              <w:top w:w="90" w:type="dxa"/>
              <w:left w:w="140" w:type="dxa"/>
              <w:bottom w:w="90" w:type="dxa"/>
              <w:right w:w="140" w:type="dxa"/>
            </w:tcMar>
            <w:vAlign w:val="center"/>
            <w:hideMark/>
          </w:tcPr>
          <w:p w14:paraId="2FED3FA8" w14:textId="77777777" w:rsidR="00514F0B" w:rsidRDefault="00514F0B">
            <w:r>
              <w:rPr>
                <w:color w:val="000000"/>
                <w:sz w:val="19"/>
                <w:szCs w:val="19"/>
              </w:rPr>
              <w:t>TLS 1.3 enforced for all data in transit</w:t>
            </w:r>
          </w:p>
        </w:tc>
        <w:tc>
          <w:tcPr>
            <w:tcW w:w="2860" w:type="dxa"/>
            <w:tcBorders>
              <w:top w:val="nil"/>
              <w:left w:val="nil"/>
              <w:bottom w:val="single" w:sz="8" w:space="0" w:color="C9D3DF"/>
              <w:right w:val="single" w:sz="8" w:space="0" w:color="C9D3DF"/>
            </w:tcBorders>
            <w:shd w:val="clear" w:color="auto" w:fill="F2F6FB"/>
            <w:tcMar>
              <w:top w:w="90" w:type="dxa"/>
              <w:left w:w="140" w:type="dxa"/>
              <w:bottom w:w="90" w:type="dxa"/>
              <w:right w:w="140" w:type="dxa"/>
            </w:tcMar>
            <w:vAlign w:val="center"/>
            <w:hideMark/>
          </w:tcPr>
          <w:p w14:paraId="3BAFDA70" w14:textId="77777777" w:rsidR="00514F0B" w:rsidRDefault="00514F0B">
            <w:r>
              <w:rPr>
                <w:color w:val="000000"/>
                <w:sz w:val="19"/>
                <w:szCs w:val="19"/>
              </w:rPr>
              <w:t>Network policies, TLS configuration</w:t>
            </w:r>
          </w:p>
        </w:tc>
        <w:tc>
          <w:tcPr>
            <w:tcW w:w="3400" w:type="dxa"/>
            <w:tcBorders>
              <w:top w:val="nil"/>
              <w:left w:val="nil"/>
              <w:bottom w:val="single" w:sz="8" w:space="0" w:color="C9D3DF"/>
              <w:right w:val="single" w:sz="8" w:space="0" w:color="C9D3DF"/>
            </w:tcBorders>
            <w:shd w:val="clear" w:color="auto" w:fill="F2F6FB"/>
            <w:tcMar>
              <w:top w:w="90" w:type="dxa"/>
              <w:left w:w="140" w:type="dxa"/>
              <w:bottom w:w="90" w:type="dxa"/>
              <w:right w:w="140" w:type="dxa"/>
            </w:tcMar>
            <w:vAlign w:val="center"/>
            <w:hideMark/>
          </w:tcPr>
          <w:p w14:paraId="645BBC53" w14:textId="77777777" w:rsidR="00514F0B" w:rsidRDefault="00514F0B">
            <w:r>
              <w:rPr>
                <w:color w:val="000000"/>
                <w:sz w:val="19"/>
                <w:szCs w:val="19"/>
              </w:rPr>
              <w:t>Green: TLS 1.3 enforced; Yellow: TLS 1.2 minimum with 1.3 preferred; Red: TLS 1.1 or below permitted</w:t>
            </w:r>
          </w:p>
        </w:tc>
      </w:tr>
      <w:tr w:rsidR="00514F0B" w14:paraId="18314F14" w14:textId="77777777">
        <w:tc>
          <w:tcPr>
            <w:tcW w:w="3100" w:type="dxa"/>
            <w:tcBorders>
              <w:top w:val="nil"/>
              <w:left w:val="single" w:sz="8" w:space="0" w:color="C9D3DF"/>
              <w:bottom w:val="single" w:sz="8" w:space="0" w:color="C9D3DF"/>
              <w:right w:val="single" w:sz="8" w:space="0" w:color="C9D3DF"/>
            </w:tcBorders>
            <w:tcMar>
              <w:top w:w="90" w:type="dxa"/>
              <w:left w:w="140" w:type="dxa"/>
              <w:bottom w:w="90" w:type="dxa"/>
              <w:right w:w="140" w:type="dxa"/>
            </w:tcMar>
            <w:vAlign w:val="center"/>
            <w:hideMark/>
          </w:tcPr>
          <w:p w14:paraId="7EB77B2F" w14:textId="77777777" w:rsidR="00514F0B" w:rsidRDefault="00514F0B">
            <w:r>
              <w:rPr>
                <w:color w:val="000000"/>
                <w:sz w:val="19"/>
                <w:szCs w:val="19"/>
              </w:rPr>
              <w:t>Row-level encryption options assessed</w:t>
            </w:r>
          </w:p>
        </w:tc>
        <w:tc>
          <w:tcPr>
            <w:tcW w:w="2860" w:type="dxa"/>
            <w:tcBorders>
              <w:top w:val="nil"/>
              <w:left w:val="nil"/>
              <w:bottom w:val="single" w:sz="8" w:space="0" w:color="C9D3DF"/>
              <w:right w:val="single" w:sz="8" w:space="0" w:color="C9D3DF"/>
            </w:tcBorders>
            <w:tcMar>
              <w:top w:w="90" w:type="dxa"/>
              <w:left w:w="140" w:type="dxa"/>
              <w:bottom w:w="90" w:type="dxa"/>
              <w:right w:w="140" w:type="dxa"/>
            </w:tcMar>
            <w:vAlign w:val="center"/>
            <w:hideMark/>
          </w:tcPr>
          <w:p w14:paraId="5FFDA8BE" w14:textId="77777777" w:rsidR="00514F0B" w:rsidRDefault="00514F0B">
            <w:r>
              <w:rPr>
                <w:color w:val="000000"/>
                <w:sz w:val="19"/>
                <w:szCs w:val="19"/>
              </w:rPr>
              <w:t>Encryption design, field sensitivity mapping, masking/encryption rules</w:t>
            </w:r>
          </w:p>
        </w:tc>
        <w:tc>
          <w:tcPr>
            <w:tcW w:w="3400" w:type="dxa"/>
            <w:tcBorders>
              <w:top w:val="nil"/>
              <w:left w:val="nil"/>
              <w:bottom w:val="single" w:sz="8" w:space="0" w:color="C9D3DF"/>
              <w:right w:val="single" w:sz="8" w:space="0" w:color="C9D3DF"/>
            </w:tcBorders>
            <w:tcMar>
              <w:top w:w="90" w:type="dxa"/>
              <w:left w:w="140" w:type="dxa"/>
              <w:bottom w:w="90" w:type="dxa"/>
              <w:right w:w="140" w:type="dxa"/>
            </w:tcMar>
            <w:vAlign w:val="center"/>
            <w:hideMark/>
          </w:tcPr>
          <w:p w14:paraId="213F65CE" w14:textId="77777777" w:rsidR="00514F0B" w:rsidRDefault="00514F0B">
            <w:r>
              <w:rPr>
                <w:color w:val="000000"/>
                <w:sz w:val="19"/>
                <w:szCs w:val="19"/>
              </w:rPr>
              <w:t>Green: options assessed and applied where required; Yellow: assessed but not fully implemented; Red: not assessed</w:t>
            </w:r>
          </w:p>
        </w:tc>
      </w:tr>
      <w:tr w:rsidR="00514F0B" w14:paraId="554587F1" w14:textId="77777777">
        <w:tc>
          <w:tcPr>
            <w:tcW w:w="3100" w:type="dxa"/>
            <w:tcBorders>
              <w:top w:val="nil"/>
              <w:left w:val="single" w:sz="8" w:space="0" w:color="C9D3DF"/>
              <w:bottom w:val="single" w:sz="8" w:space="0" w:color="C9D3DF"/>
              <w:right w:val="single" w:sz="8" w:space="0" w:color="C9D3DF"/>
            </w:tcBorders>
            <w:shd w:val="clear" w:color="auto" w:fill="F2F6FB"/>
            <w:tcMar>
              <w:top w:w="90" w:type="dxa"/>
              <w:left w:w="140" w:type="dxa"/>
              <w:bottom w:w="90" w:type="dxa"/>
              <w:right w:w="140" w:type="dxa"/>
            </w:tcMar>
            <w:vAlign w:val="center"/>
            <w:hideMark/>
          </w:tcPr>
          <w:p w14:paraId="36B3716E" w14:textId="77777777" w:rsidR="00514F0B" w:rsidRDefault="00514F0B">
            <w:r>
              <w:rPr>
                <w:color w:val="000000"/>
                <w:sz w:val="19"/>
                <w:szCs w:val="19"/>
              </w:rPr>
              <w:t>Key rotation policy defined and automated</w:t>
            </w:r>
          </w:p>
        </w:tc>
        <w:tc>
          <w:tcPr>
            <w:tcW w:w="2860" w:type="dxa"/>
            <w:tcBorders>
              <w:top w:val="nil"/>
              <w:left w:val="nil"/>
              <w:bottom w:val="single" w:sz="8" w:space="0" w:color="C9D3DF"/>
              <w:right w:val="single" w:sz="8" w:space="0" w:color="C9D3DF"/>
            </w:tcBorders>
            <w:shd w:val="clear" w:color="auto" w:fill="F2F6FB"/>
            <w:tcMar>
              <w:top w:w="90" w:type="dxa"/>
              <w:left w:w="140" w:type="dxa"/>
              <w:bottom w:w="90" w:type="dxa"/>
              <w:right w:w="140" w:type="dxa"/>
            </w:tcMar>
            <w:vAlign w:val="center"/>
            <w:hideMark/>
          </w:tcPr>
          <w:p w14:paraId="1D136786" w14:textId="77777777" w:rsidR="00514F0B" w:rsidRDefault="00514F0B">
            <w:r>
              <w:rPr>
                <w:color w:val="000000"/>
                <w:sz w:val="19"/>
                <w:szCs w:val="19"/>
              </w:rPr>
              <w:t>Key Vault rotation policies, audit logs</w:t>
            </w:r>
          </w:p>
        </w:tc>
        <w:tc>
          <w:tcPr>
            <w:tcW w:w="3400" w:type="dxa"/>
            <w:tcBorders>
              <w:top w:val="nil"/>
              <w:left w:val="nil"/>
              <w:bottom w:val="single" w:sz="8" w:space="0" w:color="C9D3DF"/>
              <w:right w:val="single" w:sz="8" w:space="0" w:color="C9D3DF"/>
            </w:tcBorders>
            <w:shd w:val="clear" w:color="auto" w:fill="F2F6FB"/>
            <w:tcMar>
              <w:top w:w="90" w:type="dxa"/>
              <w:left w:w="140" w:type="dxa"/>
              <w:bottom w:w="90" w:type="dxa"/>
              <w:right w:w="140" w:type="dxa"/>
            </w:tcMar>
            <w:vAlign w:val="center"/>
            <w:hideMark/>
          </w:tcPr>
          <w:p w14:paraId="0C773C00" w14:textId="77777777" w:rsidR="00514F0B" w:rsidRDefault="00514F0B">
            <w:r>
              <w:rPr>
                <w:color w:val="000000"/>
                <w:sz w:val="19"/>
                <w:szCs w:val="19"/>
              </w:rPr>
              <w:t>Green: automated rotation ≤90 days; Yellow: manual rotation with schedule; Red: no rotation</w:t>
            </w:r>
          </w:p>
        </w:tc>
      </w:tr>
    </w:tbl>
    <w:p w14:paraId="3160BB4C" w14:textId="77777777" w:rsidR="00ED2C04" w:rsidRDefault="00ED2C04">
      <w:pPr>
        <w:rPr>
          <w:kern w:val="2"/>
          <w14:ligatures w14:val="standardContextual"/>
        </w:rPr>
      </w:pPr>
    </w:p>
    <w:p w14:paraId="574A58C8" w14:textId="77777777" w:rsidR="0089151C" w:rsidRDefault="00A07C05">
      <w:pPr>
        <w:spacing w:before="120" w:after="80"/>
      </w:pPr>
      <w:r w:rsidRPr="000A1210">
        <w:rPr>
          <w:b/>
          <w:color w:val="2E5496"/>
        </w:rPr>
        <w:t>Domain 4 — Data Protection &amp; Disaster Recovery</w:t>
      </w:r>
    </w:p>
    <w:tbl>
      <w:tblPr>
        <w:tblW w:w="9360" w:type="dxa"/>
        <w:tblCellMar>
          <w:left w:w="0" w:type="dxa"/>
          <w:right w:w="0" w:type="dxa"/>
        </w:tblCellMar>
        <w:tblLook w:val="04A0" w:firstRow="1" w:lastRow="0" w:firstColumn="1" w:lastColumn="0" w:noHBand="0" w:noVBand="1"/>
      </w:tblPr>
      <w:tblGrid>
        <w:gridCol w:w="3100"/>
        <w:gridCol w:w="2860"/>
        <w:gridCol w:w="3400"/>
      </w:tblGrid>
      <w:tr w:rsidR="00514F0B" w14:paraId="6BACC6A9" w14:textId="77777777">
        <w:trPr>
          <w:tblHeader/>
        </w:trPr>
        <w:tc>
          <w:tcPr>
            <w:tcW w:w="3100" w:type="dxa"/>
            <w:tcBorders>
              <w:top w:val="single" w:sz="8" w:space="0" w:color="C9D3DF"/>
              <w:left w:val="single" w:sz="8" w:space="0" w:color="C9D3DF"/>
              <w:bottom w:val="single" w:sz="8" w:space="0" w:color="C9D3DF"/>
              <w:right w:val="single" w:sz="8" w:space="0" w:color="C9D3DF"/>
            </w:tcBorders>
            <w:shd w:val="clear" w:color="auto" w:fill="1F3864"/>
            <w:tcMar>
              <w:top w:w="90" w:type="dxa"/>
              <w:left w:w="140" w:type="dxa"/>
              <w:bottom w:w="90" w:type="dxa"/>
              <w:right w:w="140" w:type="dxa"/>
            </w:tcMar>
            <w:vAlign w:val="center"/>
            <w:hideMark/>
          </w:tcPr>
          <w:p w14:paraId="67DECB3E" w14:textId="77777777" w:rsidR="00514F0B" w:rsidRDefault="00514F0B">
            <w:pPr>
              <w:rPr>
                <w:kern w:val="2"/>
                <w14:ligatures w14:val="standardContextual"/>
              </w:rPr>
            </w:pPr>
            <w:r>
              <w:rPr>
                <w:b/>
                <w:bCs/>
                <w:color w:val="FFFFFF"/>
                <w:sz w:val="19"/>
                <w:szCs w:val="19"/>
              </w:rPr>
              <w:t>Assessment Item</w:t>
            </w:r>
          </w:p>
        </w:tc>
        <w:tc>
          <w:tcPr>
            <w:tcW w:w="2860" w:type="dxa"/>
            <w:tcBorders>
              <w:top w:val="single" w:sz="8" w:space="0" w:color="C9D3DF"/>
              <w:left w:val="nil"/>
              <w:bottom w:val="single" w:sz="8" w:space="0" w:color="C9D3DF"/>
              <w:right w:val="single" w:sz="8" w:space="0" w:color="C9D3DF"/>
            </w:tcBorders>
            <w:shd w:val="clear" w:color="auto" w:fill="1F3864"/>
            <w:tcMar>
              <w:top w:w="90" w:type="dxa"/>
              <w:left w:w="140" w:type="dxa"/>
              <w:bottom w:w="90" w:type="dxa"/>
              <w:right w:w="140" w:type="dxa"/>
            </w:tcMar>
            <w:vAlign w:val="center"/>
            <w:hideMark/>
          </w:tcPr>
          <w:p w14:paraId="6927EC6D" w14:textId="77777777" w:rsidR="00514F0B" w:rsidRDefault="00514F0B">
            <w:r>
              <w:rPr>
                <w:b/>
                <w:bCs/>
                <w:color w:val="FFFFFF"/>
                <w:sz w:val="19"/>
                <w:szCs w:val="19"/>
              </w:rPr>
              <w:t>Evidence Required</w:t>
            </w:r>
          </w:p>
        </w:tc>
        <w:tc>
          <w:tcPr>
            <w:tcW w:w="3400" w:type="dxa"/>
            <w:tcBorders>
              <w:top w:val="single" w:sz="8" w:space="0" w:color="C9D3DF"/>
              <w:left w:val="nil"/>
              <w:bottom w:val="single" w:sz="8" w:space="0" w:color="C9D3DF"/>
              <w:right w:val="single" w:sz="8" w:space="0" w:color="C9D3DF"/>
            </w:tcBorders>
            <w:shd w:val="clear" w:color="auto" w:fill="1F3864"/>
            <w:tcMar>
              <w:top w:w="90" w:type="dxa"/>
              <w:left w:w="140" w:type="dxa"/>
              <w:bottom w:w="90" w:type="dxa"/>
              <w:right w:w="140" w:type="dxa"/>
            </w:tcMar>
            <w:vAlign w:val="center"/>
            <w:hideMark/>
          </w:tcPr>
          <w:p w14:paraId="3BA608CF" w14:textId="77777777" w:rsidR="00514F0B" w:rsidRDefault="00514F0B">
            <w:r>
              <w:rPr>
                <w:b/>
                <w:bCs/>
                <w:color w:val="FFFFFF"/>
                <w:sz w:val="19"/>
                <w:szCs w:val="19"/>
              </w:rPr>
              <w:t>Scoring Criteria</w:t>
            </w:r>
          </w:p>
        </w:tc>
      </w:tr>
      <w:tr w:rsidR="00514F0B" w14:paraId="2FDA08E9" w14:textId="77777777">
        <w:tc>
          <w:tcPr>
            <w:tcW w:w="3100" w:type="dxa"/>
            <w:tcBorders>
              <w:top w:val="nil"/>
              <w:left w:val="single" w:sz="8" w:space="0" w:color="C9D3DF"/>
              <w:bottom w:val="single" w:sz="8" w:space="0" w:color="C9D3DF"/>
              <w:right w:val="single" w:sz="8" w:space="0" w:color="C9D3DF"/>
            </w:tcBorders>
            <w:tcMar>
              <w:top w:w="90" w:type="dxa"/>
              <w:left w:w="140" w:type="dxa"/>
              <w:bottom w:w="90" w:type="dxa"/>
              <w:right w:w="140" w:type="dxa"/>
            </w:tcMar>
            <w:vAlign w:val="center"/>
            <w:hideMark/>
          </w:tcPr>
          <w:p w14:paraId="5E4E3CF3" w14:textId="77777777" w:rsidR="00514F0B" w:rsidRDefault="00514F0B">
            <w:r>
              <w:rPr>
                <w:color w:val="000000"/>
                <w:sz w:val="19"/>
                <w:szCs w:val="19"/>
              </w:rPr>
              <w:t>Compute regions documented</w:t>
            </w:r>
          </w:p>
        </w:tc>
        <w:tc>
          <w:tcPr>
            <w:tcW w:w="2860" w:type="dxa"/>
            <w:tcBorders>
              <w:top w:val="nil"/>
              <w:left w:val="nil"/>
              <w:bottom w:val="single" w:sz="8" w:space="0" w:color="C9D3DF"/>
              <w:right w:val="single" w:sz="8" w:space="0" w:color="C9D3DF"/>
            </w:tcBorders>
            <w:tcMar>
              <w:top w:w="90" w:type="dxa"/>
              <w:left w:w="140" w:type="dxa"/>
              <w:bottom w:w="90" w:type="dxa"/>
              <w:right w:w="140" w:type="dxa"/>
            </w:tcMar>
            <w:vAlign w:val="center"/>
            <w:hideMark/>
          </w:tcPr>
          <w:p w14:paraId="7A852458" w14:textId="77777777" w:rsidR="00514F0B" w:rsidRDefault="00514F0B">
            <w:r>
              <w:rPr>
                <w:color w:val="000000"/>
                <w:sz w:val="19"/>
                <w:szCs w:val="19"/>
              </w:rPr>
              <w:t>Workspace region inventory, cloud deployment maps</w:t>
            </w:r>
          </w:p>
        </w:tc>
        <w:tc>
          <w:tcPr>
            <w:tcW w:w="3400" w:type="dxa"/>
            <w:tcBorders>
              <w:top w:val="nil"/>
              <w:left w:val="nil"/>
              <w:bottom w:val="single" w:sz="8" w:space="0" w:color="C9D3DF"/>
              <w:right w:val="single" w:sz="8" w:space="0" w:color="C9D3DF"/>
            </w:tcBorders>
            <w:tcMar>
              <w:top w:w="90" w:type="dxa"/>
              <w:left w:w="140" w:type="dxa"/>
              <w:bottom w:w="90" w:type="dxa"/>
              <w:right w:w="140" w:type="dxa"/>
            </w:tcMar>
            <w:vAlign w:val="center"/>
            <w:hideMark/>
          </w:tcPr>
          <w:p w14:paraId="60D03DA7" w14:textId="77777777" w:rsidR="00514F0B" w:rsidRDefault="00514F0B">
            <w:r>
              <w:rPr>
                <w:color w:val="000000"/>
                <w:sz w:val="19"/>
                <w:szCs w:val="19"/>
              </w:rPr>
              <w:t>Green: all regions documented and justified; Yellow: partial inventory; Red: unknown regional footprint</w:t>
            </w:r>
          </w:p>
        </w:tc>
      </w:tr>
      <w:tr w:rsidR="00514F0B" w14:paraId="5762A4E1" w14:textId="77777777">
        <w:tc>
          <w:tcPr>
            <w:tcW w:w="3100" w:type="dxa"/>
            <w:tcBorders>
              <w:top w:val="nil"/>
              <w:left w:val="single" w:sz="8" w:space="0" w:color="C9D3DF"/>
              <w:bottom w:val="single" w:sz="8" w:space="0" w:color="C9D3DF"/>
              <w:right w:val="single" w:sz="8" w:space="0" w:color="C9D3DF"/>
            </w:tcBorders>
            <w:shd w:val="clear" w:color="auto" w:fill="F2F6FB"/>
            <w:tcMar>
              <w:top w:w="90" w:type="dxa"/>
              <w:left w:w="140" w:type="dxa"/>
              <w:bottom w:w="90" w:type="dxa"/>
              <w:right w:w="140" w:type="dxa"/>
            </w:tcMar>
            <w:vAlign w:val="center"/>
            <w:hideMark/>
          </w:tcPr>
          <w:p w14:paraId="5A9492EF" w14:textId="77777777" w:rsidR="00514F0B" w:rsidRDefault="00514F0B">
            <w:r>
              <w:rPr>
                <w:color w:val="000000"/>
                <w:sz w:val="19"/>
                <w:szCs w:val="19"/>
              </w:rPr>
              <w:t>RPO/RTO defined per data tier</w:t>
            </w:r>
          </w:p>
        </w:tc>
        <w:tc>
          <w:tcPr>
            <w:tcW w:w="2860" w:type="dxa"/>
            <w:tcBorders>
              <w:top w:val="nil"/>
              <w:left w:val="nil"/>
              <w:bottom w:val="single" w:sz="8" w:space="0" w:color="C9D3DF"/>
              <w:right w:val="single" w:sz="8" w:space="0" w:color="C9D3DF"/>
            </w:tcBorders>
            <w:shd w:val="clear" w:color="auto" w:fill="F2F6FB"/>
            <w:tcMar>
              <w:top w:w="90" w:type="dxa"/>
              <w:left w:w="140" w:type="dxa"/>
              <w:bottom w:w="90" w:type="dxa"/>
              <w:right w:w="140" w:type="dxa"/>
            </w:tcMar>
            <w:vAlign w:val="center"/>
            <w:hideMark/>
          </w:tcPr>
          <w:p w14:paraId="10D5AED2" w14:textId="77777777" w:rsidR="00514F0B" w:rsidRDefault="00514F0B">
            <w:r>
              <w:rPr>
                <w:color w:val="000000"/>
                <w:sz w:val="19"/>
                <w:szCs w:val="19"/>
              </w:rPr>
              <w:t>DR policy document</w:t>
            </w:r>
          </w:p>
        </w:tc>
        <w:tc>
          <w:tcPr>
            <w:tcW w:w="3400" w:type="dxa"/>
            <w:tcBorders>
              <w:top w:val="nil"/>
              <w:left w:val="nil"/>
              <w:bottom w:val="single" w:sz="8" w:space="0" w:color="C9D3DF"/>
              <w:right w:val="single" w:sz="8" w:space="0" w:color="C9D3DF"/>
            </w:tcBorders>
            <w:shd w:val="clear" w:color="auto" w:fill="F2F6FB"/>
            <w:tcMar>
              <w:top w:w="90" w:type="dxa"/>
              <w:left w:w="140" w:type="dxa"/>
              <w:bottom w:w="90" w:type="dxa"/>
              <w:right w:w="140" w:type="dxa"/>
            </w:tcMar>
            <w:vAlign w:val="center"/>
            <w:hideMark/>
          </w:tcPr>
          <w:p w14:paraId="70A07984" w14:textId="77777777" w:rsidR="00514F0B" w:rsidRDefault="00514F0B">
            <w:r>
              <w:rPr>
                <w:color w:val="000000"/>
                <w:sz w:val="19"/>
                <w:szCs w:val="19"/>
              </w:rPr>
              <w:t>Green: documented and tested per tier; Red: undefined</w:t>
            </w:r>
          </w:p>
        </w:tc>
      </w:tr>
      <w:tr w:rsidR="00514F0B" w14:paraId="4ACD50BE" w14:textId="77777777">
        <w:tc>
          <w:tcPr>
            <w:tcW w:w="3100" w:type="dxa"/>
            <w:tcBorders>
              <w:top w:val="nil"/>
              <w:left w:val="single" w:sz="8" w:space="0" w:color="C9D3DF"/>
              <w:bottom w:val="single" w:sz="8" w:space="0" w:color="C9D3DF"/>
              <w:right w:val="single" w:sz="8" w:space="0" w:color="C9D3DF"/>
            </w:tcBorders>
            <w:tcMar>
              <w:top w:w="90" w:type="dxa"/>
              <w:left w:w="140" w:type="dxa"/>
              <w:bottom w:w="90" w:type="dxa"/>
              <w:right w:w="140" w:type="dxa"/>
            </w:tcMar>
            <w:vAlign w:val="center"/>
            <w:hideMark/>
          </w:tcPr>
          <w:p w14:paraId="7E5C232D" w14:textId="77777777" w:rsidR="00514F0B" w:rsidRDefault="00514F0B">
            <w:r>
              <w:rPr>
                <w:color w:val="000000"/>
                <w:sz w:val="19"/>
                <w:szCs w:val="19"/>
              </w:rPr>
              <w:t>Redundancy implemented for critical components</w:t>
            </w:r>
          </w:p>
        </w:tc>
        <w:tc>
          <w:tcPr>
            <w:tcW w:w="2860" w:type="dxa"/>
            <w:tcBorders>
              <w:top w:val="nil"/>
              <w:left w:val="nil"/>
              <w:bottom w:val="single" w:sz="8" w:space="0" w:color="C9D3DF"/>
              <w:right w:val="single" w:sz="8" w:space="0" w:color="C9D3DF"/>
            </w:tcBorders>
            <w:tcMar>
              <w:top w:w="90" w:type="dxa"/>
              <w:left w:w="140" w:type="dxa"/>
              <w:bottom w:w="90" w:type="dxa"/>
              <w:right w:w="140" w:type="dxa"/>
            </w:tcMar>
            <w:vAlign w:val="center"/>
            <w:hideMark/>
          </w:tcPr>
          <w:p w14:paraId="2FBE7494" w14:textId="77777777" w:rsidR="00514F0B" w:rsidRDefault="00514F0B">
            <w:r>
              <w:rPr>
                <w:color w:val="000000"/>
                <w:sz w:val="19"/>
                <w:szCs w:val="19"/>
              </w:rPr>
              <w:t>Architecture diagrams, HA configuration, service redundancy evidence</w:t>
            </w:r>
          </w:p>
        </w:tc>
        <w:tc>
          <w:tcPr>
            <w:tcW w:w="3400" w:type="dxa"/>
            <w:tcBorders>
              <w:top w:val="nil"/>
              <w:left w:val="nil"/>
              <w:bottom w:val="single" w:sz="8" w:space="0" w:color="C9D3DF"/>
              <w:right w:val="single" w:sz="8" w:space="0" w:color="C9D3DF"/>
            </w:tcBorders>
            <w:tcMar>
              <w:top w:w="90" w:type="dxa"/>
              <w:left w:w="140" w:type="dxa"/>
              <w:bottom w:w="90" w:type="dxa"/>
              <w:right w:w="140" w:type="dxa"/>
            </w:tcMar>
            <w:vAlign w:val="center"/>
            <w:hideMark/>
          </w:tcPr>
          <w:p w14:paraId="388B15BA" w14:textId="77777777" w:rsidR="00514F0B" w:rsidRDefault="00514F0B">
            <w:r>
              <w:rPr>
                <w:color w:val="000000"/>
                <w:sz w:val="19"/>
                <w:szCs w:val="19"/>
              </w:rPr>
              <w:t>Green: redundancy active for critical path; Yellow: partial; Red: single points of failure</w:t>
            </w:r>
          </w:p>
        </w:tc>
      </w:tr>
      <w:tr w:rsidR="00514F0B" w14:paraId="53EED6D2" w14:textId="77777777">
        <w:tc>
          <w:tcPr>
            <w:tcW w:w="3100" w:type="dxa"/>
            <w:tcBorders>
              <w:top w:val="nil"/>
              <w:left w:val="single" w:sz="8" w:space="0" w:color="C9D3DF"/>
              <w:bottom w:val="single" w:sz="8" w:space="0" w:color="C9D3DF"/>
              <w:right w:val="single" w:sz="8" w:space="0" w:color="C9D3DF"/>
            </w:tcBorders>
            <w:shd w:val="clear" w:color="auto" w:fill="F2F6FB"/>
            <w:tcMar>
              <w:top w:w="90" w:type="dxa"/>
              <w:left w:w="140" w:type="dxa"/>
              <w:bottom w:w="90" w:type="dxa"/>
              <w:right w:w="140" w:type="dxa"/>
            </w:tcMar>
            <w:vAlign w:val="center"/>
            <w:hideMark/>
          </w:tcPr>
          <w:p w14:paraId="419F7080" w14:textId="77777777" w:rsidR="00514F0B" w:rsidRDefault="00514F0B">
            <w:r>
              <w:rPr>
                <w:color w:val="000000"/>
                <w:sz w:val="19"/>
                <w:szCs w:val="19"/>
              </w:rPr>
              <w:t>Cross-region failover configured</w:t>
            </w:r>
          </w:p>
        </w:tc>
        <w:tc>
          <w:tcPr>
            <w:tcW w:w="2860" w:type="dxa"/>
            <w:tcBorders>
              <w:top w:val="nil"/>
              <w:left w:val="nil"/>
              <w:bottom w:val="single" w:sz="8" w:space="0" w:color="C9D3DF"/>
              <w:right w:val="single" w:sz="8" w:space="0" w:color="C9D3DF"/>
            </w:tcBorders>
            <w:shd w:val="clear" w:color="auto" w:fill="F2F6FB"/>
            <w:tcMar>
              <w:top w:w="90" w:type="dxa"/>
              <w:left w:w="140" w:type="dxa"/>
              <w:bottom w:w="90" w:type="dxa"/>
              <w:right w:w="140" w:type="dxa"/>
            </w:tcMar>
            <w:vAlign w:val="center"/>
            <w:hideMark/>
          </w:tcPr>
          <w:p w14:paraId="1CABB26C" w14:textId="77777777" w:rsidR="00514F0B" w:rsidRDefault="00514F0B">
            <w:r>
              <w:rPr>
                <w:color w:val="000000"/>
                <w:sz w:val="19"/>
                <w:szCs w:val="19"/>
              </w:rPr>
              <w:t>Failover runbooks, ADLS replication settings, Databricks workspace config</w:t>
            </w:r>
          </w:p>
        </w:tc>
        <w:tc>
          <w:tcPr>
            <w:tcW w:w="3400" w:type="dxa"/>
            <w:tcBorders>
              <w:top w:val="nil"/>
              <w:left w:val="nil"/>
              <w:bottom w:val="single" w:sz="8" w:space="0" w:color="C9D3DF"/>
              <w:right w:val="single" w:sz="8" w:space="0" w:color="C9D3DF"/>
            </w:tcBorders>
            <w:shd w:val="clear" w:color="auto" w:fill="F2F6FB"/>
            <w:tcMar>
              <w:top w:w="90" w:type="dxa"/>
              <w:left w:w="140" w:type="dxa"/>
              <w:bottom w:w="90" w:type="dxa"/>
              <w:right w:w="140" w:type="dxa"/>
            </w:tcMar>
            <w:vAlign w:val="center"/>
            <w:hideMark/>
          </w:tcPr>
          <w:p w14:paraId="01E89D80" w14:textId="77777777" w:rsidR="00514F0B" w:rsidRDefault="00514F0B">
            <w:r>
              <w:rPr>
                <w:color w:val="000000"/>
                <w:sz w:val="19"/>
                <w:szCs w:val="19"/>
              </w:rPr>
              <w:t>Green: tested failover; Yellow: configured but untested; Red: no failover pattern</w:t>
            </w:r>
          </w:p>
        </w:tc>
      </w:tr>
      <w:tr w:rsidR="00514F0B" w14:paraId="5A9B691F" w14:textId="77777777">
        <w:tc>
          <w:tcPr>
            <w:tcW w:w="3100" w:type="dxa"/>
            <w:tcBorders>
              <w:top w:val="nil"/>
              <w:left w:val="single" w:sz="8" w:space="0" w:color="C9D3DF"/>
              <w:bottom w:val="single" w:sz="8" w:space="0" w:color="C9D3DF"/>
              <w:right w:val="single" w:sz="8" w:space="0" w:color="C9D3DF"/>
            </w:tcBorders>
            <w:tcMar>
              <w:top w:w="90" w:type="dxa"/>
              <w:left w:w="140" w:type="dxa"/>
              <w:bottom w:w="90" w:type="dxa"/>
              <w:right w:w="140" w:type="dxa"/>
            </w:tcMar>
            <w:vAlign w:val="center"/>
            <w:hideMark/>
          </w:tcPr>
          <w:p w14:paraId="0CB40D49" w14:textId="77777777" w:rsidR="00514F0B" w:rsidRDefault="00514F0B">
            <w:r>
              <w:rPr>
                <w:color w:val="000000"/>
                <w:sz w:val="19"/>
                <w:szCs w:val="19"/>
              </w:rPr>
              <w:t>Backup strategy defined and validated</w:t>
            </w:r>
          </w:p>
        </w:tc>
        <w:tc>
          <w:tcPr>
            <w:tcW w:w="2860" w:type="dxa"/>
            <w:tcBorders>
              <w:top w:val="nil"/>
              <w:left w:val="nil"/>
              <w:bottom w:val="single" w:sz="8" w:space="0" w:color="C9D3DF"/>
              <w:right w:val="single" w:sz="8" w:space="0" w:color="C9D3DF"/>
            </w:tcBorders>
            <w:tcMar>
              <w:top w:w="90" w:type="dxa"/>
              <w:left w:w="140" w:type="dxa"/>
              <w:bottom w:w="90" w:type="dxa"/>
              <w:right w:w="140" w:type="dxa"/>
            </w:tcMar>
            <w:vAlign w:val="center"/>
            <w:hideMark/>
          </w:tcPr>
          <w:p w14:paraId="726E6F93" w14:textId="77777777" w:rsidR="00514F0B" w:rsidRDefault="00514F0B">
            <w:r>
              <w:rPr>
                <w:color w:val="000000"/>
                <w:sz w:val="19"/>
                <w:szCs w:val="19"/>
              </w:rPr>
              <w:t>Backup schedules, restore test evidence, retention configuration</w:t>
            </w:r>
          </w:p>
        </w:tc>
        <w:tc>
          <w:tcPr>
            <w:tcW w:w="3400" w:type="dxa"/>
            <w:tcBorders>
              <w:top w:val="nil"/>
              <w:left w:val="nil"/>
              <w:bottom w:val="single" w:sz="8" w:space="0" w:color="C9D3DF"/>
              <w:right w:val="single" w:sz="8" w:space="0" w:color="C9D3DF"/>
            </w:tcBorders>
            <w:tcMar>
              <w:top w:w="90" w:type="dxa"/>
              <w:left w:w="140" w:type="dxa"/>
              <w:bottom w:w="90" w:type="dxa"/>
              <w:right w:w="140" w:type="dxa"/>
            </w:tcMar>
            <w:vAlign w:val="center"/>
            <w:hideMark/>
          </w:tcPr>
          <w:p w14:paraId="11BB543D" w14:textId="77777777" w:rsidR="00514F0B" w:rsidRDefault="00514F0B">
            <w:r>
              <w:rPr>
                <w:color w:val="000000"/>
                <w:sz w:val="19"/>
                <w:szCs w:val="19"/>
              </w:rPr>
              <w:t>Green: backup and restore tested; Yellow: backup exists but restore untested; Red: no backup strategy</w:t>
            </w:r>
          </w:p>
        </w:tc>
      </w:tr>
    </w:tbl>
    <w:p w14:paraId="074E0813" w14:textId="77777777" w:rsidR="000A1210" w:rsidRDefault="000A1210">
      <w:pPr>
        <w:rPr>
          <w:kern w:val="2"/>
          <w14:ligatures w14:val="standardContextual"/>
        </w:rPr>
      </w:pPr>
    </w:p>
    <w:p w14:paraId="0E50454E" w14:textId="77777777" w:rsidR="00DD77FC" w:rsidRDefault="00DD77FC">
      <w:pPr>
        <w:spacing w:after="140"/>
      </w:pPr>
    </w:p>
    <w:p w14:paraId="21ABCABD" w14:textId="77777777" w:rsidR="00DD77FC" w:rsidRDefault="00DD77FC">
      <w:pPr>
        <w:spacing w:after="140"/>
      </w:pPr>
    </w:p>
    <w:p w14:paraId="313AFDE9" w14:textId="77777777" w:rsidR="000E039C" w:rsidRDefault="00A07C05">
      <w:pPr>
        <w:spacing w:before="120" w:after="80"/>
      </w:pPr>
      <w:r>
        <w:rPr>
          <w:b/>
          <w:bCs/>
          <w:color w:val="2E5496"/>
        </w:rPr>
        <w:lastRenderedPageBreak/>
        <w:t>Domain 5 — Scalability &amp; Resilience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2860"/>
        <w:gridCol w:w="3400"/>
      </w:tblGrid>
      <w:tr w:rsidR="000E039C" w14:paraId="18D05F11" w14:textId="77777777" w:rsidTr="6076ED6C">
        <w:trPr>
          <w:cantSplit/>
          <w:tblHeader/>
        </w:trPr>
        <w:tc>
          <w:tcPr>
            <w:tcW w:w="31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5DC7C096" w14:textId="77777777" w:rsidR="000E039C" w:rsidRDefault="00A07C05">
            <w:pPr>
              <w:spacing w:before="20" w:after="20"/>
            </w:pPr>
            <w:r>
              <w:rPr>
                <w:b/>
                <w:bCs/>
                <w:color w:val="FFFFFF"/>
                <w:sz w:val="19"/>
                <w:szCs w:val="19"/>
              </w:rPr>
              <w:t>Assessment Item</w:t>
            </w:r>
          </w:p>
        </w:tc>
        <w:tc>
          <w:tcPr>
            <w:tcW w:w="28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5DFD19A9" w14:textId="77777777" w:rsidR="000E039C" w:rsidRDefault="00A07C05">
            <w:pPr>
              <w:spacing w:before="20" w:after="20"/>
            </w:pPr>
            <w:r>
              <w:rPr>
                <w:b/>
                <w:bCs/>
                <w:color w:val="FFFFFF"/>
                <w:sz w:val="19"/>
                <w:szCs w:val="19"/>
              </w:rPr>
              <w:t>Evidence Required</w:t>
            </w:r>
          </w:p>
        </w:tc>
        <w:tc>
          <w:tcPr>
            <w:tcW w:w="34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3CD2003C" w14:textId="77777777" w:rsidR="000E039C" w:rsidRDefault="00A07C05">
            <w:pPr>
              <w:spacing w:before="20" w:after="20"/>
            </w:pPr>
            <w:r>
              <w:rPr>
                <w:b/>
                <w:bCs/>
                <w:color w:val="FFFFFF"/>
                <w:sz w:val="19"/>
                <w:szCs w:val="19"/>
              </w:rPr>
              <w:t>Scoring Criteria</w:t>
            </w:r>
          </w:p>
        </w:tc>
      </w:tr>
      <w:tr w:rsidR="000E039C" w14:paraId="3BC74535" w14:textId="77777777" w:rsidTr="6076ED6C">
        <w:trPr>
          <w:cantSplit/>
        </w:trPr>
        <w:tc>
          <w:tcPr>
            <w:tcW w:w="31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0D5647D" w14:textId="77777777" w:rsidR="000E039C" w:rsidRDefault="6076ED6C">
            <w:pPr>
              <w:spacing w:before="20" w:after="20"/>
            </w:pPr>
            <w:r w:rsidRPr="6076ED6C">
              <w:rPr>
                <w:color w:val="000000"/>
                <w:sz w:val="19"/>
                <w:szCs w:val="19"/>
              </w:rPr>
              <w:t>Autoloader validated at target volume</w:t>
            </w:r>
          </w:p>
        </w:tc>
        <w:tc>
          <w:tcPr>
            <w:tcW w:w="28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C1B1B9E" w14:textId="77777777" w:rsidR="000E039C" w:rsidRDefault="00A07C05">
            <w:pPr>
              <w:spacing w:before="20" w:after="20"/>
            </w:pPr>
            <w:r>
              <w:rPr>
                <w:color w:val="000000"/>
                <w:sz w:val="19"/>
                <w:szCs w:val="19"/>
              </w:rPr>
              <w:t>Load test results</w:t>
            </w:r>
          </w:p>
        </w:tc>
        <w:tc>
          <w:tcPr>
            <w:tcW w:w="3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D05E328" w14:textId="77777777" w:rsidR="000E039C" w:rsidRDefault="00A07C05">
            <w:pPr>
              <w:spacing w:before="20" w:after="20"/>
            </w:pPr>
            <w:r>
              <w:rPr>
                <w:color w:val="000000"/>
                <w:sz w:val="19"/>
                <w:szCs w:val="19"/>
              </w:rPr>
              <w:t>Green: 400 TB/day sustained; Yellow: partial test; Red: untested</w:t>
            </w:r>
          </w:p>
        </w:tc>
      </w:tr>
      <w:tr w:rsidR="000E039C" w14:paraId="268BB5AD" w14:textId="77777777" w:rsidTr="6076ED6C">
        <w:trPr>
          <w:cantSplit/>
        </w:trPr>
        <w:tc>
          <w:tcPr>
            <w:tcW w:w="31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A7CA0FC" w14:textId="77777777" w:rsidR="000E039C" w:rsidRDefault="00A07C05">
            <w:pPr>
              <w:spacing w:before="20" w:after="20"/>
            </w:pPr>
            <w:r>
              <w:rPr>
                <w:color w:val="000000"/>
                <w:sz w:val="19"/>
                <w:szCs w:val="19"/>
              </w:rPr>
              <w:t>Event Grid notification latency</w:t>
            </w:r>
          </w:p>
        </w:tc>
        <w:tc>
          <w:tcPr>
            <w:tcW w:w="28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8BA8C7E" w14:textId="77777777" w:rsidR="000E039C" w:rsidRDefault="00A07C05">
            <w:pPr>
              <w:spacing w:before="20" w:after="20"/>
            </w:pPr>
            <w:r>
              <w:rPr>
                <w:color w:val="000000"/>
                <w:sz w:val="19"/>
                <w:szCs w:val="19"/>
              </w:rPr>
              <w:t>Monitoring data</w:t>
            </w:r>
          </w:p>
        </w:tc>
        <w:tc>
          <w:tcPr>
            <w:tcW w:w="3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E7005C1" w14:textId="77777777" w:rsidR="000E039C" w:rsidRDefault="00A07C05">
            <w:pPr>
              <w:spacing w:before="20" w:after="20"/>
            </w:pPr>
            <w:r>
              <w:rPr>
                <w:color w:val="000000"/>
                <w:sz w:val="19"/>
                <w:szCs w:val="19"/>
              </w:rPr>
              <w:t>Green: &lt;30s notification; Yellow: 30s–2min; Red: &gt;2min or unreliable</w:t>
            </w:r>
          </w:p>
        </w:tc>
      </w:tr>
      <w:tr w:rsidR="000E039C" w14:paraId="7FF61EEB" w14:textId="77777777" w:rsidTr="6076ED6C">
        <w:trPr>
          <w:cantSplit/>
        </w:trPr>
        <w:tc>
          <w:tcPr>
            <w:tcW w:w="31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0211AF3" w14:textId="77777777" w:rsidR="000E039C" w:rsidRDefault="00A07C05">
            <w:pPr>
              <w:spacing w:before="20" w:after="20"/>
            </w:pPr>
            <w:r>
              <w:rPr>
                <w:color w:val="000000"/>
                <w:sz w:val="19"/>
                <w:szCs w:val="19"/>
              </w:rPr>
              <w:t>Compute auto-scaling configured</w:t>
            </w:r>
          </w:p>
        </w:tc>
        <w:tc>
          <w:tcPr>
            <w:tcW w:w="28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F00BFE3" w14:textId="77777777" w:rsidR="000E039C" w:rsidRDefault="00A07C05">
            <w:pPr>
              <w:spacing w:before="20" w:after="20"/>
            </w:pPr>
            <w:r>
              <w:rPr>
                <w:color w:val="000000"/>
                <w:sz w:val="19"/>
                <w:szCs w:val="19"/>
              </w:rPr>
              <w:t>Cluster policies, scaling rules</w:t>
            </w:r>
          </w:p>
        </w:tc>
        <w:tc>
          <w:tcPr>
            <w:tcW w:w="3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E66FE13" w14:textId="77777777" w:rsidR="000E039C" w:rsidRDefault="00A07C05">
            <w:pPr>
              <w:spacing w:before="20" w:after="20"/>
            </w:pPr>
            <w:r>
              <w:rPr>
                <w:color w:val="000000"/>
                <w:sz w:val="19"/>
                <w:szCs w:val="19"/>
              </w:rPr>
              <w:t>Green: auto-scale with limits; Red: fixed clusters</w:t>
            </w:r>
          </w:p>
        </w:tc>
      </w:tr>
      <w:tr w:rsidR="000E039C" w14:paraId="70B880A6" w14:textId="77777777" w:rsidTr="6076ED6C">
        <w:trPr>
          <w:cantSplit/>
        </w:trPr>
        <w:tc>
          <w:tcPr>
            <w:tcW w:w="31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473874E" w14:textId="77777777" w:rsidR="000E039C" w:rsidRDefault="00A07C05">
            <w:pPr>
              <w:spacing w:before="20" w:after="20"/>
            </w:pPr>
            <w:r>
              <w:rPr>
                <w:color w:val="000000"/>
                <w:sz w:val="19"/>
                <w:szCs w:val="19"/>
              </w:rPr>
              <w:t>Storage scaling verified</w:t>
            </w:r>
          </w:p>
        </w:tc>
        <w:tc>
          <w:tcPr>
            <w:tcW w:w="28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98B2520" w14:textId="77777777" w:rsidR="000E039C" w:rsidRDefault="00A07C05">
            <w:pPr>
              <w:spacing w:before="20" w:after="20"/>
            </w:pPr>
            <w:r>
              <w:rPr>
                <w:color w:val="000000"/>
                <w:sz w:val="19"/>
                <w:szCs w:val="19"/>
              </w:rPr>
              <w:t>ADLS metrics, throughput limits</w:t>
            </w:r>
          </w:p>
        </w:tc>
        <w:tc>
          <w:tcPr>
            <w:tcW w:w="3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4880A48" w14:textId="77777777" w:rsidR="000E039C" w:rsidRDefault="00A07C05">
            <w:pPr>
              <w:spacing w:before="20" w:after="20"/>
            </w:pPr>
            <w:r>
              <w:rPr>
                <w:color w:val="000000"/>
                <w:sz w:val="19"/>
                <w:szCs w:val="19"/>
              </w:rPr>
              <w:t>Green: proven at scale; Red: theoretical only</w:t>
            </w:r>
          </w:p>
        </w:tc>
      </w:tr>
      <w:tr w:rsidR="000E039C" w14:paraId="6B9092F9" w14:textId="77777777" w:rsidTr="6076ED6C">
        <w:trPr>
          <w:cantSplit/>
        </w:trPr>
        <w:tc>
          <w:tcPr>
            <w:tcW w:w="31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F49B536" w14:textId="77777777" w:rsidR="000E039C" w:rsidRDefault="00A07C05">
            <w:pPr>
              <w:spacing w:before="20" w:after="20"/>
            </w:pPr>
            <w:r>
              <w:rPr>
                <w:color w:val="000000"/>
                <w:sz w:val="19"/>
                <w:szCs w:val="19"/>
              </w:rPr>
              <w:t>Concurrent user capacity</w:t>
            </w:r>
          </w:p>
        </w:tc>
        <w:tc>
          <w:tcPr>
            <w:tcW w:w="28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9C39080" w14:textId="77777777" w:rsidR="000E039C" w:rsidRDefault="00A07C05">
            <w:pPr>
              <w:spacing w:before="20" w:after="20"/>
            </w:pPr>
            <w:r>
              <w:rPr>
                <w:color w:val="000000"/>
                <w:sz w:val="19"/>
                <w:szCs w:val="19"/>
              </w:rPr>
              <w:t>Query concurrency test</w:t>
            </w:r>
          </w:p>
        </w:tc>
        <w:tc>
          <w:tcPr>
            <w:tcW w:w="3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16EA24D" w14:textId="77777777" w:rsidR="000E039C" w:rsidRDefault="00A07C05">
            <w:pPr>
              <w:spacing w:before="20" w:after="20"/>
            </w:pPr>
            <w:r>
              <w:rPr>
                <w:color w:val="000000"/>
                <w:sz w:val="19"/>
                <w:szCs w:val="19"/>
              </w:rPr>
              <w:t>Green: 10k user simulated; Yellow: limited test; Red: untested</w:t>
            </w:r>
          </w:p>
        </w:tc>
      </w:tr>
      <w:tr w:rsidR="000E039C" w14:paraId="499467DD" w14:textId="77777777" w:rsidTr="6076ED6C">
        <w:trPr>
          <w:cantSplit/>
        </w:trPr>
        <w:tc>
          <w:tcPr>
            <w:tcW w:w="31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0FAD9AF" w14:textId="77777777" w:rsidR="000E039C" w:rsidRDefault="00A07C05">
            <w:pPr>
              <w:spacing w:before="20" w:after="20"/>
            </w:pPr>
            <w:r>
              <w:rPr>
                <w:color w:val="000000"/>
                <w:sz w:val="19"/>
                <w:szCs w:val="19"/>
              </w:rPr>
              <w:t>+50% burst headroom validated</w:t>
            </w:r>
          </w:p>
        </w:tc>
        <w:tc>
          <w:tcPr>
            <w:tcW w:w="28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0A6F6C9" w14:textId="77777777" w:rsidR="000E039C" w:rsidRDefault="00A07C05">
            <w:pPr>
              <w:spacing w:before="20" w:after="20"/>
            </w:pPr>
            <w:r>
              <w:rPr>
                <w:color w:val="000000"/>
                <w:sz w:val="19"/>
                <w:szCs w:val="19"/>
              </w:rPr>
              <w:t>Burst test results</w:t>
            </w:r>
          </w:p>
        </w:tc>
        <w:tc>
          <w:tcPr>
            <w:tcW w:w="3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8536D67" w14:textId="77777777" w:rsidR="000E039C" w:rsidRDefault="00A07C05">
            <w:pPr>
              <w:spacing w:before="20" w:after="20"/>
            </w:pPr>
            <w:r>
              <w:rPr>
                <w:color w:val="000000"/>
                <w:sz w:val="19"/>
                <w:szCs w:val="19"/>
              </w:rPr>
              <w:t>Green: sustained burst without degradation; Red: untested</w:t>
            </w:r>
          </w:p>
        </w:tc>
      </w:tr>
      <w:tr w:rsidR="000E039C" w14:paraId="505A61EE" w14:textId="77777777" w:rsidTr="6076ED6C">
        <w:trPr>
          <w:cantSplit/>
        </w:trPr>
        <w:tc>
          <w:tcPr>
            <w:tcW w:w="31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C94AD27" w14:textId="77777777" w:rsidR="000E039C" w:rsidRDefault="00A07C05">
            <w:pPr>
              <w:spacing w:before="20" w:after="20"/>
            </w:pPr>
            <w:r>
              <w:rPr>
                <w:color w:val="000000"/>
                <w:sz w:val="19"/>
                <w:szCs w:val="19"/>
              </w:rPr>
              <w:t>Recovery from failure (resilience)</w:t>
            </w:r>
          </w:p>
        </w:tc>
        <w:tc>
          <w:tcPr>
            <w:tcW w:w="28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92811C1" w14:textId="77777777" w:rsidR="000E039C" w:rsidRDefault="00A07C05">
            <w:pPr>
              <w:spacing w:before="20" w:after="20"/>
            </w:pPr>
            <w:r>
              <w:rPr>
                <w:color w:val="000000"/>
                <w:sz w:val="19"/>
                <w:szCs w:val="19"/>
              </w:rPr>
              <w:t>Failure injection test</w:t>
            </w:r>
          </w:p>
        </w:tc>
        <w:tc>
          <w:tcPr>
            <w:tcW w:w="3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6B2E19C" w14:textId="77777777" w:rsidR="000E039C" w:rsidRDefault="6076ED6C">
            <w:pPr>
              <w:spacing w:before="20" w:after="20"/>
            </w:pPr>
            <w:r w:rsidRPr="6076ED6C">
              <w:rPr>
                <w:color w:val="000000"/>
                <w:sz w:val="19"/>
                <w:szCs w:val="19"/>
              </w:rPr>
              <w:t>Green: automatic recovery &lt;10 min; Red: manual intervention required</w:t>
            </w:r>
          </w:p>
        </w:tc>
      </w:tr>
    </w:tbl>
    <w:p w14:paraId="4B94D5A5" w14:textId="77777777" w:rsidR="000E039C" w:rsidRDefault="000E039C">
      <w:pPr>
        <w:spacing w:after="120"/>
      </w:pPr>
    </w:p>
    <w:p w14:paraId="46012A42" w14:textId="77777777" w:rsidR="0089151C" w:rsidRDefault="00A07C05">
      <w:pPr>
        <w:spacing w:before="120" w:after="80"/>
      </w:pPr>
      <w:commentRangeStart w:id="19"/>
      <w:r w:rsidRPr="00320CD1">
        <w:rPr>
          <w:b/>
          <w:color w:val="2E5496"/>
        </w:rPr>
        <w:t>Domain 6 — FinOps</w:t>
      </w:r>
      <w:commentRangeEnd w:id="19"/>
      <w:r>
        <w:rPr>
          <w:rStyle w:val="CommentReference"/>
          <w:sz w:val="24"/>
          <w:szCs w:val="24"/>
        </w:rPr>
        <w:commentReference w:id="19"/>
      </w:r>
    </w:p>
    <w:tbl>
      <w:tblPr>
        <w:tblW w:w="9360" w:type="dxa"/>
        <w:tblCellMar>
          <w:left w:w="0" w:type="dxa"/>
          <w:right w:w="0" w:type="dxa"/>
        </w:tblCellMar>
        <w:tblLook w:val="04A0" w:firstRow="1" w:lastRow="0" w:firstColumn="1" w:lastColumn="0" w:noHBand="0" w:noVBand="1"/>
      </w:tblPr>
      <w:tblGrid>
        <w:gridCol w:w="3100"/>
        <w:gridCol w:w="2860"/>
        <w:gridCol w:w="3400"/>
      </w:tblGrid>
      <w:tr w:rsidR="00514F0B" w14:paraId="2D5B37EB" w14:textId="77777777">
        <w:trPr>
          <w:tblHeader/>
        </w:trPr>
        <w:tc>
          <w:tcPr>
            <w:tcW w:w="3100" w:type="dxa"/>
            <w:tcBorders>
              <w:top w:val="single" w:sz="8" w:space="0" w:color="C9D3DF"/>
              <w:left w:val="single" w:sz="8" w:space="0" w:color="C9D3DF"/>
              <w:bottom w:val="single" w:sz="8" w:space="0" w:color="C9D3DF"/>
              <w:right w:val="single" w:sz="8" w:space="0" w:color="C9D3DF"/>
            </w:tcBorders>
            <w:shd w:val="clear" w:color="auto" w:fill="1F3864"/>
            <w:tcMar>
              <w:top w:w="90" w:type="dxa"/>
              <w:left w:w="140" w:type="dxa"/>
              <w:bottom w:w="90" w:type="dxa"/>
              <w:right w:w="140" w:type="dxa"/>
            </w:tcMar>
            <w:vAlign w:val="center"/>
            <w:hideMark/>
          </w:tcPr>
          <w:p w14:paraId="3EA55DE5" w14:textId="77777777" w:rsidR="00514F0B" w:rsidRDefault="00514F0B">
            <w:pPr>
              <w:rPr>
                <w:kern w:val="2"/>
                <w14:ligatures w14:val="standardContextual"/>
              </w:rPr>
            </w:pPr>
            <w:r>
              <w:rPr>
                <w:b/>
                <w:bCs/>
                <w:color w:val="FFFFFF"/>
                <w:sz w:val="19"/>
                <w:szCs w:val="19"/>
              </w:rPr>
              <w:t>Assessment Item</w:t>
            </w:r>
          </w:p>
        </w:tc>
        <w:tc>
          <w:tcPr>
            <w:tcW w:w="2860" w:type="dxa"/>
            <w:tcBorders>
              <w:top w:val="single" w:sz="8" w:space="0" w:color="C9D3DF"/>
              <w:left w:val="nil"/>
              <w:bottom w:val="single" w:sz="8" w:space="0" w:color="C9D3DF"/>
              <w:right w:val="single" w:sz="8" w:space="0" w:color="C9D3DF"/>
            </w:tcBorders>
            <w:shd w:val="clear" w:color="auto" w:fill="1F3864"/>
            <w:tcMar>
              <w:top w:w="90" w:type="dxa"/>
              <w:left w:w="140" w:type="dxa"/>
              <w:bottom w:w="90" w:type="dxa"/>
              <w:right w:w="140" w:type="dxa"/>
            </w:tcMar>
            <w:vAlign w:val="center"/>
            <w:hideMark/>
          </w:tcPr>
          <w:p w14:paraId="690FE9EA" w14:textId="77777777" w:rsidR="00514F0B" w:rsidRDefault="00514F0B">
            <w:r>
              <w:rPr>
                <w:b/>
                <w:bCs/>
                <w:color w:val="FFFFFF"/>
                <w:sz w:val="19"/>
                <w:szCs w:val="19"/>
              </w:rPr>
              <w:t>Evidence Required</w:t>
            </w:r>
          </w:p>
        </w:tc>
        <w:tc>
          <w:tcPr>
            <w:tcW w:w="3400" w:type="dxa"/>
            <w:tcBorders>
              <w:top w:val="single" w:sz="8" w:space="0" w:color="C9D3DF"/>
              <w:left w:val="nil"/>
              <w:bottom w:val="single" w:sz="8" w:space="0" w:color="C9D3DF"/>
              <w:right w:val="single" w:sz="8" w:space="0" w:color="C9D3DF"/>
            </w:tcBorders>
            <w:shd w:val="clear" w:color="auto" w:fill="1F3864"/>
            <w:tcMar>
              <w:top w:w="90" w:type="dxa"/>
              <w:left w:w="140" w:type="dxa"/>
              <w:bottom w:w="90" w:type="dxa"/>
              <w:right w:w="140" w:type="dxa"/>
            </w:tcMar>
            <w:vAlign w:val="center"/>
            <w:hideMark/>
          </w:tcPr>
          <w:p w14:paraId="228D9A0A" w14:textId="77777777" w:rsidR="00514F0B" w:rsidRDefault="00514F0B">
            <w:r>
              <w:rPr>
                <w:b/>
                <w:bCs/>
                <w:color w:val="FFFFFF"/>
                <w:sz w:val="19"/>
                <w:szCs w:val="19"/>
              </w:rPr>
              <w:t>Scoring Criteria</w:t>
            </w:r>
          </w:p>
        </w:tc>
      </w:tr>
      <w:tr w:rsidR="00514F0B" w14:paraId="24DF082D" w14:textId="77777777">
        <w:tc>
          <w:tcPr>
            <w:tcW w:w="3100" w:type="dxa"/>
            <w:tcBorders>
              <w:top w:val="nil"/>
              <w:left w:val="single" w:sz="8" w:space="0" w:color="C9D3DF"/>
              <w:bottom w:val="single" w:sz="8" w:space="0" w:color="C9D3DF"/>
              <w:right w:val="single" w:sz="8" w:space="0" w:color="C9D3DF"/>
            </w:tcBorders>
            <w:tcMar>
              <w:top w:w="90" w:type="dxa"/>
              <w:left w:w="140" w:type="dxa"/>
              <w:bottom w:w="90" w:type="dxa"/>
              <w:right w:w="140" w:type="dxa"/>
            </w:tcMar>
            <w:vAlign w:val="center"/>
            <w:hideMark/>
          </w:tcPr>
          <w:p w14:paraId="1F7CF463" w14:textId="77777777" w:rsidR="00514F0B" w:rsidRDefault="00514F0B">
            <w:r>
              <w:rPr>
                <w:color w:val="000000"/>
                <w:sz w:val="19"/>
                <w:szCs w:val="19"/>
              </w:rPr>
              <w:t>Cost allocation by workspace/team</w:t>
            </w:r>
          </w:p>
        </w:tc>
        <w:tc>
          <w:tcPr>
            <w:tcW w:w="2860" w:type="dxa"/>
            <w:tcBorders>
              <w:top w:val="nil"/>
              <w:left w:val="nil"/>
              <w:bottom w:val="single" w:sz="8" w:space="0" w:color="C9D3DF"/>
              <w:right w:val="single" w:sz="8" w:space="0" w:color="C9D3DF"/>
            </w:tcBorders>
            <w:tcMar>
              <w:top w:w="90" w:type="dxa"/>
              <w:left w:w="140" w:type="dxa"/>
              <w:bottom w:w="90" w:type="dxa"/>
              <w:right w:w="140" w:type="dxa"/>
            </w:tcMar>
            <w:vAlign w:val="center"/>
            <w:hideMark/>
          </w:tcPr>
          <w:p w14:paraId="17B82E6B" w14:textId="77777777" w:rsidR="00514F0B" w:rsidRDefault="00514F0B">
            <w:r>
              <w:rPr>
                <w:color w:val="000000"/>
                <w:sz w:val="19"/>
                <w:szCs w:val="19"/>
              </w:rPr>
              <w:t>Tagging policies, cost reports</w:t>
            </w:r>
          </w:p>
        </w:tc>
        <w:tc>
          <w:tcPr>
            <w:tcW w:w="3400" w:type="dxa"/>
            <w:tcBorders>
              <w:top w:val="nil"/>
              <w:left w:val="nil"/>
              <w:bottom w:val="single" w:sz="8" w:space="0" w:color="C9D3DF"/>
              <w:right w:val="single" w:sz="8" w:space="0" w:color="C9D3DF"/>
            </w:tcBorders>
            <w:tcMar>
              <w:top w:w="90" w:type="dxa"/>
              <w:left w:w="140" w:type="dxa"/>
              <w:bottom w:w="90" w:type="dxa"/>
              <w:right w:w="140" w:type="dxa"/>
            </w:tcMar>
            <w:vAlign w:val="center"/>
            <w:hideMark/>
          </w:tcPr>
          <w:p w14:paraId="0FD9780B" w14:textId="77777777" w:rsidR="00514F0B" w:rsidRDefault="00514F0B">
            <w:r>
              <w:rPr>
                <w:color w:val="000000"/>
                <w:sz w:val="19"/>
                <w:szCs w:val="19"/>
              </w:rPr>
              <w:t>Green: per-team/workspace attribution active; Yellow: partial tagging; Red: no cost attribution</w:t>
            </w:r>
          </w:p>
        </w:tc>
      </w:tr>
      <w:tr w:rsidR="00514F0B" w14:paraId="097E0A5E" w14:textId="77777777">
        <w:tc>
          <w:tcPr>
            <w:tcW w:w="3100" w:type="dxa"/>
            <w:tcBorders>
              <w:top w:val="nil"/>
              <w:left w:val="single" w:sz="8" w:space="0" w:color="C9D3DF"/>
              <w:bottom w:val="single" w:sz="8" w:space="0" w:color="C9D3DF"/>
              <w:right w:val="single" w:sz="8" w:space="0" w:color="C9D3DF"/>
            </w:tcBorders>
            <w:shd w:val="clear" w:color="auto" w:fill="F2F6FB"/>
            <w:tcMar>
              <w:top w:w="90" w:type="dxa"/>
              <w:left w:w="140" w:type="dxa"/>
              <w:bottom w:w="90" w:type="dxa"/>
              <w:right w:w="140" w:type="dxa"/>
            </w:tcMar>
            <w:vAlign w:val="center"/>
            <w:hideMark/>
          </w:tcPr>
          <w:p w14:paraId="1B497972" w14:textId="77777777" w:rsidR="00514F0B" w:rsidRDefault="00514F0B">
            <w:r>
              <w:rPr>
                <w:color w:val="000000"/>
                <w:sz w:val="19"/>
                <w:szCs w:val="19"/>
              </w:rPr>
              <w:t>Cluster policies enforcing compute governance</w:t>
            </w:r>
          </w:p>
        </w:tc>
        <w:tc>
          <w:tcPr>
            <w:tcW w:w="2860" w:type="dxa"/>
            <w:tcBorders>
              <w:top w:val="nil"/>
              <w:left w:val="nil"/>
              <w:bottom w:val="single" w:sz="8" w:space="0" w:color="C9D3DF"/>
              <w:right w:val="single" w:sz="8" w:space="0" w:color="C9D3DF"/>
            </w:tcBorders>
            <w:shd w:val="clear" w:color="auto" w:fill="F2F6FB"/>
            <w:tcMar>
              <w:top w:w="90" w:type="dxa"/>
              <w:left w:w="140" w:type="dxa"/>
              <w:bottom w:w="90" w:type="dxa"/>
              <w:right w:w="140" w:type="dxa"/>
            </w:tcMar>
            <w:vAlign w:val="center"/>
            <w:hideMark/>
          </w:tcPr>
          <w:p w14:paraId="6CC4CEBF" w14:textId="77777777" w:rsidR="00514F0B" w:rsidRDefault="00514F0B">
            <w:r>
              <w:rPr>
                <w:color w:val="000000"/>
                <w:sz w:val="19"/>
                <w:szCs w:val="19"/>
              </w:rPr>
              <w:t>Policy definitions, max DBU limits</w:t>
            </w:r>
          </w:p>
        </w:tc>
        <w:tc>
          <w:tcPr>
            <w:tcW w:w="3400" w:type="dxa"/>
            <w:tcBorders>
              <w:top w:val="nil"/>
              <w:left w:val="nil"/>
              <w:bottom w:val="single" w:sz="8" w:space="0" w:color="C9D3DF"/>
              <w:right w:val="single" w:sz="8" w:space="0" w:color="C9D3DF"/>
            </w:tcBorders>
            <w:shd w:val="clear" w:color="auto" w:fill="F2F6FB"/>
            <w:tcMar>
              <w:top w:w="90" w:type="dxa"/>
              <w:left w:w="140" w:type="dxa"/>
              <w:bottom w:w="90" w:type="dxa"/>
              <w:right w:w="140" w:type="dxa"/>
            </w:tcMar>
            <w:vAlign w:val="center"/>
            <w:hideMark/>
          </w:tcPr>
          <w:p w14:paraId="553C6867" w14:textId="77777777" w:rsidR="00514F0B" w:rsidRDefault="00514F0B">
            <w:r>
              <w:rPr>
                <w:color w:val="000000"/>
                <w:sz w:val="19"/>
                <w:szCs w:val="19"/>
              </w:rPr>
              <w:t>Green: policies active; Yellow: policies exist but unenforced; Red: no governance</w:t>
            </w:r>
          </w:p>
        </w:tc>
      </w:tr>
      <w:tr w:rsidR="00514F0B" w14:paraId="30A48DA2" w14:textId="77777777">
        <w:tc>
          <w:tcPr>
            <w:tcW w:w="3100" w:type="dxa"/>
            <w:tcBorders>
              <w:top w:val="nil"/>
              <w:left w:val="single" w:sz="8" w:space="0" w:color="C9D3DF"/>
              <w:bottom w:val="single" w:sz="8" w:space="0" w:color="C9D3DF"/>
              <w:right w:val="single" w:sz="8" w:space="0" w:color="C9D3DF"/>
            </w:tcBorders>
            <w:tcMar>
              <w:top w:w="90" w:type="dxa"/>
              <w:left w:w="140" w:type="dxa"/>
              <w:bottom w:w="90" w:type="dxa"/>
              <w:right w:w="140" w:type="dxa"/>
            </w:tcMar>
            <w:vAlign w:val="center"/>
            <w:hideMark/>
          </w:tcPr>
          <w:p w14:paraId="43606E8C" w14:textId="77777777" w:rsidR="00514F0B" w:rsidRDefault="00514F0B">
            <w:r>
              <w:rPr>
                <w:color w:val="000000"/>
                <w:sz w:val="19"/>
                <w:szCs w:val="19"/>
              </w:rPr>
              <w:t>Compute governance standards documented</w:t>
            </w:r>
          </w:p>
        </w:tc>
        <w:tc>
          <w:tcPr>
            <w:tcW w:w="2860" w:type="dxa"/>
            <w:tcBorders>
              <w:top w:val="nil"/>
              <w:left w:val="nil"/>
              <w:bottom w:val="single" w:sz="8" w:space="0" w:color="C9D3DF"/>
              <w:right w:val="single" w:sz="8" w:space="0" w:color="C9D3DF"/>
            </w:tcBorders>
            <w:tcMar>
              <w:top w:w="90" w:type="dxa"/>
              <w:left w:w="140" w:type="dxa"/>
              <w:bottom w:w="90" w:type="dxa"/>
              <w:right w:w="140" w:type="dxa"/>
            </w:tcMar>
            <w:vAlign w:val="center"/>
            <w:hideMark/>
          </w:tcPr>
          <w:p w14:paraId="657DC5C0" w14:textId="77777777" w:rsidR="00514F0B" w:rsidRDefault="00514F0B">
            <w:r>
              <w:rPr>
                <w:color w:val="000000"/>
                <w:sz w:val="19"/>
                <w:szCs w:val="19"/>
              </w:rPr>
              <w:t>Compute standards, approved instance types, auto-termination settings</w:t>
            </w:r>
          </w:p>
        </w:tc>
        <w:tc>
          <w:tcPr>
            <w:tcW w:w="3400" w:type="dxa"/>
            <w:tcBorders>
              <w:top w:val="nil"/>
              <w:left w:val="nil"/>
              <w:bottom w:val="single" w:sz="8" w:space="0" w:color="C9D3DF"/>
              <w:right w:val="single" w:sz="8" w:space="0" w:color="C9D3DF"/>
            </w:tcBorders>
            <w:tcMar>
              <w:top w:w="90" w:type="dxa"/>
              <w:left w:w="140" w:type="dxa"/>
              <w:bottom w:w="90" w:type="dxa"/>
              <w:right w:w="140" w:type="dxa"/>
            </w:tcMar>
            <w:vAlign w:val="center"/>
            <w:hideMark/>
          </w:tcPr>
          <w:p w14:paraId="25184F3D" w14:textId="77777777" w:rsidR="00514F0B" w:rsidRDefault="00514F0B">
            <w:r>
              <w:rPr>
                <w:color w:val="000000"/>
                <w:sz w:val="19"/>
                <w:szCs w:val="19"/>
              </w:rPr>
              <w:t>Green: standards documented and enforced; Yellow: documented only; Red: ad hoc compute usage</w:t>
            </w:r>
          </w:p>
        </w:tc>
      </w:tr>
      <w:tr w:rsidR="00514F0B" w14:paraId="0172B989" w14:textId="77777777">
        <w:tc>
          <w:tcPr>
            <w:tcW w:w="3100" w:type="dxa"/>
            <w:tcBorders>
              <w:top w:val="nil"/>
              <w:left w:val="single" w:sz="8" w:space="0" w:color="C9D3DF"/>
              <w:bottom w:val="single" w:sz="8" w:space="0" w:color="C9D3DF"/>
              <w:right w:val="single" w:sz="8" w:space="0" w:color="C9D3DF"/>
            </w:tcBorders>
            <w:shd w:val="clear" w:color="auto" w:fill="F2F6FB"/>
            <w:tcMar>
              <w:top w:w="90" w:type="dxa"/>
              <w:left w:w="140" w:type="dxa"/>
              <w:bottom w:w="90" w:type="dxa"/>
              <w:right w:w="140" w:type="dxa"/>
            </w:tcMar>
            <w:vAlign w:val="center"/>
            <w:hideMark/>
          </w:tcPr>
          <w:p w14:paraId="33DA5BB7" w14:textId="77777777" w:rsidR="00514F0B" w:rsidRDefault="00514F0B">
            <w:r>
              <w:rPr>
                <w:color w:val="000000"/>
                <w:sz w:val="19"/>
                <w:szCs w:val="19"/>
              </w:rPr>
              <w:t>Budget vs. actual tracked</w:t>
            </w:r>
          </w:p>
        </w:tc>
        <w:tc>
          <w:tcPr>
            <w:tcW w:w="2860" w:type="dxa"/>
            <w:tcBorders>
              <w:top w:val="nil"/>
              <w:left w:val="nil"/>
              <w:bottom w:val="single" w:sz="8" w:space="0" w:color="C9D3DF"/>
              <w:right w:val="single" w:sz="8" w:space="0" w:color="C9D3DF"/>
            </w:tcBorders>
            <w:shd w:val="clear" w:color="auto" w:fill="F2F6FB"/>
            <w:tcMar>
              <w:top w:w="90" w:type="dxa"/>
              <w:left w:w="140" w:type="dxa"/>
              <w:bottom w:w="90" w:type="dxa"/>
              <w:right w:w="140" w:type="dxa"/>
            </w:tcMar>
            <w:vAlign w:val="center"/>
            <w:hideMark/>
          </w:tcPr>
          <w:p w14:paraId="5AFD497B" w14:textId="77777777" w:rsidR="00514F0B" w:rsidRDefault="00514F0B">
            <w:r>
              <w:rPr>
                <w:color w:val="000000"/>
                <w:sz w:val="19"/>
                <w:szCs w:val="19"/>
              </w:rPr>
              <w:t>Budget reports, variance dashboards, alert thresholds</w:t>
            </w:r>
          </w:p>
        </w:tc>
        <w:tc>
          <w:tcPr>
            <w:tcW w:w="3400" w:type="dxa"/>
            <w:tcBorders>
              <w:top w:val="nil"/>
              <w:left w:val="nil"/>
              <w:bottom w:val="single" w:sz="8" w:space="0" w:color="C9D3DF"/>
              <w:right w:val="single" w:sz="8" w:space="0" w:color="C9D3DF"/>
            </w:tcBorders>
            <w:shd w:val="clear" w:color="auto" w:fill="F2F6FB"/>
            <w:tcMar>
              <w:top w:w="90" w:type="dxa"/>
              <w:left w:w="140" w:type="dxa"/>
              <w:bottom w:w="90" w:type="dxa"/>
              <w:right w:w="140" w:type="dxa"/>
            </w:tcMar>
            <w:vAlign w:val="center"/>
            <w:hideMark/>
          </w:tcPr>
          <w:p w14:paraId="41F8D0E5" w14:textId="77777777" w:rsidR="00514F0B" w:rsidRDefault="00514F0B">
            <w:r>
              <w:rPr>
                <w:color w:val="000000"/>
                <w:sz w:val="19"/>
                <w:szCs w:val="19"/>
              </w:rPr>
              <w:t>Green: active budget tracking with alerts; Yellow: periodic manual review; Red: no budget tracking</w:t>
            </w:r>
          </w:p>
        </w:tc>
      </w:tr>
      <w:tr w:rsidR="00514F0B" w14:paraId="1A67A0F6" w14:textId="77777777">
        <w:tc>
          <w:tcPr>
            <w:tcW w:w="3100" w:type="dxa"/>
            <w:tcBorders>
              <w:top w:val="nil"/>
              <w:left w:val="single" w:sz="8" w:space="0" w:color="C9D3DF"/>
              <w:bottom w:val="single" w:sz="8" w:space="0" w:color="C9D3DF"/>
              <w:right w:val="single" w:sz="8" w:space="0" w:color="C9D3DF"/>
            </w:tcBorders>
            <w:tcMar>
              <w:top w:w="90" w:type="dxa"/>
              <w:left w:w="140" w:type="dxa"/>
              <w:bottom w:w="90" w:type="dxa"/>
              <w:right w:w="140" w:type="dxa"/>
            </w:tcMar>
            <w:vAlign w:val="center"/>
            <w:hideMark/>
          </w:tcPr>
          <w:p w14:paraId="2944762B" w14:textId="77777777" w:rsidR="00514F0B" w:rsidRDefault="00514F0B">
            <w:r>
              <w:rPr>
                <w:color w:val="000000"/>
                <w:sz w:val="19"/>
                <w:szCs w:val="19"/>
              </w:rPr>
              <w:t>Chargeback model defined</w:t>
            </w:r>
          </w:p>
        </w:tc>
        <w:tc>
          <w:tcPr>
            <w:tcW w:w="2860" w:type="dxa"/>
            <w:tcBorders>
              <w:top w:val="nil"/>
              <w:left w:val="nil"/>
              <w:bottom w:val="single" w:sz="8" w:space="0" w:color="C9D3DF"/>
              <w:right w:val="single" w:sz="8" w:space="0" w:color="C9D3DF"/>
            </w:tcBorders>
            <w:tcMar>
              <w:top w:w="90" w:type="dxa"/>
              <w:left w:w="140" w:type="dxa"/>
              <w:bottom w:w="90" w:type="dxa"/>
              <w:right w:w="140" w:type="dxa"/>
            </w:tcMar>
            <w:vAlign w:val="center"/>
            <w:hideMark/>
          </w:tcPr>
          <w:p w14:paraId="42760858" w14:textId="77777777" w:rsidR="00514F0B" w:rsidRDefault="00514F0B">
            <w:r>
              <w:rPr>
                <w:color w:val="000000"/>
                <w:sz w:val="19"/>
                <w:szCs w:val="19"/>
              </w:rPr>
              <w:t>Cost allocation rules, chargeback reports, stakeholder approval</w:t>
            </w:r>
          </w:p>
        </w:tc>
        <w:tc>
          <w:tcPr>
            <w:tcW w:w="3400" w:type="dxa"/>
            <w:tcBorders>
              <w:top w:val="nil"/>
              <w:left w:val="nil"/>
              <w:bottom w:val="single" w:sz="8" w:space="0" w:color="C9D3DF"/>
              <w:right w:val="single" w:sz="8" w:space="0" w:color="C9D3DF"/>
            </w:tcBorders>
            <w:tcMar>
              <w:top w:w="90" w:type="dxa"/>
              <w:left w:w="140" w:type="dxa"/>
              <w:bottom w:w="90" w:type="dxa"/>
              <w:right w:w="140" w:type="dxa"/>
            </w:tcMar>
            <w:vAlign w:val="center"/>
            <w:hideMark/>
          </w:tcPr>
          <w:p w14:paraId="452AEA34" w14:textId="77777777" w:rsidR="00514F0B" w:rsidRDefault="00514F0B">
            <w:r>
              <w:rPr>
                <w:color w:val="000000"/>
                <w:sz w:val="19"/>
                <w:szCs w:val="19"/>
              </w:rPr>
              <w:t>Green: chargeback implemented; Yellow: showback only; Red: no financial accountability model</w:t>
            </w:r>
          </w:p>
        </w:tc>
      </w:tr>
    </w:tbl>
    <w:p w14:paraId="0B2EA72C" w14:textId="77777777" w:rsidR="00320CD1" w:rsidRDefault="00320CD1">
      <w:pPr>
        <w:rPr>
          <w:kern w:val="2"/>
          <w14:ligatures w14:val="standardContextual"/>
        </w:rPr>
      </w:pPr>
    </w:p>
    <w:p w14:paraId="76B3872D" w14:textId="77777777" w:rsidR="0089151C" w:rsidRDefault="00A07C05">
      <w:pPr>
        <w:spacing w:before="120" w:after="80"/>
      </w:pPr>
      <w:r w:rsidRPr="000B5D82">
        <w:rPr>
          <w:b/>
          <w:color w:val="2E5496"/>
        </w:rPr>
        <w:t>Domain 7 — CI/CD &amp; DataOps</w:t>
      </w:r>
    </w:p>
    <w:tbl>
      <w:tblPr>
        <w:tblW w:w="9360" w:type="dxa"/>
        <w:tblCellMar>
          <w:left w:w="0" w:type="dxa"/>
          <w:right w:w="0" w:type="dxa"/>
        </w:tblCellMar>
        <w:tblLook w:val="04A0" w:firstRow="1" w:lastRow="0" w:firstColumn="1" w:lastColumn="0" w:noHBand="0" w:noVBand="1"/>
      </w:tblPr>
      <w:tblGrid>
        <w:gridCol w:w="3100"/>
        <w:gridCol w:w="2860"/>
        <w:gridCol w:w="3400"/>
      </w:tblGrid>
      <w:tr w:rsidR="00514F0B" w14:paraId="588053D0" w14:textId="77777777">
        <w:trPr>
          <w:tblHeader/>
        </w:trPr>
        <w:tc>
          <w:tcPr>
            <w:tcW w:w="3100" w:type="dxa"/>
            <w:tcBorders>
              <w:top w:val="single" w:sz="8" w:space="0" w:color="C9D3DF"/>
              <w:left w:val="single" w:sz="8" w:space="0" w:color="C9D3DF"/>
              <w:bottom w:val="single" w:sz="8" w:space="0" w:color="C9D3DF"/>
              <w:right w:val="single" w:sz="8" w:space="0" w:color="C9D3DF"/>
            </w:tcBorders>
            <w:shd w:val="clear" w:color="auto" w:fill="1F3864"/>
            <w:tcMar>
              <w:top w:w="90" w:type="dxa"/>
              <w:left w:w="140" w:type="dxa"/>
              <w:bottom w:w="90" w:type="dxa"/>
              <w:right w:w="140" w:type="dxa"/>
            </w:tcMar>
            <w:vAlign w:val="center"/>
            <w:hideMark/>
          </w:tcPr>
          <w:p w14:paraId="10D6D6A4" w14:textId="77777777" w:rsidR="00514F0B" w:rsidRDefault="00514F0B">
            <w:pPr>
              <w:rPr>
                <w:kern w:val="2"/>
                <w14:ligatures w14:val="standardContextual"/>
              </w:rPr>
            </w:pPr>
            <w:r>
              <w:rPr>
                <w:b/>
                <w:bCs/>
                <w:color w:val="FFFFFF"/>
                <w:sz w:val="19"/>
                <w:szCs w:val="19"/>
              </w:rPr>
              <w:t>Assessment Item</w:t>
            </w:r>
          </w:p>
        </w:tc>
        <w:tc>
          <w:tcPr>
            <w:tcW w:w="2860" w:type="dxa"/>
            <w:tcBorders>
              <w:top w:val="single" w:sz="8" w:space="0" w:color="C9D3DF"/>
              <w:left w:val="nil"/>
              <w:bottom w:val="single" w:sz="8" w:space="0" w:color="C9D3DF"/>
              <w:right w:val="single" w:sz="8" w:space="0" w:color="C9D3DF"/>
            </w:tcBorders>
            <w:shd w:val="clear" w:color="auto" w:fill="1F3864"/>
            <w:tcMar>
              <w:top w:w="90" w:type="dxa"/>
              <w:left w:w="140" w:type="dxa"/>
              <w:bottom w:w="90" w:type="dxa"/>
              <w:right w:w="140" w:type="dxa"/>
            </w:tcMar>
            <w:vAlign w:val="center"/>
            <w:hideMark/>
          </w:tcPr>
          <w:p w14:paraId="1CF51A56" w14:textId="77777777" w:rsidR="00514F0B" w:rsidRDefault="00514F0B">
            <w:r>
              <w:rPr>
                <w:b/>
                <w:bCs/>
                <w:color w:val="FFFFFF"/>
                <w:sz w:val="19"/>
                <w:szCs w:val="19"/>
              </w:rPr>
              <w:t>Evidence Required</w:t>
            </w:r>
          </w:p>
        </w:tc>
        <w:tc>
          <w:tcPr>
            <w:tcW w:w="3400" w:type="dxa"/>
            <w:tcBorders>
              <w:top w:val="single" w:sz="8" w:space="0" w:color="C9D3DF"/>
              <w:left w:val="nil"/>
              <w:bottom w:val="single" w:sz="8" w:space="0" w:color="C9D3DF"/>
              <w:right w:val="single" w:sz="8" w:space="0" w:color="C9D3DF"/>
            </w:tcBorders>
            <w:shd w:val="clear" w:color="auto" w:fill="1F3864"/>
            <w:tcMar>
              <w:top w:w="90" w:type="dxa"/>
              <w:left w:w="140" w:type="dxa"/>
              <w:bottom w:w="90" w:type="dxa"/>
              <w:right w:w="140" w:type="dxa"/>
            </w:tcMar>
            <w:vAlign w:val="center"/>
            <w:hideMark/>
          </w:tcPr>
          <w:p w14:paraId="02001709" w14:textId="77777777" w:rsidR="00514F0B" w:rsidRDefault="00514F0B">
            <w:r>
              <w:rPr>
                <w:b/>
                <w:bCs/>
                <w:color w:val="FFFFFF"/>
                <w:sz w:val="19"/>
                <w:szCs w:val="19"/>
              </w:rPr>
              <w:t>Scoring Criteria</w:t>
            </w:r>
          </w:p>
        </w:tc>
      </w:tr>
      <w:tr w:rsidR="00514F0B" w14:paraId="25980EEA" w14:textId="77777777">
        <w:tc>
          <w:tcPr>
            <w:tcW w:w="3100" w:type="dxa"/>
            <w:tcBorders>
              <w:top w:val="nil"/>
              <w:left w:val="single" w:sz="8" w:space="0" w:color="C9D3DF"/>
              <w:bottom w:val="single" w:sz="8" w:space="0" w:color="C9D3DF"/>
              <w:right w:val="single" w:sz="8" w:space="0" w:color="C9D3DF"/>
            </w:tcBorders>
            <w:tcMar>
              <w:top w:w="90" w:type="dxa"/>
              <w:left w:w="140" w:type="dxa"/>
              <w:bottom w:w="90" w:type="dxa"/>
              <w:right w:w="140" w:type="dxa"/>
            </w:tcMar>
            <w:vAlign w:val="center"/>
            <w:hideMark/>
          </w:tcPr>
          <w:p w14:paraId="4E1C3E76" w14:textId="77777777" w:rsidR="00514F0B" w:rsidRDefault="00514F0B">
            <w:r>
              <w:rPr>
                <w:color w:val="000000"/>
                <w:sz w:val="19"/>
                <w:szCs w:val="19"/>
              </w:rPr>
              <w:t>Git integration configured</w:t>
            </w:r>
          </w:p>
        </w:tc>
        <w:tc>
          <w:tcPr>
            <w:tcW w:w="2860" w:type="dxa"/>
            <w:tcBorders>
              <w:top w:val="nil"/>
              <w:left w:val="nil"/>
              <w:bottom w:val="single" w:sz="8" w:space="0" w:color="C9D3DF"/>
              <w:right w:val="single" w:sz="8" w:space="0" w:color="C9D3DF"/>
            </w:tcBorders>
            <w:tcMar>
              <w:top w:w="90" w:type="dxa"/>
              <w:left w:w="140" w:type="dxa"/>
              <w:bottom w:w="90" w:type="dxa"/>
              <w:right w:w="140" w:type="dxa"/>
            </w:tcMar>
            <w:vAlign w:val="center"/>
            <w:hideMark/>
          </w:tcPr>
          <w:p w14:paraId="2C9514ED" w14:textId="77777777" w:rsidR="00514F0B" w:rsidRDefault="00514F0B">
            <w:r>
              <w:rPr>
                <w:color w:val="000000"/>
                <w:sz w:val="19"/>
                <w:szCs w:val="19"/>
              </w:rPr>
              <w:t>Repos configuration, workspace settings</w:t>
            </w:r>
          </w:p>
        </w:tc>
        <w:tc>
          <w:tcPr>
            <w:tcW w:w="3400" w:type="dxa"/>
            <w:tcBorders>
              <w:top w:val="nil"/>
              <w:left w:val="nil"/>
              <w:bottom w:val="single" w:sz="8" w:space="0" w:color="C9D3DF"/>
              <w:right w:val="single" w:sz="8" w:space="0" w:color="C9D3DF"/>
            </w:tcBorders>
            <w:tcMar>
              <w:top w:w="90" w:type="dxa"/>
              <w:left w:w="140" w:type="dxa"/>
              <w:bottom w:w="90" w:type="dxa"/>
              <w:right w:w="140" w:type="dxa"/>
            </w:tcMar>
            <w:vAlign w:val="center"/>
            <w:hideMark/>
          </w:tcPr>
          <w:p w14:paraId="6E509CB0" w14:textId="77777777" w:rsidR="00514F0B" w:rsidRDefault="00514F0B">
            <w:r>
              <w:rPr>
                <w:color w:val="000000"/>
                <w:sz w:val="19"/>
                <w:szCs w:val="19"/>
              </w:rPr>
              <w:t>Green: all notebooks/pipelines version-controlled; Yellow: partial; Red: no Git integration</w:t>
            </w:r>
          </w:p>
        </w:tc>
      </w:tr>
      <w:tr w:rsidR="00514F0B" w14:paraId="6A17D4BD" w14:textId="77777777">
        <w:tc>
          <w:tcPr>
            <w:tcW w:w="3100" w:type="dxa"/>
            <w:tcBorders>
              <w:top w:val="nil"/>
              <w:left w:val="single" w:sz="8" w:space="0" w:color="C9D3DF"/>
              <w:bottom w:val="single" w:sz="8" w:space="0" w:color="C9D3DF"/>
              <w:right w:val="single" w:sz="8" w:space="0" w:color="C9D3DF"/>
            </w:tcBorders>
            <w:shd w:val="clear" w:color="auto" w:fill="F2F6FB"/>
            <w:tcMar>
              <w:top w:w="90" w:type="dxa"/>
              <w:left w:w="140" w:type="dxa"/>
              <w:bottom w:w="90" w:type="dxa"/>
              <w:right w:w="140" w:type="dxa"/>
            </w:tcMar>
            <w:vAlign w:val="center"/>
            <w:hideMark/>
          </w:tcPr>
          <w:p w14:paraId="5580EDF7" w14:textId="77777777" w:rsidR="00514F0B" w:rsidRDefault="00514F0B">
            <w:r>
              <w:rPr>
                <w:color w:val="000000"/>
                <w:sz w:val="19"/>
                <w:szCs w:val="19"/>
              </w:rPr>
              <w:lastRenderedPageBreak/>
              <w:t>Deployment pipeline (Dev→QA→Prod)</w:t>
            </w:r>
          </w:p>
        </w:tc>
        <w:tc>
          <w:tcPr>
            <w:tcW w:w="2860" w:type="dxa"/>
            <w:tcBorders>
              <w:top w:val="nil"/>
              <w:left w:val="nil"/>
              <w:bottom w:val="single" w:sz="8" w:space="0" w:color="C9D3DF"/>
              <w:right w:val="single" w:sz="8" w:space="0" w:color="C9D3DF"/>
            </w:tcBorders>
            <w:shd w:val="clear" w:color="auto" w:fill="F2F6FB"/>
            <w:tcMar>
              <w:top w:w="90" w:type="dxa"/>
              <w:left w:w="140" w:type="dxa"/>
              <w:bottom w:w="90" w:type="dxa"/>
              <w:right w:w="140" w:type="dxa"/>
            </w:tcMar>
            <w:vAlign w:val="center"/>
            <w:hideMark/>
          </w:tcPr>
          <w:p w14:paraId="4E35F718" w14:textId="77777777" w:rsidR="00514F0B" w:rsidRDefault="00514F0B">
            <w:r>
              <w:rPr>
                <w:color w:val="000000"/>
                <w:sz w:val="19"/>
                <w:szCs w:val="19"/>
              </w:rPr>
              <w:t>CI/CD configuration (ADO/GitHub Actions)</w:t>
            </w:r>
          </w:p>
        </w:tc>
        <w:tc>
          <w:tcPr>
            <w:tcW w:w="3400" w:type="dxa"/>
            <w:tcBorders>
              <w:top w:val="nil"/>
              <w:left w:val="nil"/>
              <w:bottom w:val="single" w:sz="8" w:space="0" w:color="C9D3DF"/>
              <w:right w:val="single" w:sz="8" w:space="0" w:color="C9D3DF"/>
            </w:tcBorders>
            <w:shd w:val="clear" w:color="auto" w:fill="F2F6FB"/>
            <w:tcMar>
              <w:top w:w="90" w:type="dxa"/>
              <w:left w:w="140" w:type="dxa"/>
              <w:bottom w:w="90" w:type="dxa"/>
              <w:right w:w="140" w:type="dxa"/>
            </w:tcMar>
            <w:vAlign w:val="center"/>
            <w:hideMark/>
          </w:tcPr>
          <w:p w14:paraId="07552FCF" w14:textId="77777777" w:rsidR="00514F0B" w:rsidRDefault="00514F0B">
            <w:r>
              <w:rPr>
                <w:color w:val="000000"/>
                <w:sz w:val="19"/>
                <w:szCs w:val="19"/>
              </w:rPr>
              <w:t>Green: automated promotion with gates; Yellow: manual promotion with process; Red: no separation of environments</w:t>
            </w:r>
          </w:p>
        </w:tc>
      </w:tr>
      <w:tr w:rsidR="00514F0B" w14:paraId="76D9FD95" w14:textId="77777777">
        <w:tc>
          <w:tcPr>
            <w:tcW w:w="3100" w:type="dxa"/>
            <w:tcBorders>
              <w:top w:val="nil"/>
              <w:left w:val="single" w:sz="8" w:space="0" w:color="C9D3DF"/>
              <w:bottom w:val="single" w:sz="8" w:space="0" w:color="C9D3DF"/>
              <w:right w:val="single" w:sz="8" w:space="0" w:color="C9D3DF"/>
            </w:tcBorders>
            <w:tcMar>
              <w:top w:w="90" w:type="dxa"/>
              <w:left w:w="140" w:type="dxa"/>
              <w:bottom w:w="90" w:type="dxa"/>
              <w:right w:w="140" w:type="dxa"/>
            </w:tcMar>
            <w:vAlign w:val="center"/>
            <w:hideMark/>
          </w:tcPr>
          <w:p w14:paraId="2F494DDF" w14:textId="77777777" w:rsidR="00514F0B" w:rsidRDefault="00514F0B">
            <w:r>
              <w:rPr>
                <w:color w:val="000000"/>
                <w:sz w:val="19"/>
                <w:szCs w:val="19"/>
              </w:rPr>
              <w:t>Promotion gates defined and enforced</w:t>
            </w:r>
          </w:p>
        </w:tc>
        <w:tc>
          <w:tcPr>
            <w:tcW w:w="2860" w:type="dxa"/>
            <w:tcBorders>
              <w:top w:val="nil"/>
              <w:left w:val="nil"/>
              <w:bottom w:val="single" w:sz="8" w:space="0" w:color="C9D3DF"/>
              <w:right w:val="single" w:sz="8" w:space="0" w:color="C9D3DF"/>
            </w:tcBorders>
            <w:tcMar>
              <w:top w:w="90" w:type="dxa"/>
              <w:left w:w="140" w:type="dxa"/>
              <w:bottom w:w="90" w:type="dxa"/>
              <w:right w:w="140" w:type="dxa"/>
            </w:tcMar>
            <w:vAlign w:val="center"/>
            <w:hideMark/>
          </w:tcPr>
          <w:p w14:paraId="2A3D3D7A" w14:textId="77777777" w:rsidR="00514F0B" w:rsidRDefault="00514F0B">
            <w:r>
              <w:rPr>
                <w:color w:val="000000"/>
                <w:sz w:val="19"/>
                <w:szCs w:val="19"/>
              </w:rPr>
              <w:t>Approval workflow, quality gates, release evidence</w:t>
            </w:r>
          </w:p>
        </w:tc>
        <w:tc>
          <w:tcPr>
            <w:tcW w:w="3400" w:type="dxa"/>
            <w:tcBorders>
              <w:top w:val="nil"/>
              <w:left w:val="nil"/>
              <w:bottom w:val="single" w:sz="8" w:space="0" w:color="C9D3DF"/>
              <w:right w:val="single" w:sz="8" w:space="0" w:color="C9D3DF"/>
            </w:tcBorders>
            <w:tcMar>
              <w:top w:w="90" w:type="dxa"/>
              <w:left w:w="140" w:type="dxa"/>
              <w:bottom w:w="90" w:type="dxa"/>
              <w:right w:w="140" w:type="dxa"/>
            </w:tcMar>
            <w:vAlign w:val="center"/>
            <w:hideMark/>
          </w:tcPr>
          <w:p w14:paraId="0A6C4684" w14:textId="77777777" w:rsidR="00514F0B" w:rsidRDefault="00514F0B">
            <w:r>
              <w:rPr>
                <w:color w:val="000000"/>
                <w:sz w:val="19"/>
                <w:szCs w:val="19"/>
              </w:rPr>
              <w:t>Green: automated gates enforced; Yellow: manual gates; Red: no promotion controls</w:t>
            </w:r>
          </w:p>
        </w:tc>
      </w:tr>
      <w:tr w:rsidR="00514F0B" w14:paraId="6F2FDBA7" w14:textId="77777777">
        <w:tc>
          <w:tcPr>
            <w:tcW w:w="3100" w:type="dxa"/>
            <w:tcBorders>
              <w:top w:val="nil"/>
              <w:left w:val="single" w:sz="8" w:space="0" w:color="C9D3DF"/>
              <w:bottom w:val="single" w:sz="8" w:space="0" w:color="C9D3DF"/>
              <w:right w:val="single" w:sz="8" w:space="0" w:color="C9D3DF"/>
            </w:tcBorders>
            <w:shd w:val="clear" w:color="auto" w:fill="F2F6FB"/>
            <w:tcMar>
              <w:top w:w="90" w:type="dxa"/>
              <w:left w:w="140" w:type="dxa"/>
              <w:bottom w:w="90" w:type="dxa"/>
              <w:right w:w="140" w:type="dxa"/>
            </w:tcMar>
            <w:vAlign w:val="center"/>
            <w:hideMark/>
          </w:tcPr>
          <w:p w14:paraId="23E22FD9" w14:textId="77777777" w:rsidR="00514F0B" w:rsidRDefault="00514F0B">
            <w:r>
              <w:rPr>
                <w:color w:val="000000"/>
                <w:sz w:val="19"/>
                <w:szCs w:val="19"/>
              </w:rPr>
              <w:t>Testing approach defined</w:t>
            </w:r>
          </w:p>
        </w:tc>
        <w:tc>
          <w:tcPr>
            <w:tcW w:w="2860" w:type="dxa"/>
            <w:tcBorders>
              <w:top w:val="nil"/>
              <w:left w:val="nil"/>
              <w:bottom w:val="single" w:sz="8" w:space="0" w:color="C9D3DF"/>
              <w:right w:val="single" w:sz="8" w:space="0" w:color="C9D3DF"/>
            </w:tcBorders>
            <w:shd w:val="clear" w:color="auto" w:fill="F2F6FB"/>
            <w:tcMar>
              <w:top w:w="90" w:type="dxa"/>
              <w:left w:w="140" w:type="dxa"/>
              <w:bottom w:w="90" w:type="dxa"/>
              <w:right w:w="140" w:type="dxa"/>
            </w:tcMar>
            <w:vAlign w:val="center"/>
            <w:hideMark/>
          </w:tcPr>
          <w:p w14:paraId="37524EE8" w14:textId="77777777" w:rsidR="00514F0B" w:rsidRDefault="00514F0B">
            <w:r>
              <w:rPr>
                <w:color w:val="000000"/>
                <w:sz w:val="19"/>
                <w:szCs w:val="19"/>
              </w:rPr>
              <w:t>Unit tests, integration tests, data quality tests, test results</w:t>
            </w:r>
          </w:p>
        </w:tc>
        <w:tc>
          <w:tcPr>
            <w:tcW w:w="3400" w:type="dxa"/>
            <w:tcBorders>
              <w:top w:val="nil"/>
              <w:left w:val="nil"/>
              <w:bottom w:val="single" w:sz="8" w:space="0" w:color="C9D3DF"/>
              <w:right w:val="single" w:sz="8" w:space="0" w:color="C9D3DF"/>
            </w:tcBorders>
            <w:shd w:val="clear" w:color="auto" w:fill="F2F6FB"/>
            <w:tcMar>
              <w:top w:w="90" w:type="dxa"/>
              <w:left w:w="140" w:type="dxa"/>
              <w:bottom w:w="90" w:type="dxa"/>
              <w:right w:w="140" w:type="dxa"/>
            </w:tcMar>
            <w:vAlign w:val="center"/>
            <w:hideMark/>
          </w:tcPr>
          <w:p w14:paraId="6BA9E129" w14:textId="77777777" w:rsidR="00514F0B" w:rsidRDefault="00514F0B">
            <w:r>
              <w:rPr>
                <w:color w:val="000000"/>
                <w:sz w:val="19"/>
                <w:szCs w:val="19"/>
              </w:rPr>
              <w:t>Green: automated tests in pipeline; Yellow: manual or partial tests; Red: no testing approach</w:t>
            </w:r>
          </w:p>
        </w:tc>
      </w:tr>
      <w:tr w:rsidR="00514F0B" w14:paraId="098E5479" w14:textId="77777777">
        <w:tc>
          <w:tcPr>
            <w:tcW w:w="3100" w:type="dxa"/>
            <w:tcBorders>
              <w:top w:val="nil"/>
              <w:left w:val="single" w:sz="8" w:space="0" w:color="C9D3DF"/>
              <w:bottom w:val="single" w:sz="8" w:space="0" w:color="C9D3DF"/>
              <w:right w:val="single" w:sz="8" w:space="0" w:color="C9D3DF"/>
            </w:tcBorders>
            <w:tcMar>
              <w:top w:w="90" w:type="dxa"/>
              <w:left w:w="140" w:type="dxa"/>
              <w:bottom w:w="90" w:type="dxa"/>
              <w:right w:w="140" w:type="dxa"/>
            </w:tcMar>
            <w:vAlign w:val="center"/>
            <w:hideMark/>
          </w:tcPr>
          <w:p w14:paraId="1A0A75F4" w14:textId="77777777" w:rsidR="00514F0B" w:rsidRDefault="00514F0B">
            <w:r>
              <w:rPr>
                <w:color w:val="000000"/>
                <w:sz w:val="19"/>
                <w:szCs w:val="19"/>
              </w:rPr>
              <w:t>Environment parity maintained</w:t>
            </w:r>
          </w:p>
        </w:tc>
        <w:tc>
          <w:tcPr>
            <w:tcW w:w="2860" w:type="dxa"/>
            <w:tcBorders>
              <w:top w:val="nil"/>
              <w:left w:val="nil"/>
              <w:bottom w:val="single" w:sz="8" w:space="0" w:color="C9D3DF"/>
              <w:right w:val="single" w:sz="8" w:space="0" w:color="C9D3DF"/>
            </w:tcBorders>
            <w:tcMar>
              <w:top w:w="90" w:type="dxa"/>
              <w:left w:w="140" w:type="dxa"/>
              <w:bottom w:w="90" w:type="dxa"/>
              <w:right w:w="140" w:type="dxa"/>
            </w:tcMar>
            <w:vAlign w:val="center"/>
            <w:hideMark/>
          </w:tcPr>
          <w:p w14:paraId="1E5BD4DB" w14:textId="77777777" w:rsidR="00514F0B" w:rsidRDefault="00514F0B">
            <w:r>
              <w:rPr>
                <w:color w:val="000000"/>
                <w:sz w:val="19"/>
                <w:szCs w:val="19"/>
              </w:rPr>
              <w:t>Environment configuration comparison, infrastructure-as-code, workspace settings</w:t>
            </w:r>
          </w:p>
        </w:tc>
        <w:tc>
          <w:tcPr>
            <w:tcW w:w="3400" w:type="dxa"/>
            <w:tcBorders>
              <w:top w:val="nil"/>
              <w:left w:val="nil"/>
              <w:bottom w:val="single" w:sz="8" w:space="0" w:color="C9D3DF"/>
              <w:right w:val="single" w:sz="8" w:space="0" w:color="C9D3DF"/>
            </w:tcBorders>
            <w:tcMar>
              <w:top w:w="90" w:type="dxa"/>
              <w:left w:w="140" w:type="dxa"/>
              <w:bottom w:w="90" w:type="dxa"/>
              <w:right w:w="140" w:type="dxa"/>
            </w:tcMar>
            <w:vAlign w:val="center"/>
            <w:hideMark/>
          </w:tcPr>
          <w:p w14:paraId="44018669" w14:textId="77777777" w:rsidR="00514F0B" w:rsidRDefault="00514F0B">
            <w:r>
              <w:rPr>
                <w:color w:val="000000"/>
                <w:sz w:val="19"/>
                <w:szCs w:val="19"/>
              </w:rPr>
              <w:t>Green: environments aligned through code; Yellow: documented differences; Red: inconsistent environments</w:t>
            </w:r>
          </w:p>
        </w:tc>
      </w:tr>
    </w:tbl>
    <w:p w14:paraId="1DF11791" w14:textId="77777777" w:rsidR="004E7ED3" w:rsidRDefault="004E7ED3">
      <w:pPr>
        <w:spacing w:after="120"/>
      </w:pPr>
    </w:p>
    <w:p w14:paraId="08E90A54" w14:textId="77777777" w:rsidR="000E039C" w:rsidRDefault="6076ED6C">
      <w:pPr>
        <w:pStyle w:val="heading20"/>
      </w:pPr>
      <w:bookmarkStart w:id="21" w:name="_Toc236326547"/>
      <w:r w:rsidRPr="6076ED6C">
        <w:t>2.5  Gap Register Format</w:t>
      </w:r>
      <w:bookmarkEnd w:id="21"/>
    </w:p>
    <w:p w14:paraId="69758D61" w14:textId="77777777" w:rsidR="000E039C" w:rsidRDefault="00A07C05">
      <w:pPr>
        <w:spacing w:after="160" w:line="276" w:lineRule="auto"/>
      </w:pPr>
      <w:r>
        <w:t>All findings are recorded in a structured Gap Register: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E039C" w14:paraId="3B9A2E0C" w14:textId="77777777" w:rsidTr="6076ED6C">
        <w:trPr>
          <w:cantSplit/>
          <w:tblHeader/>
        </w:trPr>
        <w:tc>
          <w:tcPr>
            <w:tcW w:w="24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4DE3DC5E" w14:textId="77777777" w:rsidR="000E039C" w:rsidRDefault="00A07C05">
            <w:pPr>
              <w:spacing w:before="20" w:after="20"/>
            </w:pPr>
            <w:r>
              <w:rPr>
                <w:b/>
                <w:bCs/>
                <w:color w:val="FFFFFF"/>
                <w:sz w:val="19"/>
                <w:szCs w:val="19"/>
              </w:rPr>
              <w:t>Field</w:t>
            </w:r>
          </w:p>
        </w:tc>
        <w:tc>
          <w:tcPr>
            <w:tcW w:w="69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31FF54C8" w14:textId="77777777" w:rsidR="000E039C" w:rsidRDefault="00A07C05">
            <w:pPr>
              <w:spacing w:before="20" w:after="20"/>
            </w:pPr>
            <w:r>
              <w:rPr>
                <w:b/>
                <w:bCs/>
                <w:color w:val="FFFFFF"/>
                <w:sz w:val="19"/>
                <w:szCs w:val="19"/>
              </w:rPr>
              <w:t>Description</w:t>
            </w:r>
          </w:p>
        </w:tc>
      </w:tr>
      <w:tr w:rsidR="000E039C" w14:paraId="63974062" w14:textId="77777777" w:rsidTr="6076ED6C">
        <w:trPr>
          <w:cantSplit/>
        </w:trPr>
        <w:tc>
          <w:tcPr>
            <w:tcW w:w="2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FC795B9" w14:textId="77777777" w:rsidR="000E039C" w:rsidRDefault="00A07C05">
            <w:pPr>
              <w:spacing w:before="20" w:after="20"/>
            </w:pPr>
            <w:r>
              <w:rPr>
                <w:color w:val="000000"/>
                <w:sz w:val="19"/>
                <w:szCs w:val="19"/>
              </w:rPr>
              <w:t>Gap ID</w:t>
            </w:r>
          </w:p>
        </w:tc>
        <w:tc>
          <w:tcPr>
            <w:tcW w:w="69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8ECF6ED" w14:textId="77777777" w:rsidR="000E039C" w:rsidRDefault="00A07C05">
            <w:pPr>
              <w:spacing w:before="20" w:after="20"/>
            </w:pPr>
            <w:r>
              <w:rPr>
                <w:color w:val="000000"/>
                <w:sz w:val="19"/>
                <w:szCs w:val="19"/>
              </w:rPr>
              <w:t>Unique identifier (e.g., SEC-003)</w:t>
            </w:r>
          </w:p>
        </w:tc>
      </w:tr>
      <w:tr w:rsidR="000E039C" w14:paraId="7BC066DC" w14:textId="77777777" w:rsidTr="6076ED6C">
        <w:trPr>
          <w:cantSplit/>
        </w:trPr>
        <w:tc>
          <w:tcPr>
            <w:tcW w:w="2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839388E" w14:textId="77777777" w:rsidR="000E039C" w:rsidRDefault="00A07C05">
            <w:pPr>
              <w:spacing w:before="20" w:after="20"/>
            </w:pPr>
            <w:r>
              <w:rPr>
                <w:color w:val="000000"/>
                <w:sz w:val="19"/>
                <w:szCs w:val="19"/>
              </w:rPr>
              <w:t>Domain</w:t>
            </w:r>
          </w:p>
        </w:tc>
        <w:tc>
          <w:tcPr>
            <w:tcW w:w="69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D782E1D" w14:textId="77777777" w:rsidR="000E039C" w:rsidRDefault="00A07C05">
            <w:pPr>
              <w:spacing w:before="20" w:after="20"/>
            </w:pPr>
            <w:r>
              <w:rPr>
                <w:color w:val="000000"/>
                <w:sz w:val="19"/>
                <w:szCs w:val="19"/>
              </w:rPr>
              <w:t>Assessment domain (1–7)</w:t>
            </w:r>
          </w:p>
        </w:tc>
      </w:tr>
      <w:tr w:rsidR="000E039C" w14:paraId="271D8207" w14:textId="77777777" w:rsidTr="6076ED6C">
        <w:trPr>
          <w:cantSplit/>
        </w:trPr>
        <w:tc>
          <w:tcPr>
            <w:tcW w:w="2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69726BA" w14:textId="77777777" w:rsidR="000E039C" w:rsidRDefault="00A07C05">
            <w:pPr>
              <w:spacing w:before="20" w:after="20"/>
            </w:pPr>
            <w:r>
              <w:rPr>
                <w:color w:val="000000"/>
                <w:sz w:val="19"/>
                <w:szCs w:val="19"/>
              </w:rPr>
              <w:t>Item</w:t>
            </w:r>
          </w:p>
        </w:tc>
        <w:tc>
          <w:tcPr>
            <w:tcW w:w="69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B3DBCCE" w14:textId="77777777" w:rsidR="000E039C" w:rsidRDefault="00A07C05">
            <w:pPr>
              <w:spacing w:before="20" w:after="20"/>
            </w:pPr>
            <w:r>
              <w:rPr>
                <w:color w:val="000000"/>
                <w:sz w:val="19"/>
                <w:szCs w:val="19"/>
              </w:rPr>
              <w:t>Specific checklist item</w:t>
            </w:r>
          </w:p>
        </w:tc>
      </w:tr>
      <w:tr w:rsidR="000E039C" w14:paraId="2530D337" w14:textId="77777777" w:rsidTr="6076ED6C">
        <w:trPr>
          <w:cantSplit/>
        </w:trPr>
        <w:tc>
          <w:tcPr>
            <w:tcW w:w="2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5A41C94" w14:textId="77777777" w:rsidR="000E039C" w:rsidRDefault="00A07C05">
            <w:pPr>
              <w:spacing w:before="20" w:after="20"/>
            </w:pPr>
            <w:r>
              <w:rPr>
                <w:color w:val="000000"/>
                <w:sz w:val="19"/>
                <w:szCs w:val="19"/>
              </w:rPr>
              <w:t>Current State</w:t>
            </w:r>
          </w:p>
        </w:tc>
        <w:tc>
          <w:tcPr>
            <w:tcW w:w="69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B057366" w14:textId="77777777" w:rsidR="000E039C" w:rsidRDefault="00A07C05">
            <w:pPr>
              <w:spacing w:before="20" w:after="20"/>
            </w:pPr>
            <w:r>
              <w:rPr>
                <w:color w:val="000000"/>
                <w:sz w:val="19"/>
                <w:szCs w:val="19"/>
              </w:rPr>
              <w:t>What exists today</w:t>
            </w:r>
          </w:p>
        </w:tc>
      </w:tr>
      <w:tr w:rsidR="000E039C" w14:paraId="18F83E89" w14:textId="77777777" w:rsidTr="6076ED6C">
        <w:trPr>
          <w:cantSplit/>
        </w:trPr>
        <w:tc>
          <w:tcPr>
            <w:tcW w:w="2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4B2511C" w14:textId="77777777" w:rsidR="000E039C" w:rsidRDefault="00A07C05">
            <w:pPr>
              <w:spacing w:before="20" w:after="20"/>
            </w:pPr>
            <w:r>
              <w:rPr>
                <w:color w:val="000000"/>
                <w:sz w:val="19"/>
                <w:szCs w:val="19"/>
              </w:rPr>
              <w:t>Target State</w:t>
            </w:r>
          </w:p>
        </w:tc>
        <w:tc>
          <w:tcPr>
            <w:tcW w:w="69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3101F88" w14:textId="77777777" w:rsidR="000E039C" w:rsidRDefault="00A07C05">
            <w:pPr>
              <w:spacing w:before="20" w:after="20"/>
            </w:pPr>
            <w:r>
              <w:rPr>
                <w:color w:val="000000"/>
                <w:sz w:val="19"/>
                <w:szCs w:val="19"/>
              </w:rPr>
              <w:t>What production readiness requires</w:t>
            </w:r>
          </w:p>
        </w:tc>
      </w:tr>
      <w:tr w:rsidR="000E039C" w14:paraId="5B2DC79E" w14:textId="77777777" w:rsidTr="6076ED6C">
        <w:trPr>
          <w:cantSplit/>
        </w:trPr>
        <w:tc>
          <w:tcPr>
            <w:tcW w:w="2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F37C625" w14:textId="77777777" w:rsidR="000E039C" w:rsidRDefault="00A07C05">
            <w:pPr>
              <w:spacing w:before="20" w:after="20"/>
            </w:pPr>
            <w:r>
              <w:rPr>
                <w:color w:val="000000"/>
                <w:sz w:val="19"/>
                <w:szCs w:val="19"/>
              </w:rPr>
              <w:t>Score</w:t>
            </w:r>
          </w:p>
        </w:tc>
        <w:tc>
          <w:tcPr>
            <w:tcW w:w="69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196D2DD" w14:textId="77777777" w:rsidR="000E039C" w:rsidRDefault="00A07C05">
            <w:pPr>
              <w:spacing w:before="20" w:after="20"/>
            </w:pPr>
            <w:r>
              <w:rPr>
                <w:color w:val="000000"/>
                <w:sz w:val="19"/>
                <w:szCs w:val="19"/>
              </w:rPr>
              <w:t>Red / Yellow / Green</w:t>
            </w:r>
          </w:p>
        </w:tc>
      </w:tr>
      <w:tr w:rsidR="000E039C" w14:paraId="7FBEF507" w14:textId="77777777" w:rsidTr="6076ED6C">
        <w:trPr>
          <w:cantSplit/>
        </w:trPr>
        <w:tc>
          <w:tcPr>
            <w:tcW w:w="2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590C468" w14:textId="77777777" w:rsidR="000E039C" w:rsidRDefault="00A07C05">
            <w:pPr>
              <w:spacing w:before="20" w:after="20"/>
            </w:pPr>
            <w:r>
              <w:rPr>
                <w:color w:val="000000"/>
                <w:sz w:val="19"/>
                <w:szCs w:val="19"/>
              </w:rPr>
              <w:t>Impact</w:t>
            </w:r>
          </w:p>
        </w:tc>
        <w:tc>
          <w:tcPr>
            <w:tcW w:w="69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BF92D0E" w14:textId="77777777" w:rsidR="000E039C" w:rsidRDefault="00A07C05">
            <w:pPr>
              <w:spacing w:before="20" w:after="20"/>
            </w:pPr>
            <w:r>
              <w:rPr>
                <w:color w:val="000000"/>
                <w:sz w:val="19"/>
                <w:szCs w:val="19"/>
              </w:rPr>
              <w:t>What breaks if not remediated (downstream workstream, SLA, compliance)</w:t>
            </w:r>
          </w:p>
        </w:tc>
      </w:tr>
      <w:tr w:rsidR="000E039C" w14:paraId="2F5DBAAD" w14:textId="77777777" w:rsidTr="6076ED6C">
        <w:trPr>
          <w:cantSplit/>
        </w:trPr>
        <w:tc>
          <w:tcPr>
            <w:tcW w:w="2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850BB16" w14:textId="77777777" w:rsidR="000E039C" w:rsidRDefault="00A07C05">
            <w:pPr>
              <w:spacing w:before="20" w:after="20"/>
            </w:pPr>
            <w:r>
              <w:rPr>
                <w:color w:val="000000"/>
                <w:sz w:val="19"/>
                <w:szCs w:val="19"/>
              </w:rPr>
              <w:t>Remediation</w:t>
            </w:r>
          </w:p>
        </w:tc>
        <w:tc>
          <w:tcPr>
            <w:tcW w:w="69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C9C2458" w14:textId="77777777" w:rsidR="000E039C" w:rsidRDefault="00A07C05">
            <w:pPr>
              <w:spacing w:before="20" w:after="20"/>
            </w:pPr>
            <w:r>
              <w:rPr>
                <w:color w:val="000000"/>
                <w:sz w:val="19"/>
                <w:szCs w:val="19"/>
              </w:rPr>
              <w:t>Proposed fix</w:t>
            </w:r>
          </w:p>
        </w:tc>
      </w:tr>
      <w:tr w:rsidR="000E039C" w14:paraId="3924A2BA" w14:textId="77777777" w:rsidTr="6076ED6C">
        <w:trPr>
          <w:cantSplit/>
        </w:trPr>
        <w:tc>
          <w:tcPr>
            <w:tcW w:w="2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DCC3E9E" w14:textId="77777777" w:rsidR="000E039C" w:rsidRDefault="00A07C05">
            <w:pPr>
              <w:spacing w:before="20" w:after="20"/>
            </w:pPr>
            <w:r>
              <w:rPr>
                <w:color w:val="000000"/>
                <w:sz w:val="19"/>
                <w:szCs w:val="19"/>
              </w:rPr>
              <w:t>Effort</w:t>
            </w:r>
          </w:p>
        </w:tc>
        <w:tc>
          <w:tcPr>
            <w:tcW w:w="69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1789802" w14:textId="77777777" w:rsidR="000E039C" w:rsidRDefault="00A07C05">
            <w:pPr>
              <w:spacing w:before="20" w:after="20"/>
            </w:pPr>
            <w:r>
              <w:rPr>
                <w:color w:val="000000"/>
                <w:sz w:val="19"/>
                <w:szCs w:val="19"/>
              </w:rPr>
              <w:t>T-shirt size (S/M/L/XL)</w:t>
            </w:r>
          </w:p>
        </w:tc>
      </w:tr>
      <w:tr w:rsidR="000E039C" w14:paraId="0973C875" w14:textId="77777777" w:rsidTr="6076ED6C">
        <w:trPr>
          <w:cantSplit/>
        </w:trPr>
        <w:tc>
          <w:tcPr>
            <w:tcW w:w="2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6CAD181" w14:textId="77777777" w:rsidR="000E039C" w:rsidRDefault="00A07C05">
            <w:pPr>
              <w:spacing w:before="20" w:after="20"/>
            </w:pPr>
            <w:r>
              <w:rPr>
                <w:color w:val="000000"/>
                <w:sz w:val="19"/>
                <w:szCs w:val="19"/>
              </w:rPr>
              <w:t>Priority</w:t>
            </w:r>
          </w:p>
        </w:tc>
        <w:tc>
          <w:tcPr>
            <w:tcW w:w="69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012ECF0" w14:textId="77777777" w:rsidR="000E039C" w:rsidRDefault="00A07C05">
            <w:pPr>
              <w:spacing w:before="20" w:after="20"/>
            </w:pPr>
            <w:r>
              <w:rPr>
                <w:color w:val="000000"/>
                <w:sz w:val="19"/>
                <w:szCs w:val="19"/>
              </w:rPr>
              <w:t>Must-fix-before-freeze / Day 2 roadmap</w:t>
            </w:r>
          </w:p>
        </w:tc>
      </w:tr>
      <w:tr w:rsidR="000E039C" w14:paraId="643A2211" w14:textId="77777777" w:rsidTr="6076ED6C">
        <w:trPr>
          <w:cantSplit/>
        </w:trPr>
        <w:tc>
          <w:tcPr>
            <w:tcW w:w="2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68A569D" w14:textId="77777777" w:rsidR="000E039C" w:rsidRDefault="00A07C05">
            <w:pPr>
              <w:spacing w:before="20" w:after="20"/>
            </w:pPr>
            <w:r>
              <w:rPr>
                <w:color w:val="000000"/>
                <w:sz w:val="19"/>
                <w:szCs w:val="19"/>
              </w:rPr>
              <w:t>Owner</w:t>
            </w:r>
          </w:p>
        </w:tc>
        <w:tc>
          <w:tcPr>
            <w:tcW w:w="69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5D8F961" w14:textId="77777777" w:rsidR="000E039C" w:rsidRDefault="6076ED6C">
            <w:pPr>
              <w:spacing w:before="20" w:after="20"/>
            </w:pPr>
            <w:r w:rsidRPr="6076ED6C">
              <w:rPr>
                <w:color w:val="000000"/>
                <w:sz w:val="19"/>
                <w:szCs w:val="19"/>
              </w:rPr>
              <w:t>KPMG (A3) / CVS / SciCom / Deferred</w:t>
            </w:r>
          </w:p>
        </w:tc>
      </w:tr>
      <w:tr w:rsidR="000E039C" w14:paraId="5D2FED58" w14:textId="77777777" w:rsidTr="6076ED6C">
        <w:trPr>
          <w:cantSplit/>
        </w:trPr>
        <w:tc>
          <w:tcPr>
            <w:tcW w:w="2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B9FBFDD" w14:textId="77777777" w:rsidR="000E039C" w:rsidRDefault="00A07C05">
            <w:pPr>
              <w:spacing w:before="20" w:after="20"/>
            </w:pPr>
            <w:r>
              <w:rPr>
                <w:color w:val="000000"/>
                <w:sz w:val="19"/>
                <w:szCs w:val="19"/>
              </w:rPr>
              <w:t>Status</w:t>
            </w:r>
          </w:p>
        </w:tc>
        <w:tc>
          <w:tcPr>
            <w:tcW w:w="69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B10C7E2" w14:textId="77777777" w:rsidR="000E039C" w:rsidRDefault="00A07C05">
            <w:pPr>
              <w:spacing w:before="20" w:after="20"/>
            </w:pPr>
            <w:r>
              <w:rPr>
                <w:color w:val="000000"/>
                <w:sz w:val="19"/>
                <w:szCs w:val="19"/>
              </w:rPr>
              <w:t>Open / In Progress / Resolved / Accepted</w:t>
            </w:r>
          </w:p>
        </w:tc>
      </w:tr>
    </w:tbl>
    <w:p w14:paraId="7800E3D6" w14:textId="77777777" w:rsidR="000E039C" w:rsidRDefault="6076ED6C">
      <w:pPr>
        <w:pStyle w:val="heading20"/>
      </w:pPr>
      <w:bookmarkStart w:id="22" w:name="_Toc236326548"/>
      <w:r w:rsidRPr="6076ED6C">
        <w:t>2.6  Multi-Workspace Scope</w:t>
      </w:r>
      <w:bookmarkEnd w:id="22"/>
    </w:p>
    <w:p w14:paraId="73C4D714" w14:textId="1B34FAD2" w:rsidR="000E039C" w:rsidRDefault="00C76755">
      <w:pPr>
        <w:spacing w:after="160" w:line="276" w:lineRule="auto"/>
      </w:pPr>
      <w:r>
        <w:t>Discussion on (Jul 8) clarified that the effort spans multiple Databricks workspaces across Azure and AWS. The assessment will:</w:t>
      </w:r>
    </w:p>
    <w:p w14:paraId="470C43CA" w14:textId="023234EE" w:rsidR="000E039C" w:rsidRDefault="00A07C05">
      <w:pPr>
        <w:pStyle w:val="ListParagraph"/>
        <w:numPr>
          <w:ilvl w:val="0"/>
          <w:numId w:val="3"/>
        </w:numPr>
        <w:spacing w:after="70" w:line="268" w:lineRule="auto"/>
      </w:pPr>
      <w:r>
        <w:t>Inventory all workspaces (reported as ~201)</w:t>
      </w:r>
    </w:p>
    <w:p w14:paraId="2B81EF93" w14:textId="77777777" w:rsidR="000E039C" w:rsidRDefault="00A07C05">
      <w:pPr>
        <w:pStyle w:val="ListParagraph"/>
        <w:numPr>
          <w:ilvl w:val="0"/>
          <w:numId w:val="3"/>
        </w:numPr>
        <w:spacing w:after="70" w:line="268" w:lineRule="auto"/>
      </w:pPr>
      <w:r>
        <w:lastRenderedPageBreak/>
        <w:t>Classify each workspace by purpose, data classification, and owner</w:t>
      </w:r>
    </w:p>
    <w:p w14:paraId="5384412F" w14:textId="77777777" w:rsidR="000E039C" w:rsidRDefault="00A07C05">
      <w:pPr>
        <w:pStyle w:val="ListParagraph"/>
        <w:numPr>
          <w:ilvl w:val="0"/>
          <w:numId w:val="3"/>
        </w:numPr>
        <w:spacing w:after="70" w:line="268" w:lineRule="auto"/>
      </w:pPr>
      <w:r>
        <w:t>Assess governance consistency across workspaces</w:t>
      </w:r>
    </w:p>
    <w:p w14:paraId="1D146280" w14:textId="77777777" w:rsidR="000E039C" w:rsidRDefault="6076ED6C">
      <w:pPr>
        <w:pStyle w:val="ListParagraph"/>
        <w:numPr>
          <w:ilvl w:val="0"/>
          <w:numId w:val="3"/>
        </w:numPr>
        <w:spacing w:after="70" w:line="268" w:lineRule="auto"/>
      </w:pPr>
      <w:r w:rsidRPr="6076ED6C">
        <w:t>Identify workspaces requiring security hardening or normalization</w:t>
      </w:r>
    </w:p>
    <w:p w14:paraId="62C0E986" w14:textId="5F00CC07" w:rsidR="000E039C" w:rsidRDefault="00A07C05">
      <w:pPr>
        <w:pStyle w:val="ListParagraph"/>
        <w:numPr>
          <w:ilvl w:val="0"/>
          <w:numId w:val="3"/>
        </w:numPr>
        <w:spacing w:after="70" w:line="268" w:lineRule="auto"/>
      </w:pPr>
      <w:r>
        <w:t>Recommend</w:t>
      </w:r>
      <w:r w:rsidR="00C76755">
        <w:t xml:space="preserve"> overall</w:t>
      </w:r>
      <w:r>
        <w:t xml:space="preserve"> workspace </w:t>
      </w:r>
      <w:r w:rsidR="00C76755">
        <w:t xml:space="preserve">strategy, </w:t>
      </w:r>
      <w:r>
        <w:t>consolidation or isolation adjustments</w:t>
      </w:r>
    </w:p>
    <w:p w14:paraId="47F69DD0" w14:textId="77777777" w:rsidR="000E039C" w:rsidRDefault="6076ED6C">
      <w:pPr>
        <w:pStyle w:val="heading20"/>
      </w:pPr>
      <w:bookmarkStart w:id="23" w:name="_Toc236326549"/>
      <w:r w:rsidRPr="6076ED6C">
        <w:t>2.7  Lovelytics Coordination</w:t>
      </w:r>
      <w:bookmarkEnd w:id="23"/>
    </w:p>
    <w:p w14:paraId="58DD743A" w14:textId="786B7545" w:rsidR="000E039C" w:rsidRDefault="6076ED6C">
      <w:pPr>
        <w:spacing w:after="160" w:line="276" w:lineRule="auto"/>
      </w:pPr>
      <w:r w:rsidRPr="6076ED6C">
        <w:t>A Lovelytics assessment is underway that may overlap WS-A scope. KPMG will:</w:t>
      </w:r>
    </w:p>
    <w:p w14:paraId="7D1B5C53" w14:textId="77777777" w:rsidR="000E039C" w:rsidRDefault="6076ED6C">
      <w:pPr>
        <w:pStyle w:val="ListParagraph"/>
        <w:numPr>
          <w:ilvl w:val="0"/>
          <w:numId w:val="3"/>
        </w:numPr>
        <w:spacing w:after="70" w:line="268" w:lineRule="auto"/>
      </w:pPr>
      <w:r w:rsidRPr="6076ED6C">
        <w:t>Request Lovelytics assessment scope and timeline in Week 1</w:t>
      </w:r>
    </w:p>
    <w:p w14:paraId="57D503C7" w14:textId="77777777" w:rsidR="000E039C" w:rsidRDefault="6076ED6C">
      <w:pPr>
        <w:pStyle w:val="ListParagraph"/>
        <w:numPr>
          <w:ilvl w:val="0"/>
          <w:numId w:val="3"/>
        </w:numPr>
        <w:spacing w:after="70" w:line="268" w:lineRule="auto"/>
      </w:pPr>
      <w:r w:rsidRPr="6076ED6C">
        <w:t>Map overlap areas (security domains 2, 3 likely overlap)</w:t>
      </w:r>
    </w:p>
    <w:p w14:paraId="58BEFBE3" w14:textId="77777777" w:rsidR="000E039C" w:rsidRDefault="6076ED6C">
      <w:pPr>
        <w:pStyle w:val="ListParagraph"/>
        <w:numPr>
          <w:ilvl w:val="0"/>
          <w:numId w:val="3"/>
        </w:numPr>
        <w:spacing w:after="70" w:line="268" w:lineRule="auto"/>
      </w:pPr>
      <w:r w:rsidRPr="6076ED6C">
        <w:t>Agree boundary: Lovelytics findings feed A3 remediation rather than duplicating assessment</w:t>
      </w:r>
    </w:p>
    <w:p w14:paraId="4CFA5845" w14:textId="77777777" w:rsidR="000E039C" w:rsidRDefault="6076ED6C">
      <w:pPr>
        <w:pStyle w:val="ListParagraph"/>
        <w:numPr>
          <w:ilvl w:val="0"/>
          <w:numId w:val="3"/>
        </w:numPr>
        <w:spacing w:after="70" w:line="268" w:lineRule="auto"/>
      </w:pPr>
      <w:r w:rsidRPr="6076ED6C">
        <w:t>Consume Lovelytics outputs as inputs to KPMG’s gap register</w:t>
      </w:r>
    </w:p>
    <w:p w14:paraId="15C2468A" w14:textId="77777777" w:rsidR="000E039C" w:rsidRDefault="6076ED6C">
      <w:pPr>
        <w:pStyle w:val="ListParagraph"/>
        <w:numPr>
          <w:ilvl w:val="0"/>
          <w:numId w:val="3"/>
        </w:numPr>
        <w:spacing w:after="70" w:line="268" w:lineRule="auto"/>
      </w:pPr>
      <w:r w:rsidRPr="6076ED6C">
        <w:t>Document any remaining gaps not covered by Lovelytics</w:t>
      </w:r>
    </w:p>
    <w:p w14:paraId="58924FAC" w14:textId="77777777" w:rsidR="000E039C" w:rsidRDefault="6076ED6C">
      <w:pPr>
        <w:pStyle w:val="heading10"/>
        <w:pageBreakBefore/>
      </w:pPr>
      <w:bookmarkStart w:id="24" w:name="_Toc236326550"/>
      <w:r w:rsidRPr="6076ED6C">
        <w:lastRenderedPageBreak/>
        <w:t>3.0  A2 — Pilot Use Case Methodology</w:t>
      </w:r>
      <w:bookmarkEnd w:id="24"/>
    </w:p>
    <w:p w14:paraId="789CD8D2" w14:textId="77777777" w:rsidR="000E039C" w:rsidRDefault="6076ED6C">
      <w:pPr>
        <w:pStyle w:val="heading20"/>
      </w:pPr>
      <w:bookmarkStart w:id="25" w:name="_Toc236326551"/>
      <w:r w:rsidRPr="6076ED6C">
        <w:t>3.1  Pilot Selection Criteria</w:t>
      </w:r>
      <w:bookmarkEnd w:id="25"/>
    </w:p>
    <w:p w14:paraId="1880CE81" w14:textId="6FF23A08" w:rsidR="000E039C" w:rsidRDefault="6076ED6C">
      <w:pPr>
        <w:spacing w:after="160" w:line="276" w:lineRule="auto"/>
      </w:pPr>
      <w:r w:rsidRPr="6076ED6C">
        <w:t xml:space="preserve">The pilot use case </w:t>
      </w:r>
      <w:r w:rsidR="004E7ED3">
        <w:t>should</w:t>
      </w:r>
      <w:r w:rsidRPr="6076ED6C">
        <w:t xml:space="preserve"> satisfy all of the following: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760"/>
        <w:gridCol w:w="3000"/>
      </w:tblGrid>
      <w:tr w:rsidR="000E039C" w14:paraId="422F4F4B" w14:textId="77777777">
        <w:trPr>
          <w:cantSplit/>
          <w:tblHeader/>
        </w:trPr>
        <w:tc>
          <w:tcPr>
            <w:tcW w:w="26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7FD57CA8" w14:textId="77777777" w:rsidR="000E039C" w:rsidRDefault="00A07C05">
            <w:pPr>
              <w:spacing w:before="20" w:after="20"/>
            </w:pPr>
            <w:r>
              <w:rPr>
                <w:b/>
                <w:bCs/>
                <w:color w:val="FFFFFF"/>
                <w:sz w:val="19"/>
                <w:szCs w:val="19"/>
              </w:rPr>
              <w:t>Criterion</w:t>
            </w:r>
          </w:p>
        </w:tc>
        <w:tc>
          <w:tcPr>
            <w:tcW w:w="37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7627B49D" w14:textId="77777777" w:rsidR="000E039C" w:rsidRDefault="00A07C05">
            <w:pPr>
              <w:spacing w:before="20" w:after="20"/>
            </w:pPr>
            <w:r>
              <w:rPr>
                <w:b/>
                <w:bCs/>
                <w:color w:val="FFFFFF"/>
                <w:sz w:val="19"/>
                <w:szCs w:val="19"/>
              </w:rPr>
              <w:t>Requirement</w:t>
            </w:r>
          </w:p>
        </w:tc>
        <w:tc>
          <w:tcPr>
            <w:tcW w:w="30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726ABD8E" w14:textId="77777777" w:rsidR="000E039C" w:rsidRDefault="00A07C05">
            <w:pPr>
              <w:spacing w:before="20" w:after="20"/>
            </w:pPr>
            <w:r>
              <w:rPr>
                <w:b/>
                <w:bCs/>
                <w:color w:val="FFFFFF"/>
                <w:sz w:val="19"/>
                <w:szCs w:val="19"/>
              </w:rPr>
              <w:t>Rationale</w:t>
            </w:r>
          </w:p>
        </w:tc>
      </w:tr>
      <w:tr w:rsidR="000E039C" w14:paraId="4843F738" w14:textId="77777777">
        <w:trPr>
          <w:cantSplit/>
        </w:trPr>
        <w:tc>
          <w:tcPr>
            <w:tcW w:w="26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A4E8A40" w14:textId="77777777" w:rsidR="000E039C" w:rsidRDefault="00A07C05">
            <w:pPr>
              <w:spacing w:before="20" w:after="20"/>
            </w:pPr>
            <w:r>
              <w:rPr>
                <w:b/>
                <w:bCs/>
                <w:color w:val="000000"/>
                <w:sz w:val="19"/>
                <w:szCs w:val="19"/>
              </w:rPr>
              <w:t>Representative complexity</w:t>
            </w:r>
          </w:p>
        </w:tc>
        <w:tc>
          <w:tcPr>
            <w:tcW w:w="37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2C3271E" w14:textId="77777777" w:rsidR="000E039C" w:rsidRDefault="00A07C05">
            <w:pPr>
              <w:spacing w:before="20" w:after="20"/>
            </w:pPr>
            <w:r>
              <w:rPr>
                <w:color w:val="000000"/>
                <w:sz w:val="19"/>
                <w:szCs w:val="19"/>
              </w:rPr>
              <w:t>Spans Bronze → Silver → Gold with at least one enrichment join</w:t>
            </w:r>
          </w:p>
        </w:tc>
        <w:tc>
          <w:tcPr>
            <w:tcW w:w="3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7571CDF" w14:textId="77777777" w:rsidR="000E039C" w:rsidRDefault="00A07C05">
            <w:pPr>
              <w:spacing w:before="20" w:after="20"/>
            </w:pPr>
            <w:r>
              <w:rPr>
                <w:color w:val="000000"/>
                <w:sz w:val="19"/>
                <w:szCs w:val="19"/>
              </w:rPr>
              <w:t>Proves the full Medallion pattern, not just ingestion</w:t>
            </w:r>
          </w:p>
        </w:tc>
      </w:tr>
      <w:tr w:rsidR="000E039C" w14:paraId="6919C997" w14:textId="77777777">
        <w:trPr>
          <w:cantSplit/>
        </w:trPr>
        <w:tc>
          <w:tcPr>
            <w:tcW w:w="26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460587D" w14:textId="77777777" w:rsidR="000E039C" w:rsidRDefault="00A07C05">
            <w:pPr>
              <w:spacing w:before="20" w:after="20"/>
            </w:pPr>
            <w:r>
              <w:rPr>
                <w:b/>
                <w:bCs/>
                <w:color w:val="000000"/>
                <w:sz w:val="19"/>
                <w:szCs w:val="19"/>
              </w:rPr>
              <w:t>Production-representative volume</w:t>
            </w:r>
          </w:p>
        </w:tc>
        <w:tc>
          <w:tcPr>
            <w:tcW w:w="37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AF9D004" w14:textId="77777777" w:rsidR="000E039C" w:rsidRDefault="00A07C05">
            <w:pPr>
              <w:spacing w:before="20" w:after="20"/>
            </w:pPr>
            <w:r>
              <w:rPr>
                <w:color w:val="000000"/>
                <w:sz w:val="19"/>
                <w:szCs w:val="19"/>
              </w:rPr>
              <w:t>Source generates meaningful volume (&gt;1 TB/day)</w:t>
            </w:r>
          </w:p>
        </w:tc>
        <w:tc>
          <w:tcPr>
            <w:tcW w:w="3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7741101" w14:textId="77777777" w:rsidR="000E039C" w:rsidRDefault="00A07C05">
            <w:pPr>
              <w:spacing w:before="20" w:after="20"/>
            </w:pPr>
            <w:r>
              <w:rPr>
                <w:color w:val="000000"/>
                <w:sz w:val="19"/>
                <w:szCs w:val="19"/>
              </w:rPr>
              <w:t>Validates performance at realistic scale</w:t>
            </w:r>
          </w:p>
        </w:tc>
      </w:tr>
      <w:tr w:rsidR="000E039C" w14:paraId="6A8565F5" w14:textId="77777777">
        <w:trPr>
          <w:cantSplit/>
        </w:trPr>
        <w:tc>
          <w:tcPr>
            <w:tcW w:w="26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1EBD89E" w14:textId="77777777" w:rsidR="000E039C" w:rsidRDefault="00A07C05">
            <w:pPr>
              <w:spacing w:before="20" w:after="20"/>
            </w:pPr>
            <w:r>
              <w:rPr>
                <w:b/>
                <w:bCs/>
                <w:color w:val="000000"/>
                <w:sz w:val="19"/>
                <w:szCs w:val="19"/>
              </w:rPr>
              <w:t>Persona coverage</w:t>
            </w:r>
          </w:p>
        </w:tc>
        <w:tc>
          <w:tcPr>
            <w:tcW w:w="37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893FCF0" w14:textId="77777777" w:rsidR="000E039C" w:rsidRDefault="00A07C05">
            <w:pPr>
              <w:spacing w:before="20" w:after="20"/>
            </w:pPr>
            <w:r>
              <w:rPr>
                <w:color w:val="000000"/>
                <w:sz w:val="19"/>
                <w:szCs w:val="19"/>
              </w:rPr>
              <w:t>At least 2 user personas consume the output</w:t>
            </w:r>
          </w:p>
        </w:tc>
        <w:tc>
          <w:tcPr>
            <w:tcW w:w="3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2D99F11" w14:textId="77777777" w:rsidR="000E039C" w:rsidRDefault="00A07C05">
            <w:pPr>
              <w:spacing w:before="20" w:after="20"/>
            </w:pPr>
            <w:r>
              <w:rPr>
                <w:color w:val="000000"/>
                <w:sz w:val="19"/>
                <w:szCs w:val="19"/>
              </w:rPr>
              <w:t>Validates RBAC, access patterns, and usability</w:t>
            </w:r>
          </w:p>
        </w:tc>
      </w:tr>
      <w:tr w:rsidR="000E039C" w14:paraId="1EFE573E" w14:textId="77777777">
        <w:trPr>
          <w:cantSplit/>
        </w:trPr>
        <w:tc>
          <w:tcPr>
            <w:tcW w:w="26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6E8CFCB" w14:textId="77777777" w:rsidR="000E039C" w:rsidRDefault="00A07C05">
            <w:pPr>
              <w:spacing w:before="20" w:after="20"/>
            </w:pPr>
            <w:r>
              <w:rPr>
                <w:b/>
                <w:bCs/>
                <w:color w:val="000000"/>
                <w:sz w:val="19"/>
                <w:szCs w:val="19"/>
              </w:rPr>
              <w:t>Data availability</w:t>
            </w:r>
          </w:p>
        </w:tc>
        <w:tc>
          <w:tcPr>
            <w:tcW w:w="37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BC8C706" w14:textId="77777777" w:rsidR="000E039C" w:rsidRDefault="00A07C05">
            <w:pPr>
              <w:spacing w:before="20" w:after="20"/>
            </w:pPr>
            <w:r>
              <w:rPr>
                <w:color w:val="000000"/>
                <w:sz w:val="19"/>
                <w:szCs w:val="19"/>
              </w:rPr>
              <w:t>Source data already landing in Bronze (or can be made available quickly)</w:t>
            </w:r>
          </w:p>
        </w:tc>
        <w:tc>
          <w:tcPr>
            <w:tcW w:w="3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0DCE782" w14:textId="77777777" w:rsidR="000E039C" w:rsidRDefault="00A07C05">
            <w:pPr>
              <w:spacing w:before="20" w:after="20"/>
            </w:pPr>
            <w:r>
              <w:rPr>
                <w:color w:val="000000"/>
                <w:sz w:val="19"/>
                <w:szCs w:val="19"/>
              </w:rPr>
              <w:t>Minimizes dependency on B2 timeline</w:t>
            </w:r>
          </w:p>
        </w:tc>
      </w:tr>
      <w:tr w:rsidR="000E039C" w14:paraId="79E9CEEA" w14:textId="77777777">
        <w:trPr>
          <w:cantSplit/>
        </w:trPr>
        <w:tc>
          <w:tcPr>
            <w:tcW w:w="26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1D18B90" w14:textId="77777777" w:rsidR="000E039C" w:rsidRDefault="00A07C05">
            <w:pPr>
              <w:spacing w:before="20" w:after="20"/>
            </w:pPr>
            <w:r>
              <w:rPr>
                <w:b/>
                <w:bCs/>
                <w:color w:val="000000"/>
                <w:sz w:val="19"/>
                <w:szCs w:val="19"/>
              </w:rPr>
              <w:t>Business visibility</w:t>
            </w:r>
          </w:p>
        </w:tc>
        <w:tc>
          <w:tcPr>
            <w:tcW w:w="37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DF89D3B" w14:textId="77777777" w:rsidR="000E039C" w:rsidRDefault="00A07C05">
            <w:pPr>
              <w:spacing w:before="20" w:after="20"/>
            </w:pPr>
            <w:r>
              <w:rPr>
                <w:color w:val="000000"/>
                <w:sz w:val="19"/>
                <w:szCs w:val="19"/>
              </w:rPr>
              <w:t>Stakeholders care about the result; executive demo potential</w:t>
            </w:r>
          </w:p>
        </w:tc>
        <w:tc>
          <w:tcPr>
            <w:tcW w:w="3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29D907C" w14:textId="77777777" w:rsidR="000E039C" w:rsidRDefault="00A07C05">
            <w:pPr>
              <w:spacing w:before="20" w:after="20"/>
            </w:pPr>
            <w:r>
              <w:rPr>
                <w:color w:val="000000"/>
                <w:sz w:val="19"/>
                <w:szCs w:val="19"/>
              </w:rPr>
              <w:t>Builds confidence and momentum</w:t>
            </w:r>
          </w:p>
        </w:tc>
      </w:tr>
      <w:tr w:rsidR="000E039C" w14:paraId="61E458CA" w14:textId="77777777">
        <w:trPr>
          <w:cantSplit/>
        </w:trPr>
        <w:tc>
          <w:tcPr>
            <w:tcW w:w="26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6265593" w14:textId="77777777" w:rsidR="000E039C" w:rsidRDefault="00A07C05">
            <w:pPr>
              <w:spacing w:before="20" w:after="20"/>
            </w:pPr>
            <w:r>
              <w:rPr>
                <w:b/>
                <w:bCs/>
                <w:color w:val="000000"/>
                <w:sz w:val="19"/>
                <w:szCs w:val="19"/>
              </w:rPr>
              <w:t>Schema diversity</w:t>
            </w:r>
          </w:p>
        </w:tc>
        <w:tc>
          <w:tcPr>
            <w:tcW w:w="37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4371A98" w14:textId="77777777" w:rsidR="000E039C" w:rsidRDefault="00A07C05">
            <w:pPr>
              <w:spacing w:before="20" w:after="20"/>
            </w:pPr>
            <w:r>
              <w:rPr>
                <w:color w:val="000000"/>
                <w:sz w:val="19"/>
                <w:szCs w:val="19"/>
              </w:rPr>
              <w:t>Includes structured + semi-structured data</w:t>
            </w:r>
          </w:p>
        </w:tc>
        <w:tc>
          <w:tcPr>
            <w:tcW w:w="3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1E56FC4" w14:textId="77777777" w:rsidR="000E039C" w:rsidRDefault="00A07C05">
            <w:pPr>
              <w:spacing w:before="20" w:after="20"/>
            </w:pPr>
            <w:r>
              <w:rPr>
                <w:color w:val="000000"/>
                <w:sz w:val="19"/>
                <w:szCs w:val="19"/>
              </w:rPr>
              <w:t>Validates parsing and normalization patterns</w:t>
            </w:r>
          </w:p>
        </w:tc>
      </w:tr>
      <w:tr w:rsidR="000E039C" w14:paraId="324E4417" w14:textId="77777777">
        <w:trPr>
          <w:cantSplit/>
        </w:trPr>
        <w:tc>
          <w:tcPr>
            <w:tcW w:w="26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7E31BE0" w14:textId="77777777" w:rsidR="000E039C" w:rsidRDefault="00A07C05">
            <w:pPr>
              <w:spacing w:before="20" w:after="20"/>
            </w:pPr>
            <w:r>
              <w:rPr>
                <w:b/>
                <w:bCs/>
                <w:color w:val="000000"/>
                <w:sz w:val="19"/>
                <w:szCs w:val="19"/>
              </w:rPr>
              <w:t>Security relevance</w:t>
            </w:r>
          </w:p>
        </w:tc>
        <w:tc>
          <w:tcPr>
            <w:tcW w:w="37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F2442A6" w14:textId="77777777" w:rsidR="000E039C" w:rsidRDefault="00A07C05">
            <w:pPr>
              <w:spacing w:before="20" w:after="20"/>
            </w:pPr>
            <w:r>
              <w:rPr>
                <w:color w:val="000000"/>
                <w:sz w:val="19"/>
                <w:szCs w:val="19"/>
              </w:rPr>
              <w:t>Involves PHI/PII masking or row-level security</w:t>
            </w:r>
          </w:p>
        </w:tc>
        <w:tc>
          <w:tcPr>
            <w:tcW w:w="3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4547EEB" w14:textId="77777777" w:rsidR="000E039C" w:rsidRDefault="00A07C05">
            <w:pPr>
              <w:spacing w:before="20" w:after="20"/>
            </w:pPr>
            <w:r>
              <w:rPr>
                <w:color w:val="000000"/>
                <w:sz w:val="19"/>
                <w:szCs w:val="19"/>
              </w:rPr>
              <w:t>Validates governance implementation</w:t>
            </w:r>
          </w:p>
        </w:tc>
      </w:tr>
    </w:tbl>
    <w:p w14:paraId="3DEEC669" w14:textId="77777777" w:rsidR="000E039C" w:rsidRDefault="000E039C">
      <w:pPr>
        <w:spacing w:after="120"/>
      </w:pPr>
    </w:p>
    <w:tbl>
      <w:tblPr>
        <w:tblW w:w="9360" w:type="dxa"/>
        <w:tblBorders>
          <w:top w:val="single" w:sz="2" w:space="0" w:color="EAF1F8"/>
          <w:left w:val="single" w:sz="24" w:space="0" w:color="2F6FB0"/>
          <w:bottom w:val="single" w:sz="2" w:space="0" w:color="EAF1F8"/>
          <w:right w:val="single" w:sz="2" w:space="0" w:color="EAF1F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039C" w14:paraId="08F694C4" w14:textId="77777777" w:rsidTr="6076ED6C">
        <w:tc>
          <w:tcPr>
            <w:tcW w:w="9360" w:type="dxa"/>
            <w:shd w:val="clear" w:color="auto" w:fill="EAF1F8"/>
            <w:tcMar>
              <w:top w:w="140" w:type="dxa"/>
              <w:left w:w="200" w:type="dxa"/>
              <w:bottom w:w="140" w:type="dxa"/>
              <w:right w:w="200" w:type="dxa"/>
            </w:tcMar>
          </w:tcPr>
          <w:p w14:paraId="47DA2C8A" w14:textId="0CD4E518" w:rsidR="000E039C" w:rsidRDefault="6076ED6C">
            <w:pPr>
              <w:spacing w:after="60"/>
            </w:pPr>
            <w:r w:rsidRPr="6076ED6C">
              <w:rPr>
                <w:b/>
                <w:bCs/>
                <w:color w:val="1F3864"/>
                <w:sz w:val="21"/>
                <w:szCs w:val="21"/>
              </w:rPr>
              <w:t>Likely candidates</w:t>
            </w:r>
          </w:p>
          <w:p w14:paraId="25CB8525" w14:textId="77777777" w:rsidR="000E039C" w:rsidRDefault="00A07C05">
            <w:pPr>
              <w:spacing w:line="270" w:lineRule="auto"/>
            </w:pPr>
            <w:r>
              <w:rPr>
                <w:sz w:val="21"/>
                <w:szCs w:val="21"/>
              </w:rPr>
              <w:t>K8s/CRM application telemetry (high volume, persona diversity, K8s metadata complexity) or Network Security (multi-vendor consolidation, OCSF normalization, SOC visibility).</w:t>
            </w:r>
          </w:p>
        </w:tc>
      </w:tr>
    </w:tbl>
    <w:p w14:paraId="4B07D93B" w14:textId="77777777" w:rsidR="000E039C" w:rsidRDefault="6076ED6C">
      <w:pPr>
        <w:pStyle w:val="heading20"/>
      </w:pPr>
      <w:bookmarkStart w:id="26" w:name="_Toc236326552"/>
      <w:r w:rsidRPr="6076ED6C">
        <w:t>3.2  Pilot Scope Definition</w:t>
      </w:r>
      <w:bookmarkEnd w:id="26"/>
    </w:p>
    <w:p w14:paraId="00A91087" w14:textId="77777777" w:rsidR="000E039C" w:rsidRDefault="00A07C05">
      <w:pPr>
        <w:spacing w:after="160" w:line="276" w:lineRule="auto"/>
      </w:pPr>
      <w:r>
        <w:t>Once selected, the pilot is formally scoped: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E039C" w14:paraId="7DBD45E6" w14:textId="77777777" w:rsidTr="6076ED6C">
        <w:trPr>
          <w:cantSplit/>
          <w:tblHeader/>
        </w:trPr>
        <w:tc>
          <w:tcPr>
            <w:tcW w:w="24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26F3D6E7" w14:textId="77777777" w:rsidR="000E039C" w:rsidRDefault="00A07C05">
            <w:pPr>
              <w:spacing w:before="20" w:after="20"/>
            </w:pPr>
            <w:r>
              <w:rPr>
                <w:b/>
                <w:bCs/>
                <w:color w:val="FFFFFF"/>
                <w:sz w:val="19"/>
                <w:szCs w:val="19"/>
              </w:rPr>
              <w:t>Element</w:t>
            </w:r>
          </w:p>
        </w:tc>
        <w:tc>
          <w:tcPr>
            <w:tcW w:w="69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3DA1D686" w14:textId="77777777" w:rsidR="000E039C" w:rsidRDefault="00A07C05">
            <w:pPr>
              <w:spacing w:before="20" w:after="20"/>
            </w:pPr>
            <w:r>
              <w:rPr>
                <w:b/>
                <w:bCs/>
                <w:color w:val="FFFFFF"/>
                <w:sz w:val="19"/>
                <w:szCs w:val="19"/>
              </w:rPr>
              <w:t>Definition</w:t>
            </w:r>
          </w:p>
        </w:tc>
      </w:tr>
      <w:tr w:rsidR="000E039C" w14:paraId="69FCD962" w14:textId="77777777" w:rsidTr="6076ED6C">
        <w:trPr>
          <w:cantSplit/>
        </w:trPr>
        <w:tc>
          <w:tcPr>
            <w:tcW w:w="2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5DA82CD" w14:textId="77777777" w:rsidR="000E039C" w:rsidRDefault="00A07C05">
            <w:pPr>
              <w:spacing w:before="20" w:after="20"/>
            </w:pPr>
            <w:r>
              <w:rPr>
                <w:color w:val="000000"/>
                <w:sz w:val="19"/>
                <w:szCs w:val="19"/>
              </w:rPr>
              <w:t>Source family</w:t>
            </w:r>
          </w:p>
        </w:tc>
        <w:tc>
          <w:tcPr>
            <w:tcW w:w="69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FF61D59" w14:textId="77777777" w:rsidR="000E039C" w:rsidRDefault="00A07C05">
            <w:pPr>
              <w:spacing w:before="20" w:after="20"/>
            </w:pPr>
            <w:r>
              <w:rPr>
                <w:color w:val="000000"/>
                <w:sz w:val="19"/>
                <w:szCs w:val="19"/>
              </w:rPr>
              <w:t>Specific source family from B1 taxonomy (e.g., “CRM Kubernetes” or “Network Security — Palo Alto”)</w:t>
            </w:r>
          </w:p>
        </w:tc>
      </w:tr>
      <w:tr w:rsidR="000E039C" w14:paraId="1CA9AD40" w14:textId="77777777" w:rsidTr="6076ED6C">
        <w:trPr>
          <w:cantSplit/>
        </w:trPr>
        <w:tc>
          <w:tcPr>
            <w:tcW w:w="2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C784F3F" w14:textId="77777777" w:rsidR="000E039C" w:rsidRDefault="00A07C05">
            <w:pPr>
              <w:spacing w:before="20" w:after="20"/>
            </w:pPr>
            <w:r>
              <w:rPr>
                <w:color w:val="000000"/>
                <w:sz w:val="19"/>
                <w:szCs w:val="19"/>
              </w:rPr>
              <w:t>Bronze table</w:t>
            </w:r>
          </w:p>
        </w:tc>
        <w:tc>
          <w:tcPr>
            <w:tcW w:w="69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64672DF" w14:textId="77777777" w:rsidR="000E039C" w:rsidRDefault="6076ED6C">
            <w:pPr>
              <w:spacing w:before="20" w:after="20"/>
            </w:pPr>
            <w:r w:rsidRPr="6076ED6C">
              <w:rPr>
                <w:color w:val="000000"/>
                <w:sz w:val="19"/>
                <w:szCs w:val="19"/>
              </w:rPr>
              <w:t>Which existing or net-new Bronze table(s) the pilot reads from</w:t>
            </w:r>
          </w:p>
        </w:tc>
      </w:tr>
      <w:tr w:rsidR="000E039C" w14:paraId="550CC4EC" w14:textId="77777777" w:rsidTr="6076ED6C">
        <w:trPr>
          <w:cantSplit/>
        </w:trPr>
        <w:tc>
          <w:tcPr>
            <w:tcW w:w="2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BAB314E" w14:textId="77777777" w:rsidR="000E039C" w:rsidRDefault="00A07C05">
            <w:pPr>
              <w:spacing w:before="20" w:after="20"/>
            </w:pPr>
            <w:r>
              <w:rPr>
                <w:color w:val="000000"/>
                <w:sz w:val="19"/>
                <w:szCs w:val="19"/>
              </w:rPr>
              <w:t>Silver table(s)</w:t>
            </w:r>
          </w:p>
        </w:tc>
        <w:tc>
          <w:tcPr>
            <w:tcW w:w="69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EAFE6E8" w14:textId="77777777" w:rsidR="000E039C" w:rsidRDefault="00A07C05">
            <w:pPr>
              <w:spacing w:before="20" w:after="20"/>
            </w:pPr>
            <w:r>
              <w:rPr>
                <w:color w:val="000000"/>
                <w:sz w:val="19"/>
                <w:szCs w:val="19"/>
              </w:rPr>
              <w:t>Target Silver schema with normalization applied</w:t>
            </w:r>
          </w:p>
        </w:tc>
      </w:tr>
      <w:tr w:rsidR="000E039C" w14:paraId="0D38671B" w14:textId="77777777" w:rsidTr="6076ED6C">
        <w:trPr>
          <w:cantSplit/>
        </w:trPr>
        <w:tc>
          <w:tcPr>
            <w:tcW w:w="2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5870449" w14:textId="77777777" w:rsidR="000E039C" w:rsidRDefault="00A07C05">
            <w:pPr>
              <w:spacing w:before="20" w:after="20"/>
            </w:pPr>
            <w:r>
              <w:rPr>
                <w:color w:val="000000"/>
                <w:sz w:val="19"/>
                <w:szCs w:val="19"/>
              </w:rPr>
              <w:t>Gold output</w:t>
            </w:r>
          </w:p>
        </w:tc>
        <w:tc>
          <w:tcPr>
            <w:tcW w:w="69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225585A" w14:textId="77777777" w:rsidR="000E039C" w:rsidRDefault="00A07C05">
            <w:pPr>
              <w:spacing w:before="20" w:after="20"/>
            </w:pPr>
            <w:r>
              <w:rPr>
                <w:color w:val="000000"/>
                <w:sz w:val="19"/>
                <w:szCs w:val="19"/>
              </w:rPr>
              <w:t>Dashboard, Genie semantic model, or analytical query set</w:t>
            </w:r>
          </w:p>
        </w:tc>
      </w:tr>
      <w:tr w:rsidR="000E039C" w14:paraId="084269DC" w14:textId="77777777" w:rsidTr="6076ED6C">
        <w:trPr>
          <w:cantSplit/>
        </w:trPr>
        <w:tc>
          <w:tcPr>
            <w:tcW w:w="2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4086430" w14:textId="77777777" w:rsidR="000E039C" w:rsidRDefault="00A07C05">
            <w:pPr>
              <w:spacing w:before="20" w:after="20"/>
            </w:pPr>
            <w:r>
              <w:rPr>
                <w:color w:val="000000"/>
                <w:sz w:val="19"/>
                <w:szCs w:val="19"/>
              </w:rPr>
              <w:t>Success criteria</w:t>
            </w:r>
          </w:p>
        </w:tc>
        <w:tc>
          <w:tcPr>
            <w:tcW w:w="69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646CBCE" w14:textId="77777777" w:rsidR="000E039C" w:rsidRDefault="00A07C05">
            <w:pPr>
              <w:spacing w:before="20" w:after="20"/>
            </w:pPr>
            <w:r>
              <w:rPr>
                <w:color w:val="000000"/>
                <w:sz w:val="19"/>
                <w:szCs w:val="19"/>
              </w:rPr>
              <w:t>Measurable outcomes (latency, accuracy, user validation)</w:t>
            </w:r>
          </w:p>
        </w:tc>
      </w:tr>
      <w:tr w:rsidR="000E039C" w14:paraId="23810AAA" w14:textId="77777777" w:rsidTr="6076ED6C">
        <w:trPr>
          <w:cantSplit/>
        </w:trPr>
        <w:tc>
          <w:tcPr>
            <w:tcW w:w="2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ACE92AD" w14:textId="77777777" w:rsidR="000E039C" w:rsidRDefault="00A07C05">
            <w:pPr>
              <w:spacing w:before="20" w:after="20"/>
            </w:pPr>
            <w:r>
              <w:rPr>
                <w:color w:val="000000"/>
                <w:sz w:val="19"/>
                <w:szCs w:val="19"/>
              </w:rPr>
              <w:t>Personas</w:t>
            </w:r>
          </w:p>
        </w:tc>
        <w:tc>
          <w:tcPr>
            <w:tcW w:w="69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38B45BB" w14:textId="77777777" w:rsidR="000E039C" w:rsidRDefault="00A07C05">
            <w:pPr>
              <w:spacing w:before="20" w:after="20"/>
            </w:pPr>
            <w:r>
              <w:rPr>
                <w:color w:val="000000"/>
                <w:sz w:val="19"/>
                <w:szCs w:val="19"/>
              </w:rPr>
              <w:t>Who will consume and validate</w:t>
            </w:r>
          </w:p>
        </w:tc>
      </w:tr>
      <w:tr w:rsidR="000E039C" w14:paraId="5E16EBFE" w14:textId="77777777" w:rsidTr="6076ED6C">
        <w:trPr>
          <w:cantSplit/>
        </w:trPr>
        <w:tc>
          <w:tcPr>
            <w:tcW w:w="2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F715249" w14:textId="77777777" w:rsidR="000E039C" w:rsidRDefault="00A07C05">
            <w:pPr>
              <w:spacing w:before="20" w:after="20"/>
            </w:pPr>
            <w:r>
              <w:rPr>
                <w:color w:val="000000"/>
                <w:sz w:val="19"/>
                <w:szCs w:val="19"/>
              </w:rPr>
              <w:lastRenderedPageBreak/>
              <w:t>RBAC validation</w:t>
            </w:r>
          </w:p>
        </w:tc>
        <w:tc>
          <w:tcPr>
            <w:tcW w:w="69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08DACB8" w14:textId="77777777" w:rsidR="000E039C" w:rsidRDefault="00A07C05">
            <w:pPr>
              <w:spacing w:before="20" w:after="20"/>
            </w:pPr>
            <w:r>
              <w:rPr>
                <w:color w:val="000000"/>
                <w:sz w:val="19"/>
                <w:szCs w:val="19"/>
              </w:rPr>
              <w:t>Prove that different personas see different data based on Unity Catalog policies</w:t>
            </w:r>
          </w:p>
        </w:tc>
      </w:tr>
      <w:tr w:rsidR="000E039C" w14:paraId="6E68460E" w14:textId="77777777" w:rsidTr="6076ED6C">
        <w:trPr>
          <w:cantSplit/>
        </w:trPr>
        <w:tc>
          <w:tcPr>
            <w:tcW w:w="2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4370993" w14:textId="77777777" w:rsidR="000E039C" w:rsidRDefault="00A07C05">
            <w:pPr>
              <w:spacing w:before="20" w:after="20"/>
            </w:pPr>
            <w:r>
              <w:rPr>
                <w:color w:val="000000"/>
                <w:sz w:val="19"/>
                <w:szCs w:val="19"/>
              </w:rPr>
              <w:t>Stakeholders</w:t>
            </w:r>
          </w:p>
        </w:tc>
        <w:tc>
          <w:tcPr>
            <w:tcW w:w="69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E54904F" w14:textId="77777777" w:rsidR="000E039C" w:rsidRDefault="00A07C05">
            <w:pPr>
              <w:spacing w:before="20" w:after="20"/>
            </w:pPr>
            <w:r>
              <w:rPr>
                <w:color w:val="000000"/>
                <w:sz w:val="19"/>
                <w:szCs w:val="19"/>
              </w:rPr>
              <w:t>CVS approver(s) for scope and acceptance</w:t>
            </w:r>
          </w:p>
        </w:tc>
      </w:tr>
    </w:tbl>
    <w:p w14:paraId="2A3B290F" w14:textId="77777777" w:rsidR="000E039C" w:rsidRDefault="6076ED6C">
      <w:pPr>
        <w:pStyle w:val="heading20"/>
      </w:pPr>
      <w:bookmarkStart w:id="27" w:name="_Toc236326553"/>
      <w:r w:rsidRPr="6076ED6C">
        <w:t>3.3  Pilot Implementation Steps</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4360"/>
        <w:gridCol w:w="1300"/>
        <w:gridCol w:w="1600"/>
      </w:tblGrid>
      <w:tr w:rsidR="000E039C" w14:paraId="6940B1E6" w14:textId="77777777" w:rsidTr="6076ED6C">
        <w:trPr>
          <w:cantSplit/>
          <w:tblHeader/>
        </w:trPr>
        <w:tc>
          <w:tcPr>
            <w:tcW w:w="21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74231C31" w14:textId="77777777" w:rsidR="000E039C" w:rsidRDefault="00A07C05">
            <w:pPr>
              <w:spacing w:before="20" w:after="20"/>
            </w:pPr>
            <w:r>
              <w:rPr>
                <w:b/>
                <w:bCs/>
                <w:color w:val="FFFFFF"/>
                <w:sz w:val="19"/>
                <w:szCs w:val="19"/>
              </w:rPr>
              <w:t>Step</w:t>
            </w:r>
          </w:p>
        </w:tc>
        <w:tc>
          <w:tcPr>
            <w:tcW w:w="43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1BFD96D1" w14:textId="77777777" w:rsidR="000E039C" w:rsidRDefault="00A07C05">
            <w:pPr>
              <w:spacing w:before="20" w:after="20"/>
            </w:pPr>
            <w:r>
              <w:rPr>
                <w:b/>
                <w:bCs/>
                <w:color w:val="FFFFFF"/>
                <w:sz w:val="19"/>
                <w:szCs w:val="19"/>
              </w:rPr>
              <w:t>Activities</w:t>
            </w:r>
          </w:p>
        </w:tc>
        <w:tc>
          <w:tcPr>
            <w:tcW w:w="13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638CB11B" w14:textId="77777777" w:rsidR="000E039C" w:rsidRDefault="00A07C05">
            <w:pPr>
              <w:spacing w:before="20" w:after="20"/>
              <w:jc w:val="center"/>
            </w:pPr>
            <w:r>
              <w:rPr>
                <w:b/>
                <w:bCs/>
                <w:color w:val="FFFFFF"/>
                <w:sz w:val="19"/>
                <w:szCs w:val="19"/>
              </w:rPr>
              <w:t>Duration</w:t>
            </w:r>
          </w:p>
        </w:tc>
        <w:tc>
          <w:tcPr>
            <w:tcW w:w="16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572E2AB2" w14:textId="77777777" w:rsidR="000E039C" w:rsidRDefault="00A07C05">
            <w:pPr>
              <w:spacing w:before="20" w:after="20"/>
            </w:pPr>
            <w:r>
              <w:rPr>
                <w:b/>
                <w:bCs/>
                <w:color w:val="FFFFFF"/>
                <w:sz w:val="19"/>
                <w:szCs w:val="19"/>
              </w:rPr>
              <w:t>Output</w:t>
            </w:r>
          </w:p>
        </w:tc>
      </w:tr>
      <w:tr w:rsidR="000E039C" w14:paraId="22D8A12B" w14:textId="77777777" w:rsidTr="6076ED6C">
        <w:trPr>
          <w:cantSplit/>
        </w:trPr>
        <w:tc>
          <w:tcPr>
            <w:tcW w:w="21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C96B7B2" w14:textId="77777777" w:rsidR="000E039C" w:rsidRDefault="00A07C05">
            <w:pPr>
              <w:spacing w:before="20" w:after="20"/>
            </w:pPr>
            <w:r>
              <w:rPr>
                <w:b/>
                <w:bCs/>
                <w:color w:val="000000"/>
                <w:sz w:val="19"/>
                <w:szCs w:val="19"/>
              </w:rPr>
              <w:t>1. Scope &amp; Prepare</w:t>
            </w:r>
          </w:p>
        </w:tc>
        <w:tc>
          <w:tcPr>
            <w:tcW w:w="43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B2CDBE6" w14:textId="77777777" w:rsidR="000E039C" w:rsidRDefault="00A07C05">
            <w:pPr>
              <w:spacing w:before="20" w:after="20"/>
            </w:pPr>
            <w:r>
              <w:rPr>
                <w:color w:val="000000"/>
                <w:sz w:val="19"/>
                <w:szCs w:val="19"/>
              </w:rPr>
              <w:t>Select use case; define success criteria; provision compute; confirm data availability</w:t>
            </w:r>
          </w:p>
        </w:tc>
        <w:tc>
          <w:tcPr>
            <w:tcW w:w="13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7C31C8C" w14:textId="77777777" w:rsidR="000E039C" w:rsidRDefault="00A07C05">
            <w:pPr>
              <w:spacing w:before="20" w:after="20"/>
              <w:jc w:val="center"/>
            </w:pPr>
            <w:r>
              <w:rPr>
                <w:color w:val="000000"/>
                <w:sz w:val="19"/>
                <w:szCs w:val="19"/>
              </w:rPr>
              <w:t>Week 7</w:t>
            </w:r>
          </w:p>
        </w:tc>
        <w:tc>
          <w:tcPr>
            <w:tcW w:w="16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71CC3AB" w14:textId="77777777" w:rsidR="000E039C" w:rsidRDefault="00A07C05">
            <w:pPr>
              <w:spacing w:before="20" w:after="20"/>
            </w:pPr>
            <w:r>
              <w:rPr>
                <w:color w:val="000000"/>
                <w:sz w:val="19"/>
                <w:szCs w:val="19"/>
              </w:rPr>
              <w:t>Pilot design document; environment provisioned</w:t>
            </w:r>
          </w:p>
        </w:tc>
      </w:tr>
      <w:tr w:rsidR="000E039C" w14:paraId="043E2D98" w14:textId="77777777" w:rsidTr="6076ED6C">
        <w:trPr>
          <w:cantSplit/>
        </w:trPr>
        <w:tc>
          <w:tcPr>
            <w:tcW w:w="21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F4E49A7" w14:textId="77777777" w:rsidR="000E039C" w:rsidRDefault="00A07C05">
            <w:pPr>
              <w:spacing w:before="20" w:after="20"/>
            </w:pPr>
            <w:r>
              <w:rPr>
                <w:b/>
                <w:bCs/>
                <w:color w:val="000000"/>
                <w:sz w:val="19"/>
                <w:szCs w:val="19"/>
              </w:rPr>
              <w:t>2. Ingest &amp; Engineer</w:t>
            </w:r>
          </w:p>
        </w:tc>
        <w:tc>
          <w:tcPr>
            <w:tcW w:w="43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DDD904E" w14:textId="77777777" w:rsidR="000E039C" w:rsidRDefault="00A07C05">
            <w:pPr>
              <w:spacing w:before="20" w:after="20"/>
            </w:pPr>
            <w:r>
              <w:rPr>
                <w:color w:val="000000"/>
                <w:sz w:val="19"/>
                <w:szCs w:val="19"/>
              </w:rPr>
              <w:t>Build DLT pipeline (Bronze → Silver); implement masking; apply quality expectations</w:t>
            </w:r>
          </w:p>
        </w:tc>
        <w:tc>
          <w:tcPr>
            <w:tcW w:w="13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90369AE" w14:textId="77777777" w:rsidR="000E039C" w:rsidRDefault="00A07C05">
            <w:pPr>
              <w:spacing w:before="20" w:after="20"/>
              <w:jc w:val="center"/>
            </w:pPr>
            <w:r>
              <w:rPr>
                <w:color w:val="000000"/>
                <w:sz w:val="19"/>
                <w:szCs w:val="19"/>
              </w:rPr>
              <w:t>Week 8</w:t>
            </w:r>
          </w:p>
        </w:tc>
        <w:tc>
          <w:tcPr>
            <w:tcW w:w="16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6003068" w14:textId="77777777" w:rsidR="000E039C" w:rsidRDefault="00A07C05">
            <w:pPr>
              <w:spacing w:before="20" w:after="20"/>
            </w:pPr>
            <w:r>
              <w:rPr>
                <w:color w:val="000000"/>
                <w:sz w:val="19"/>
                <w:szCs w:val="19"/>
              </w:rPr>
              <w:t>Working DLT pipeline; Silver table populated</w:t>
            </w:r>
          </w:p>
        </w:tc>
      </w:tr>
      <w:tr w:rsidR="000E039C" w14:paraId="5D1CED73" w14:textId="77777777" w:rsidTr="6076ED6C">
        <w:trPr>
          <w:cantSplit/>
        </w:trPr>
        <w:tc>
          <w:tcPr>
            <w:tcW w:w="21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0E3872C" w14:textId="77777777" w:rsidR="000E039C" w:rsidRDefault="00A07C05">
            <w:pPr>
              <w:spacing w:before="20" w:after="20"/>
            </w:pPr>
            <w:r>
              <w:rPr>
                <w:b/>
                <w:bCs/>
                <w:color w:val="000000"/>
                <w:sz w:val="19"/>
                <w:szCs w:val="19"/>
              </w:rPr>
              <w:t>3. Model &amp; Analyze</w:t>
            </w:r>
          </w:p>
        </w:tc>
        <w:tc>
          <w:tcPr>
            <w:tcW w:w="43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518AAD1" w14:textId="77777777" w:rsidR="000E039C" w:rsidRDefault="00A07C05">
            <w:pPr>
              <w:spacing w:before="20" w:after="20"/>
            </w:pPr>
            <w:r>
              <w:rPr>
                <w:color w:val="000000"/>
                <w:sz w:val="19"/>
                <w:szCs w:val="19"/>
              </w:rPr>
              <w:t>Build Gold aggregation; create dashboard or Genie model; apply enrichment (CMDB join)</w:t>
            </w:r>
          </w:p>
        </w:tc>
        <w:tc>
          <w:tcPr>
            <w:tcW w:w="13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A6B7359" w14:textId="77777777" w:rsidR="000E039C" w:rsidRDefault="00A07C05">
            <w:pPr>
              <w:spacing w:before="20" w:after="20"/>
              <w:jc w:val="center"/>
            </w:pPr>
            <w:r>
              <w:rPr>
                <w:color w:val="000000"/>
                <w:sz w:val="19"/>
                <w:szCs w:val="19"/>
              </w:rPr>
              <w:t>Week 9</w:t>
            </w:r>
          </w:p>
        </w:tc>
        <w:tc>
          <w:tcPr>
            <w:tcW w:w="16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8897C80" w14:textId="77777777" w:rsidR="000E039C" w:rsidRDefault="00A07C05">
            <w:pPr>
              <w:spacing w:before="20" w:after="20"/>
            </w:pPr>
            <w:r>
              <w:rPr>
                <w:color w:val="000000"/>
                <w:sz w:val="19"/>
                <w:szCs w:val="19"/>
              </w:rPr>
              <w:t>Gold product; working analytics</w:t>
            </w:r>
          </w:p>
        </w:tc>
      </w:tr>
      <w:tr w:rsidR="000E039C" w14:paraId="34D21680" w14:textId="77777777" w:rsidTr="6076ED6C">
        <w:trPr>
          <w:cantSplit/>
        </w:trPr>
        <w:tc>
          <w:tcPr>
            <w:tcW w:w="21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B9D3E34" w14:textId="77777777" w:rsidR="000E039C" w:rsidRDefault="00A07C05">
            <w:pPr>
              <w:spacing w:before="20" w:after="20"/>
            </w:pPr>
            <w:r>
              <w:rPr>
                <w:b/>
                <w:bCs/>
                <w:color w:val="000000"/>
                <w:sz w:val="19"/>
                <w:szCs w:val="19"/>
              </w:rPr>
              <w:t>4. Performance Test</w:t>
            </w:r>
          </w:p>
        </w:tc>
        <w:tc>
          <w:tcPr>
            <w:tcW w:w="43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A9A33C2" w14:textId="77777777" w:rsidR="000E039C" w:rsidRDefault="00A07C05">
            <w:pPr>
              <w:spacing w:before="20" w:after="20"/>
            </w:pPr>
            <w:r>
              <w:rPr>
                <w:color w:val="000000"/>
                <w:sz w:val="19"/>
                <w:szCs w:val="19"/>
              </w:rPr>
              <w:t>Validate at production-representative throughput and concurrency; stress test</w:t>
            </w:r>
          </w:p>
        </w:tc>
        <w:tc>
          <w:tcPr>
            <w:tcW w:w="13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77F38CB" w14:textId="77777777" w:rsidR="000E039C" w:rsidRDefault="00A07C05">
            <w:pPr>
              <w:spacing w:before="20" w:after="20"/>
              <w:jc w:val="center"/>
            </w:pPr>
            <w:r>
              <w:rPr>
                <w:color w:val="000000"/>
                <w:sz w:val="19"/>
                <w:szCs w:val="19"/>
              </w:rPr>
              <w:t>Week 9–10</w:t>
            </w:r>
          </w:p>
        </w:tc>
        <w:tc>
          <w:tcPr>
            <w:tcW w:w="16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9653261" w14:textId="77777777" w:rsidR="000E039C" w:rsidRDefault="00A07C05">
            <w:pPr>
              <w:spacing w:before="20" w:after="20"/>
            </w:pPr>
            <w:r>
              <w:rPr>
                <w:color w:val="000000"/>
                <w:sz w:val="19"/>
                <w:szCs w:val="19"/>
              </w:rPr>
              <w:t>Performance test results</w:t>
            </w:r>
          </w:p>
        </w:tc>
      </w:tr>
      <w:tr w:rsidR="000E039C" w14:paraId="34F8150C" w14:textId="77777777" w:rsidTr="6076ED6C">
        <w:trPr>
          <w:cantSplit/>
        </w:trPr>
        <w:tc>
          <w:tcPr>
            <w:tcW w:w="21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F1F603A" w14:textId="77777777" w:rsidR="000E039C" w:rsidRDefault="6076ED6C">
            <w:pPr>
              <w:spacing w:before="20" w:after="20"/>
            </w:pPr>
            <w:r w:rsidRPr="6076ED6C">
              <w:rPr>
                <w:b/>
                <w:bCs/>
                <w:color w:val="000000"/>
                <w:sz w:val="19"/>
                <w:szCs w:val="19"/>
              </w:rPr>
              <w:t>5. Validate &amp; Showcase</w:t>
            </w:r>
          </w:p>
        </w:tc>
        <w:tc>
          <w:tcPr>
            <w:tcW w:w="43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4E6998D" w14:textId="77777777" w:rsidR="000E039C" w:rsidRDefault="00A07C05">
            <w:pPr>
              <w:spacing w:before="20" w:after="20"/>
            </w:pPr>
            <w:r>
              <w:rPr>
                <w:color w:val="000000"/>
                <w:sz w:val="19"/>
                <w:szCs w:val="19"/>
              </w:rPr>
              <w:t>QA with CVS stakeholders; document learnings; deliver executive demo</w:t>
            </w:r>
          </w:p>
        </w:tc>
        <w:tc>
          <w:tcPr>
            <w:tcW w:w="13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8D754C0" w14:textId="77777777" w:rsidR="000E039C" w:rsidRDefault="00A07C05">
            <w:pPr>
              <w:spacing w:before="20" w:after="20"/>
              <w:jc w:val="center"/>
            </w:pPr>
            <w:r>
              <w:rPr>
                <w:color w:val="000000"/>
                <w:sz w:val="19"/>
                <w:szCs w:val="19"/>
              </w:rPr>
              <w:t>Week 10</w:t>
            </w:r>
          </w:p>
        </w:tc>
        <w:tc>
          <w:tcPr>
            <w:tcW w:w="16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F6DD6AC" w14:textId="77777777" w:rsidR="000E039C" w:rsidRDefault="00A07C05">
            <w:pPr>
              <w:spacing w:before="20" w:after="20"/>
            </w:pPr>
            <w:r>
              <w:rPr>
                <w:color w:val="000000"/>
                <w:sz w:val="19"/>
                <w:szCs w:val="19"/>
              </w:rPr>
              <w:t>Demo delivered; learnings documented</w:t>
            </w:r>
          </w:p>
        </w:tc>
      </w:tr>
    </w:tbl>
    <w:p w14:paraId="17743AE1" w14:textId="77777777" w:rsidR="000E039C" w:rsidRDefault="6076ED6C">
      <w:pPr>
        <w:pStyle w:val="heading20"/>
      </w:pPr>
      <w:bookmarkStart w:id="28" w:name="_Toc236326554"/>
      <w:r w:rsidRPr="6076ED6C">
        <w:t>3.4  Pilot Success Criteria</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0"/>
        <w:gridCol w:w="4800"/>
      </w:tblGrid>
      <w:tr w:rsidR="000E039C" w14:paraId="5AC85F24" w14:textId="77777777" w:rsidTr="6076ED6C">
        <w:trPr>
          <w:cantSplit/>
          <w:tblHeader/>
        </w:trPr>
        <w:tc>
          <w:tcPr>
            <w:tcW w:w="45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03DECD36" w14:textId="77777777" w:rsidR="000E039C" w:rsidRDefault="00A07C05">
            <w:pPr>
              <w:spacing w:before="20" w:after="20"/>
            </w:pPr>
            <w:r>
              <w:rPr>
                <w:b/>
                <w:bCs/>
                <w:color w:val="FFFFFF"/>
                <w:sz w:val="19"/>
                <w:szCs w:val="19"/>
              </w:rPr>
              <w:t>Metric</w:t>
            </w:r>
          </w:p>
        </w:tc>
        <w:tc>
          <w:tcPr>
            <w:tcW w:w="48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461A4C5F" w14:textId="77777777" w:rsidR="000E039C" w:rsidRDefault="00A07C05">
            <w:pPr>
              <w:spacing w:before="20" w:after="20"/>
            </w:pPr>
            <w:r>
              <w:rPr>
                <w:b/>
                <w:bCs/>
                <w:color w:val="FFFFFF"/>
                <w:sz w:val="19"/>
                <w:szCs w:val="19"/>
              </w:rPr>
              <w:t>Target</w:t>
            </w:r>
          </w:p>
        </w:tc>
      </w:tr>
      <w:tr w:rsidR="000E039C" w14:paraId="678A1894" w14:textId="77777777" w:rsidTr="6076ED6C">
        <w:trPr>
          <w:cantSplit/>
        </w:trPr>
        <w:tc>
          <w:tcPr>
            <w:tcW w:w="45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1F4A1FB" w14:textId="77777777" w:rsidR="000E039C" w:rsidRDefault="00A07C05">
            <w:pPr>
              <w:spacing w:before="20" w:after="20"/>
            </w:pPr>
            <w:r>
              <w:rPr>
                <w:color w:val="000000"/>
                <w:sz w:val="19"/>
                <w:szCs w:val="19"/>
              </w:rPr>
              <w:t>End-to-end latency (source → Gold)</w:t>
            </w:r>
          </w:p>
        </w:tc>
        <w:tc>
          <w:tcPr>
            <w:tcW w:w="48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C5CB839" w14:textId="77777777" w:rsidR="000E039C" w:rsidRDefault="00A07C05">
            <w:pPr>
              <w:spacing w:before="20" w:after="20"/>
            </w:pPr>
            <w:r>
              <w:rPr>
                <w:color w:val="000000"/>
                <w:sz w:val="19"/>
                <w:szCs w:val="19"/>
              </w:rPr>
              <w:t>&lt; 15 minutes for warm tier; &lt; 5 minutes for hot</w:t>
            </w:r>
          </w:p>
        </w:tc>
      </w:tr>
      <w:tr w:rsidR="000E039C" w14:paraId="7684CA53" w14:textId="77777777" w:rsidTr="6076ED6C">
        <w:trPr>
          <w:cantSplit/>
        </w:trPr>
        <w:tc>
          <w:tcPr>
            <w:tcW w:w="45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AAA6367" w14:textId="77777777" w:rsidR="000E039C" w:rsidRDefault="00A07C05">
            <w:pPr>
              <w:spacing w:before="20" w:after="20"/>
            </w:pPr>
            <w:r>
              <w:rPr>
                <w:color w:val="000000"/>
                <w:sz w:val="19"/>
                <w:szCs w:val="19"/>
              </w:rPr>
              <w:t>Data quality pass rate</w:t>
            </w:r>
          </w:p>
        </w:tc>
        <w:tc>
          <w:tcPr>
            <w:tcW w:w="48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D8952FB" w14:textId="77777777" w:rsidR="000E039C" w:rsidRDefault="00A07C05">
            <w:pPr>
              <w:spacing w:before="20" w:after="20"/>
            </w:pPr>
            <w:r>
              <w:rPr>
                <w:color w:val="000000"/>
                <w:sz w:val="19"/>
                <w:szCs w:val="19"/>
              </w:rPr>
              <w:t>&gt; 98% (DLT expectations)</w:t>
            </w:r>
          </w:p>
        </w:tc>
      </w:tr>
      <w:tr w:rsidR="000E039C" w14:paraId="120E2E6D" w14:textId="77777777" w:rsidTr="6076ED6C">
        <w:trPr>
          <w:cantSplit/>
        </w:trPr>
        <w:tc>
          <w:tcPr>
            <w:tcW w:w="45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05F13E7" w14:textId="77777777" w:rsidR="000E039C" w:rsidRDefault="00A07C05">
            <w:pPr>
              <w:spacing w:before="20" w:after="20"/>
            </w:pPr>
            <w:r>
              <w:rPr>
                <w:color w:val="000000"/>
                <w:sz w:val="19"/>
                <w:szCs w:val="19"/>
              </w:rPr>
              <w:t>Schema accuracy</w:t>
            </w:r>
          </w:p>
        </w:tc>
        <w:tc>
          <w:tcPr>
            <w:tcW w:w="48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1970618" w14:textId="77777777" w:rsidR="000E039C" w:rsidRDefault="00A07C05">
            <w:pPr>
              <w:spacing w:before="20" w:after="20"/>
            </w:pPr>
            <w:r>
              <w:rPr>
                <w:color w:val="000000"/>
                <w:sz w:val="19"/>
                <w:szCs w:val="19"/>
              </w:rPr>
              <w:t>Silver output matches contracted schema (B1 contract)</w:t>
            </w:r>
          </w:p>
        </w:tc>
      </w:tr>
      <w:tr w:rsidR="000E039C" w14:paraId="2A596F02" w14:textId="77777777" w:rsidTr="6076ED6C">
        <w:trPr>
          <w:cantSplit/>
        </w:trPr>
        <w:tc>
          <w:tcPr>
            <w:tcW w:w="45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61828A5" w14:textId="77777777" w:rsidR="000E039C" w:rsidRDefault="00A07C05">
            <w:pPr>
              <w:spacing w:before="20" w:after="20"/>
            </w:pPr>
            <w:r>
              <w:rPr>
                <w:color w:val="000000"/>
                <w:sz w:val="19"/>
                <w:szCs w:val="19"/>
              </w:rPr>
              <w:t>RBAC validated</w:t>
            </w:r>
          </w:p>
        </w:tc>
        <w:tc>
          <w:tcPr>
            <w:tcW w:w="48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462B0E5" w14:textId="77777777" w:rsidR="000E039C" w:rsidRDefault="6076ED6C">
            <w:pPr>
              <w:spacing w:before="20" w:after="20"/>
            </w:pPr>
            <w:r w:rsidRPr="6076ED6C">
              <w:rPr>
                <w:color w:val="000000"/>
                <w:sz w:val="19"/>
                <w:szCs w:val="19"/>
              </w:rPr>
              <w:t>Different personas confirmed seeing appropriate data</w:t>
            </w:r>
          </w:p>
        </w:tc>
      </w:tr>
      <w:tr w:rsidR="000E039C" w14:paraId="7F3DF288" w14:textId="77777777" w:rsidTr="6076ED6C">
        <w:trPr>
          <w:cantSplit/>
        </w:trPr>
        <w:tc>
          <w:tcPr>
            <w:tcW w:w="45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C679B4C" w14:textId="77777777" w:rsidR="000E039C" w:rsidRDefault="00A07C05">
            <w:pPr>
              <w:spacing w:before="20" w:after="20"/>
            </w:pPr>
            <w:r>
              <w:rPr>
                <w:color w:val="000000"/>
                <w:sz w:val="19"/>
                <w:szCs w:val="19"/>
              </w:rPr>
              <w:t>PHI masking confirmed</w:t>
            </w:r>
          </w:p>
        </w:tc>
        <w:tc>
          <w:tcPr>
            <w:tcW w:w="48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778D147" w14:textId="77777777" w:rsidR="000E039C" w:rsidRDefault="00A07C05">
            <w:pPr>
              <w:spacing w:before="20" w:after="20"/>
            </w:pPr>
            <w:r>
              <w:rPr>
                <w:color w:val="000000"/>
                <w:sz w:val="19"/>
                <w:szCs w:val="19"/>
              </w:rPr>
              <w:t>No PHI visible in Silver/Gold without authorized role</w:t>
            </w:r>
          </w:p>
        </w:tc>
      </w:tr>
      <w:tr w:rsidR="000E039C" w14:paraId="14DD0ABF" w14:textId="77777777" w:rsidTr="6076ED6C">
        <w:trPr>
          <w:cantSplit/>
        </w:trPr>
        <w:tc>
          <w:tcPr>
            <w:tcW w:w="45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6C5ABBB" w14:textId="77777777" w:rsidR="000E039C" w:rsidRDefault="00A07C05">
            <w:pPr>
              <w:spacing w:before="20" w:after="20"/>
            </w:pPr>
            <w:r>
              <w:rPr>
                <w:color w:val="000000"/>
                <w:sz w:val="19"/>
                <w:szCs w:val="19"/>
              </w:rPr>
              <w:t>Concurrency</w:t>
            </w:r>
          </w:p>
        </w:tc>
        <w:tc>
          <w:tcPr>
            <w:tcW w:w="48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E58BDDC" w14:textId="77777777" w:rsidR="000E039C" w:rsidRDefault="00A07C05">
            <w:pPr>
              <w:spacing w:before="20" w:after="20"/>
            </w:pPr>
            <w:r>
              <w:rPr>
                <w:color w:val="000000"/>
                <w:sz w:val="19"/>
                <w:szCs w:val="19"/>
              </w:rPr>
              <w:t>10+ simultaneous queries without degradation</w:t>
            </w:r>
          </w:p>
        </w:tc>
      </w:tr>
      <w:tr w:rsidR="000E039C" w14:paraId="668C8625" w14:textId="77777777" w:rsidTr="6076ED6C">
        <w:trPr>
          <w:cantSplit/>
        </w:trPr>
        <w:tc>
          <w:tcPr>
            <w:tcW w:w="45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ED5A13A" w14:textId="77777777" w:rsidR="000E039C" w:rsidRDefault="00A07C05">
            <w:pPr>
              <w:spacing w:before="20" w:after="20"/>
            </w:pPr>
            <w:r>
              <w:rPr>
                <w:color w:val="000000"/>
                <w:sz w:val="19"/>
                <w:szCs w:val="19"/>
              </w:rPr>
              <w:t>Stakeholder acceptance</w:t>
            </w:r>
          </w:p>
        </w:tc>
        <w:tc>
          <w:tcPr>
            <w:tcW w:w="48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ACAA09D" w14:textId="77777777" w:rsidR="000E039C" w:rsidRDefault="00A07C05">
            <w:pPr>
              <w:spacing w:before="20" w:after="20"/>
            </w:pPr>
            <w:r>
              <w:rPr>
                <w:color w:val="000000"/>
                <w:sz w:val="19"/>
                <w:szCs w:val="19"/>
              </w:rPr>
              <w:t>CVS product owner signs off on output quality</w:t>
            </w:r>
          </w:p>
        </w:tc>
      </w:tr>
    </w:tbl>
    <w:p w14:paraId="39C616C8" w14:textId="77777777" w:rsidR="000E039C" w:rsidRDefault="6076ED6C">
      <w:pPr>
        <w:pStyle w:val="heading20"/>
      </w:pPr>
      <w:bookmarkStart w:id="29" w:name="_Toc236326555"/>
      <w:r w:rsidRPr="6076ED6C">
        <w:t>3.5  Pilot as Reference Pattern</w:t>
      </w:r>
      <w:bookmarkEnd w:id="29"/>
    </w:p>
    <w:p w14:paraId="0A084203" w14:textId="77777777" w:rsidR="000E039C" w:rsidRDefault="6076ED6C">
      <w:pPr>
        <w:spacing w:after="160" w:line="276" w:lineRule="auto"/>
      </w:pPr>
      <w:r w:rsidRPr="6076ED6C">
        <w:t xml:space="preserve">The pilot is not a one-off demo — it becomes the </w:t>
      </w:r>
      <w:r w:rsidRPr="6076ED6C">
        <w:rPr>
          <w:b/>
          <w:bCs/>
        </w:rPr>
        <w:t>reference implementation</w:t>
      </w:r>
      <w:r w:rsidRPr="6076ED6C">
        <w:t xml:space="preserve"> that WS-C uses to build all subsequent pipelines:</w:t>
      </w:r>
    </w:p>
    <w:p w14:paraId="354B493D" w14:textId="77777777" w:rsidR="000E039C" w:rsidRDefault="00A07C05">
      <w:pPr>
        <w:pStyle w:val="ListParagraph"/>
        <w:numPr>
          <w:ilvl w:val="0"/>
          <w:numId w:val="3"/>
        </w:numPr>
        <w:spacing w:after="70" w:line="268" w:lineRule="auto"/>
      </w:pPr>
      <w:r>
        <w:t>DLT pipeline code becomes the first entry in the template library (WS-C Section 3)</w:t>
      </w:r>
    </w:p>
    <w:p w14:paraId="0279A92C" w14:textId="77777777" w:rsidR="000E039C" w:rsidRDefault="00A07C05">
      <w:pPr>
        <w:pStyle w:val="ListParagraph"/>
        <w:numPr>
          <w:ilvl w:val="0"/>
          <w:numId w:val="3"/>
        </w:numPr>
        <w:spacing w:after="70" w:line="268" w:lineRule="auto"/>
      </w:pPr>
      <w:r>
        <w:lastRenderedPageBreak/>
        <w:t>Silver schema becomes the first domain model (WS-C Section 4)</w:t>
      </w:r>
    </w:p>
    <w:p w14:paraId="5725611A" w14:textId="77777777" w:rsidR="000E039C" w:rsidRDefault="00A07C05">
      <w:pPr>
        <w:pStyle w:val="ListParagraph"/>
        <w:numPr>
          <w:ilvl w:val="0"/>
          <w:numId w:val="3"/>
        </w:numPr>
        <w:spacing w:after="70" w:line="268" w:lineRule="auto"/>
      </w:pPr>
      <w:r>
        <w:t>Gold output becomes the first self-service example (WS-C Section 7)</w:t>
      </w:r>
    </w:p>
    <w:p w14:paraId="784AA0B3" w14:textId="77777777" w:rsidR="000E039C" w:rsidRDefault="00A07C05">
      <w:pPr>
        <w:pStyle w:val="ListParagraph"/>
        <w:numPr>
          <w:ilvl w:val="0"/>
          <w:numId w:val="3"/>
        </w:numPr>
        <w:spacing w:after="70" w:line="268" w:lineRule="auto"/>
      </w:pPr>
      <w:r>
        <w:t>RBAC configuration becomes the governance pattern (WS-C Section 5)</w:t>
      </w:r>
    </w:p>
    <w:p w14:paraId="1D9EE8D8" w14:textId="77777777" w:rsidR="000E039C" w:rsidRDefault="00A07C05">
      <w:pPr>
        <w:pStyle w:val="ListParagraph"/>
        <w:numPr>
          <w:ilvl w:val="0"/>
          <w:numId w:val="3"/>
        </w:numPr>
        <w:spacing w:after="70" w:line="268" w:lineRule="auto"/>
      </w:pPr>
      <w:r>
        <w:t>Performance results set the baseline for SLA expectations (WS-B2 Section 7)</w:t>
      </w:r>
    </w:p>
    <w:p w14:paraId="622B56DA" w14:textId="77777777" w:rsidR="000E039C" w:rsidRDefault="6076ED6C">
      <w:pPr>
        <w:pStyle w:val="heading10"/>
        <w:pageBreakBefore/>
      </w:pPr>
      <w:bookmarkStart w:id="30" w:name="_Toc236326556"/>
      <w:r w:rsidRPr="6076ED6C">
        <w:lastRenderedPageBreak/>
        <w:t>4.0  A3 — Remediation Methodology</w:t>
      </w:r>
      <w:bookmarkEnd w:id="30"/>
    </w:p>
    <w:p w14:paraId="14D27119" w14:textId="77777777" w:rsidR="000E039C" w:rsidRDefault="6076ED6C">
      <w:pPr>
        <w:pStyle w:val="heading20"/>
      </w:pPr>
      <w:bookmarkStart w:id="31" w:name="_Toc236326557"/>
      <w:r w:rsidRPr="6076ED6C">
        <w:t>4.1  Prioritization Framework</w:t>
      </w:r>
      <w:bookmarkEnd w:id="31"/>
    </w:p>
    <w:p w14:paraId="54145A55" w14:textId="6002F334" w:rsidR="00937DEE" w:rsidRDefault="00A07C05">
      <w:pPr>
        <w:spacing w:after="160" w:line="276" w:lineRule="auto"/>
      </w:pPr>
      <w:r>
        <w:t xml:space="preserve">Not all Red/Yellow gaps can or should be remediated within the WS-A timeline. Prioritization uses a </w:t>
      </w:r>
      <w:commentRangeStart w:id="32"/>
      <w:r>
        <w:t>2×2 matrix</w:t>
      </w:r>
      <w:commentRangeEnd w:id="32"/>
      <w:r w:rsidR="00264B3F">
        <w:rPr>
          <w:rStyle w:val="CommentReference"/>
          <w:sz w:val="24"/>
          <w:szCs w:val="24"/>
        </w:rPr>
        <w:commentReference w:id="32"/>
      </w:r>
      <w:r>
        <w:t>:</w:t>
      </w:r>
    </w:p>
    <w:p w14:paraId="45E9BB6A" w14:textId="61DB63D5" w:rsidR="00937DEE" w:rsidRDefault="00937DEE">
      <w:pPr>
        <w:spacing w:after="160" w:line="276" w:lineRule="auto"/>
      </w:pPr>
      <w:r>
        <w:rPr>
          <w:noProof/>
        </w:rPr>
        <mc:AlternateContent>
          <mc:Choice Requires="wpg">
            <w:drawing>
              <wp:anchor distT="0" distB="0" distL="114300" distR="114300" simplePos="0" relativeHeight="251660289" behindDoc="0" locked="0" layoutInCell="1" allowOverlap="1" wp14:anchorId="2E48CE4E" wp14:editId="3891CA3B">
                <wp:simplePos x="0" y="0"/>
                <wp:positionH relativeFrom="margin">
                  <wp:align>left</wp:align>
                </wp:positionH>
                <wp:positionV relativeFrom="paragraph">
                  <wp:posOffset>45720</wp:posOffset>
                </wp:positionV>
                <wp:extent cx="6039375" cy="3278875"/>
                <wp:effectExtent l="0" t="38100" r="0" b="0"/>
                <wp:wrapNone/>
                <wp:docPr id="50" name="Group 49">
                  <a:extLst xmlns:a="http://schemas.openxmlformats.org/drawingml/2006/main">
                    <a:ext uri="{FF2B5EF4-FFF2-40B4-BE49-F238E27FC236}">
                      <a16:creationId xmlns:a16="http://schemas.microsoft.com/office/drawing/2014/main" id="{48F0A20F-E01F-EE86-B8C6-A1E834BE0F59}"/>
                    </a:ext>
                  </a:extLst>
                </wp:docPr>
                <wp:cNvGraphicFramePr/>
                <a:graphic xmlns:a="http://schemas.openxmlformats.org/drawingml/2006/main">
                  <a:graphicData uri="http://schemas.microsoft.com/office/word/2010/wordprocessingGroup">
                    <wpg:wgp>
                      <wpg:cNvGrpSpPr/>
                      <wpg:grpSpPr>
                        <a:xfrm>
                          <a:off x="0" y="0"/>
                          <a:ext cx="6039375" cy="3278875"/>
                          <a:chOff x="0" y="0"/>
                          <a:chExt cx="8842248" cy="4800600"/>
                        </a:xfrm>
                      </wpg:grpSpPr>
                      <wps:wsp>
                        <wps:cNvPr id="1182532922" name="Shape 4"/>
                        <wps:cNvCnPr/>
                        <wps:spPr>
                          <a:xfrm>
                            <a:off x="713232" y="4462272"/>
                            <a:ext cx="7973568" cy="0"/>
                          </a:xfrm>
                          <a:prstGeom prst="line">
                            <a:avLst/>
                          </a:prstGeom>
                          <a:noFill/>
                          <a:ln w="19050">
                            <a:solidFill>
                              <a:srgbClr val="7A869A"/>
                            </a:solidFill>
                            <a:prstDash val="solid"/>
                            <a:headEnd type="none"/>
                            <a:tailEnd type="triangle"/>
                          </a:ln>
                        </wps:spPr>
                        <wps:bodyPr/>
                      </wps:wsp>
                      <wps:wsp>
                        <wps:cNvPr id="154722796" name="Shape 5"/>
                        <wps:cNvCnPr/>
                        <wps:spPr>
                          <a:xfrm flipV="1">
                            <a:off x="384048" y="0"/>
                            <a:ext cx="0" cy="4133088"/>
                          </a:xfrm>
                          <a:prstGeom prst="line">
                            <a:avLst/>
                          </a:prstGeom>
                          <a:noFill/>
                          <a:ln w="19050">
                            <a:solidFill>
                              <a:srgbClr val="7A869A"/>
                            </a:solidFill>
                            <a:prstDash val="solid"/>
                            <a:headEnd type="none"/>
                            <a:tailEnd type="triangle"/>
                          </a:ln>
                        </wps:spPr>
                        <wps:bodyPr/>
                      </wps:wsp>
                      <wps:wsp>
                        <wps:cNvPr id="348740642" name="Text 6"/>
                        <wps:cNvSpPr/>
                        <wps:spPr>
                          <a:xfrm>
                            <a:off x="640080" y="4636008"/>
                            <a:ext cx="1234440" cy="164592"/>
                          </a:xfrm>
                          <a:prstGeom prst="rect">
                            <a:avLst/>
                          </a:prstGeom>
                          <a:noFill/>
                          <a:ln/>
                        </wps:spPr>
                        <wps:txbx>
                          <w:txbxContent>
                            <w:p w14:paraId="346E6884" w14:textId="77777777" w:rsidR="00937DEE" w:rsidRDefault="00937DEE" w:rsidP="00937DEE">
                              <w:pPr>
                                <w:rPr>
                                  <w:rFonts w:ascii="Aptos" w:eastAsia="Aptos" w:hAnsi="Aptos" w:cs="Aptos"/>
                                  <w:b/>
                                  <w:bCs/>
                                  <w:color w:val="7A869A"/>
                                  <w:kern w:val="24"/>
                                  <w:sz w:val="17"/>
                                  <w:szCs w:val="17"/>
                                </w:rPr>
                              </w:pPr>
                              <w:r>
                                <w:rPr>
                                  <w:rFonts w:ascii="Aptos" w:eastAsia="Aptos" w:hAnsi="Aptos" w:cs="Aptos"/>
                                  <w:b/>
                                  <w:bCs/>
                                  <w:color w:val="7A869A"/>
                                  <w:kern w:val="24"/>
                                  <w:sz w:val="17"/>
                                  <w:szCs w:val="17"/>
                                </w:rPr>
                                <w:t>LOW EFFORT</w:t>
                              </w:r>
                            </w:p>
                          </w:txbxContent>
                        </wps:txbx>
                        <wps:bodyPr wrap="square" lIns="254" tIns="254" rIns="254" bIns="254" rtlCol="0" anchor="t">
                          <a:normAutofit/>
                        </wps:bodyPr>
                      </wps:wsp>
                      <wps:wsp>
                        <wps:cNvPr id="1302478567" name="Text 7"/>
                        <wps:cNvSpPr/>
                        <wps:spPr>
                          <a:xfrm>
                            <a:off x="7516368" y="4636008"/>
                            <a:ext cx="1325880" cy="164592"/>
                          </a:xfrm>
                          <a:prstGeom prst="rect">
                            <a:avLst/>
                          </a:prstGeom>
                          <a:noFill/>
                          <a:ln/>
                        </wps:spPr>
                        <wps:txbx>
                          <w:txbxContent>
                            <w:p w14:paraId="119D36DB" w14:textId="77777777" w:rsidR="00937DEE" w:rsidRDefault="00937DEE" w:rsidP="00937DEE">
                              <w:pPr>
                                <w:jc w:val="right"/>
                                <w:rPr>
                                  <w:rFonts w:ascii="Aptos" w:eastAsia="Aptos" w:hAnsi="Aptos" w:cs="Aptos"/>
                                  <w:b/>
                                  <w:bCs/>
                                  <w:color w:val="7A869A"/>
                                  <w:kern w:val="24"/>
                                  <w:sz w:val="17"/>
                                  <w:szCs w:val="17"/>
                                </w:rPr>
                              </w:pPr>
                              <w:r>
                                <w:rPr>
                                  <w:rFonts w:ascii="Aptos" w:eastAsia="Aptos" w:hAnsi="Aptos" w:cs="Aptos"/>
                                  <w:b/>
                                  <w:bCs/>
                                  <w:color w:val="7A869A"/>
                                  <w:kern w:val="24"/>
                                  <w:sz w:val="17"/>
                                  <w:szCs w:val="17"/>
                                </w:rPr>
                                <w:t>HIGH EFFORT</w:t>
                              </w:r>
                            </w:p>
                          </w:txbxContent>
                        </wps:txbx>
                        <wps:bodyPr wrap="square" lIns="254" tIns="254" rIns="254" bIns="254" rtlCol="0" anchor="t">
                          <a:normAutofit/>
                        </wps:bodyPr>
                      </wps:wsp>
                      <wps:wsp>
                        <wps:cNvPr id="1387528947" name="Text 8"/>
                        <wps:cNvSpPr/>
                        <wps:spPr>
                          <a:xfrm rot="16200000">
                            <a:off x="-320040" y="4105656"/>
                            <a:ext cx="804672" cy="164592"/>
                          </a:xfrm>
                          <a:prstGeom prst="rect">
                            <a:avLst/>
                          </a:prstGeom>
                          <a:noFill/>
                          <a:ln/>
                        </wps:spPr>
                        <wps:txbx>
                          <w:txbxContent>
                            <w:p w14:paraId="6B696487" w14:textId="77777777" w:rsidR="00937DEE" w:rsidRDefault="00937DEE" w:rsidP="00937DEE">
                              <w:pPr>
                                <w:jc w:val="center"/>
                                <w:rPr>
                                  <w:rFonts w:ascii="Aptos" w:eastAsia="Aptos" w:hAnsi="Aptos" w:cs="Aptos"/>
                                  <w:b/>
                                  <w:bCs/>
                                  <w:color w:val="7A869A"/>
                                  <w:kern w:val="24"/>
                                  <w:sz w:val="17"/>
                                  <w:szCs w:val="17"/>
                                </w:rPr>
                              </w:pPr>
                              <w:r>
                                <w:rPr>
                                  <w:rFonts w:ascii="Aptos" w:eastAsia="Aptos" w:hAnsi="Aptos" w:cs="Aptos"/>
                                  <w:b/>
                                  <w:bCs/>
                                  <w:color w:val="7A869A"/>
                                  <w:kern w:val="24"/>
                                  <w:sz w:val="17"/>
                                  <w:szCs w:val="17"/>
                                </w:rPr>
                                <w:t>LOW IMPACT</w:t>
                              </w:r>
                            </w:p>
                          </w:txbxContent>
                        </wps:txbx>
                        <wps:bodyPr wrap="square" lIns="254" tIns="254" rIns="254" bIns="254" rtlCol="0" anchor="t">
                          <a:normAutofit/>
                        </wps:bodyPr>
                      </wps:wsp>
                      <wps:wsp>
                        <wps:cNvPr id="1917072406" name="Text 9"/>
                        <wps:cNvSpPr/>
                        <wps:spPr>
                          <a:xfrm rot="16200000">
                            <a:off x="-320040" y="786384"/>
                            <a:ext cx="804672" cy="164592"/>
                          </a:xfrm>
                          <a:prstGeom prst="rect">
                            <a:avLst/>
                          </a:prstGeom>
                          <a:noFill/>
                          <a:ln/>
                        </wps:spPr>
                        <wps:txbx>
                          <w:txbxContent>
                            <w:p w14:paraId="2087AECC" w14:textId="77777777" w:rsidR="00937DEE" w:rsidRDefault="00937DEE" w:rsidP="00937DEE">
                              <w:pPr>
                                <w:jc w:val="center"/>
                                <w:rPr>
                                  <w:rFonts w:ascii="Aptos" w:eastAsia="Aptos" w:hAnsi="Aptos" w:cs="Aptos"/>
                                  <w:b/>
                                  <w:bCs/>
                                  <w:color w:val="7A869A"/>
                                  <w:kern w:val="24"/>
                                  <w:sz w:val="17"/>
                                  <w:szCs w:val="17"/>
                                </w:rPr>
                              </w:pPr>
                              <w:r>
                                <w:rPr>
                                  <w:rFonts w:ascii="Aptos" w:eastAsia="Aptos" w:hAnsi="Aptos" w:cs="Aptos"/>
                                  <w:b/>
                                  <w:bCs/>
                                  <w:color w:val="7A869A"/>
                                  <w:kern w:val="24"/>
                                  <w:sz w:val="17"/>
                                  <w:szCs w:val="17"/>
                                </w:rPr>
                                <w:t>HIGH IMPACT</w:t>
                              </w:r>
                            </w:p>
                          </w:txbxContent>
                        </wps:txbx>
                        <wps:bodyPr wrap="square" lIns="254" tIns="254" rIns="254" bIns="254" rtlCol="0" anchor="t">
                          <a:normAutofit/>
                        </wps:bodyPr>
                      </wps:wsp>
                      <wps:wsp>
                        <wps:cNvPr id="905951848" name="Shape 12"/>
                        <wps:cNvSpPr/>
                        <wps:spPr>
                          <a:xfrm>
                            <a:off x="713232" y="0"/>
                            <a:ext cx="3986784" cy="2066544"/>
                          </a:xfrm>
                          <a:prstGeom prst="rect">
                            <a:avLst/>
                          </a:prstGeom>
                          <a:solidFill>
                            <a:srgbClr val="FDEFE9"/>
                          </a:solidFill>
                          <a:ln w="15240">
                            <a:solidFill>
                              <a:srgbClr val="FFFFFF"/>
                            </a:solidFill>
                            <a:prstDash val="solid"/>
                          </a:ln>
                        </wps:spPr>
                        <wps:bodyPr/>
                      </wps:wsp>
                      <wps:wsp>
                        <wps:cNvPr id="1099842263" name="Shape 13"/>
                        <wps:cNvSpPr/>
                        <wps:spPr>
                          <a:xfrm>
                            <a:off x="713232" y="0"/>
                            <a:ext cx="109728" cy="2066544"/>
                          </a:xfrm>
                          <a:prstGeom prst="rect">
                            <a:avLst/>
                          </a:prstGeom>
                          <a:solidFill>
                            <a:srgbClr val="D83B01"/>
                          </a:solidFill>
                          <a:ln w="12700">
                            <a:solidFill>
                              <a:srgbClr val="D83B01"/>
                            </a:solidFill>
                            <a:prstDash val="solid"/>
                          </a:ln>
                        </wps:spPr>
                        <wps:bodyPr/>
                      </wps:wsp>
                      <wps:wsp>
                        <wps:cNvPr id="263447203" name="Text 14"/>
                        <wps:cNvSpPr/>
                        <wps:spPr>
                          <a:xfrm>
                            <a:off x="1005840" y="228600"/>
                            <a:ext cx="3483864" cy="256032"/>
                          </a:xfrm>
                          <a:prstGeom prst="rect">
                            <a:avLst/>
                          </a:prstGeom>
                          <a:noFill/>
                          <a:ln/>
                        </wps:spPr>
                        <wps:txbx>
                          <w:txbxContent>
                            <w:p w14:paraId="71D43019" w14:textId="77777777" w:rsidR="00937DEE" w:rsidRDefault="00937DEE" w:rsidP="00937DEE">
                              <w:pPr>
                                <w:rPr>
                                  <w:rFonts w:ascii="Aptos Display" w:eastAsia="Aptos Display" w:hAnsi="Aptos Display" w:cs="Aptos Display"/>
                                  <w:b/>
                                  <w:bCs/>
                                  <w:color w:val="00338D"/>
                                  <w:kern w:val="24"/>
                                  <w:sz w:val="28"/>
                                  <w:szCs w:val="28"/>
                                </w:rPr>
                              </w:pPr>
                              <w:r>
                                <w:rPr>
                                  <w:rFonts w:ascii="Aptos Display" w:eastAsia="Aptos Display" w:hAnsi="Aptos Display" w:cs="Aptos Display"/>
                                  <w:b/>
                                  <w:bCs/>
                                  <w:color w:val="00338D"/>
                                  <w:kern w:val="24"/>
                                  <w:sz w:val="28"/>
                                  <w:szCs w:val="28"/>
                                </w:rPr>
                                <w:t>MUST FIX</w:t>
                              </w:r>
                            </w:p>
                          </w:txbxContent>
                        </wps:txbx>
                        <wps:bodyPr wrap="square" lIns="254" tIns="254" rIns="254" bIns="254" rtlCol="0" anchor="t">
                          <a:normAutofit/>
                        </wps:bodyPr>
                      </wps:wsp>
                      <wps:wsp>
                        <wps:cNvPr id="800109937" name="Text 15"/>
                        <wps:cNvSpPr/>
                        <wps:spPr>
                          <a:xfrm>
                            <a:off x="1014984" y="530352"/>
                            <a:ext cx="3483864" cy="201168"/>
                          </a:xfrm>
                          <a:prstGeom prst="rect">
                            <a:avLst/>
                          </a:prstGeom>
                          <a:noFill/>
                          <a:ln/>
                        </wps:spPr>
                        <wps:txbx>
                          <w:txbxContent>
                            <w:p w14:paraId="3F102934" w14:textId="77777777" w:rsidR="00937DEE" w:rsidRDefault="00937DEE" w:rsidP="00937DEE">
                              <w:pPr>
                                <w:rPr>
                                  <w:rFonts w:ascii="Aptos" w:eastAsia="Aptos" w:hAnsi="Aptos" w:cs="Aptos"/>
                                  <w:b/>
                                  <w:bCs/>
                                  <w:color w:val="D83B01"/>
                                  <w:kern w:val="24"/>
                                  <w:sz w:val="19"/>
                                  <w:szCs w:val="19"/>
                                </w:rPr>
                              </w:pPr>
                              <w:r>
                                <w:rPr>
                                  <w:rFonts w:ascii="Aptos" w:eastAsia="Aptos" w:hAnsi="Aptos" w:cs="Aptos"/>
                                  <w:b/>
                                  <w:bCs/>
                                  <w:color w:val="D83B01"/>
                                  <w:kern w:val="24"/>
                                  <w:sz w:val="19"/>
                                  <w:szCs w:val="19"/>
                                </w:rPr>
                                <w:t>Before freeze</w:t>
                              </w:r>
                            </w:p>
                          </w:txbxContent>
                        </wps:txbx>
                        <wps:bodyPr wrap="square" lIns="254" tIns="254" rIns="254" bIns="254" rtlCol="0" anchor="t">
                          <a:normAutofit/>
                        </wps:bodyPr>
                      </wps:wsp>
                      <wps:wsp>
                        <wps:cNvPr id="479887880" name="Text 16"/>
                        <wps:cNvSpPr/>
                        <wps:spPr>
                          <a:xfrm>
                            <a:off x="1024128" y="850392"/>
                            <a:ext cx="3456432" cy="1152144"/>
                          </a:xfrm>
                          <a:prstGeom prst="rect">
                            <a:avLst/>
                          </a:prstGeom>
                          <a:noFill/>
                          <a:ln/>
                        </wps:spPr>
                        <wps:txbx>
                          <w:txbxContent>
                            <w:p w14:paraId="07AE425F" w14:textId="77777777" w:rsidR="00937DEE" w:rsidRDefault="00937DEE" w:rsidP="00937DEE">
                              <w:pPr>
                                <w:rPr>
                                  <w:rFonts w:ascii="Aptos" w:eastAsia="Aptos" w:hAnsi="Aptos" w:cs="Aptos"/>
                                  <w:color w:val="384150"/>
                                  <w:kern w:val="24"/>
                                  <w:sz w:val="17"/>
                                  <w:szCs w:val="17"/>
                                </w:rPr>
                              </w:pPr>
                              <w:r>
                                <w:rPr>
                                  <w:rFonts w:ascii="Aptos" w:eastAsia="Aptos" w:hAnsi="Aptos" w:cs="Aptos"/>
                                  <w:color w:val="384150"/>
                                  <w:kern w:val="24"/>
                                  <w:sz w:val="17"/>
                                  <w:szCs w:val="17"/>
                                </w:rPr>
                                <w:t>• High operational or compliance exposure</w:t>
                              </w:r>
                            </w:p>
                            <w:p w14:paraId="4334F7A0" w14:textId="77777777" w:rsidR="00937DEE" w:rsidRDefault="00937DEE" w:rsidP="00937DEE">
                              <w:pPr>
                                <w:rPr>
                                  <w:rFonts w:ascii="Aptos" w:eastAsia="Aptos" w:hAnsi="Aptos" w:cs="Aptos"/>
                                  <w:color w:val="384150"/>
                                  <w:kern w:val="24"/>
                                  <w:sz w:val="17"/>
                                  <w:szCs w:val="17"/>
                                </w:rPr>
                              </w:pPr>
                              <w:r>
                                <w:rPr>
                                  <w:rFonts w:ascii="Aptos" w:eastAsia="Aptos" w:hAnsi="Aptos" w:cs="Aptos"/>
                                  <w:color w:val="384150"/>
                                  <w:kern w:val="24"/>
                                  <w:sz w:val="17"/>
                                  <w:szCs w:val="17"/>
                                </w:rPr>
                                <w:t>• Clear blocker to readiness or go-live</w:t>
                              </w:r>
                            </w:p>
                            <w:p w14:paraId="620C890B" w14:textId="77777777" w:rsidR="00937DEE" w:rsidRDefault="00937DEE" w:rsidP="00937DEE">
                              <w:pPr>
                                <w:rPr>
                                  <w:rFonts w:ascii="Aptos" w:eastAsia="Aptos" w:hAnsi="Aptos" w:cs="Aptos"/>
                                  <w:color w:val="384150"/>
                                  <w:kern w:val="24"/>
                                  <w:sz w:val="17"/>
                                  <w:szCs w:val="17"/>
                                </w:rPr>
                              </w:pPr>
                              <w:r>
                                <w:rPr>
                                  <w:rFonts w:ascii="Aptos" w:eastAsia="Aptos" w:hAnsi="Aptos" w:cs="Aptos"/>
                                  <w:color w:val="384150"/>
                                  <w:kern w:val="24"/>
                                  <w:sz w:val="17"/>
                                  <w:szCs w:val="17"/>
                                </w:rPr>
                                <w:t>• Remediation is achievable within WS-A timeline</w:t>
                              </w:r>
                            </w:p>
                          </w:txbxContent>
                        </wps:txbx>
                        <wps:bodyPr wrap="square" lIns="254" tIns="254" rIns="254" bIns="254" rtlCol="0" anchor="t">
                          <a:normAutofit/>
                        </wps:bodyPr>
                      </wps:wsp>
                      <wps:wsp>
                        <wps:cNvPr id="1947485629" name="Shape 17"/>
                        <wps:cNvSpPr/>
                        <wps:spPr>
                          <a:xfrm>
                            <a:off x="4700016" y="0"/>
                            <a:ext cx="3986784" cy="2066544"/>
                          </a:xfrm>
                          <a:prstGeom prst="rect">
                            <a:avLst/>
                          </a:prstGeom>
                          <a:solidFill>
                            <a:srgbClr val="FFF6E0"/>
                          </a:solidFill>
                          <a:ln w="15240">
                            <a:solidFill>
                              <a:srgbClr val="FFFFFF"/>
                            </a:solidFill>
                            <a:prstDash val="solid"/>
                          </a:ln>
                        </wps:spPr>
                        <wps:bodyPr/>
                      </wps:wsp>
                      <wps:wsp>
                        <wps:cNvPr id="243168846" name="Shape 18"/>
                        <wps:cNvSpPr/>
                        <wps:spPr>
                          <a:xfrm>
                            <a:off x="4700016" y="0"/>
                            <a:ext cx="109728" cy="2066544"/>
                          </a:xfrm>
                          <a:prstGeom prst="rect">
                            <a:avLst/>
                          </a:prstGeom>
                          <a:solidFill>
                            <a:srgbClr val="FFB81C"/>
                          </a:solidFill>
                          <a:ln w="12700">
                            <a:solidFill>
                              <a:srgbClr val="FFB81C"/>
                            </a:solidFill>
                            <a:prstDash val="solid"/>
                          </a:ln>
                        </wps:spPr>
                        <wps:bodyPr/>
                      </wps:wsp>
                      <wps:wsp>
                        <wps:cNvPr id="691026475" name="Text 19"/>
                        <wps:cNvSpPr/>
                        <wps:spPr>
                          <a:xfrm>
                            <a:off x="4992624" y="228600"/>
                            <a:ext cx="3483864" cy="256032"/>
                          </a:xfrm>
                          <a:prstGeom prst="rect">
                            <a:avLst/>
                          </a:prstGeom>
                          <a:noFill/>
                          <a:ln/>
                        </wps:spPr>
                        <wps:txbx>
                          <w:txbxContent>
                            <w:p w14:paraId="0CCB7A73" w14:textId="77777777" w:rsidR="00937DEE" w:rsidRDefault="00937DEE" w:rsidP="00937DEE">
                              <w:pPr>
                                <w:rPr>
                                  <w:rFonts w:ascii="Aptos Display" w:eastAsia="Aptos Display" w:hAnsi="Aptos Display" w:cs="Aptos Display"/>
                                  <w:b/>
                                  <w:bCs/>
                                  <w:color w:val="00338D"/>
                                  <w:kern w:val="24"/>
                                  <w:sz w:val="28"/>
                                  <w:szCs w:val="28"/>
                                </w:rPr>
                              </w:pPr>
                              <w:r>
                                <w:rPr>
                                  <w:rFonts w:ascii="Aptos Display" w:eastAsia="Aptos Display" w:hAnsi="Aptos Display" w:cs="Aptos Display"/>
                                  <w:b/>
                                  <w:bCs/>
                                  <w:color w:val="00338D"/>
                                  <w:kern w:val="24"/>
                                  <w:sz w:val="28"/>
                                  <w:szCs w:val="28"/>
                                </w:rPr>
                                <w:t>PLAN &amp; SEQUENCE</w:t>
                              </w:r>
                            </w:p>
                          </w:txbxContent>
                        </wps:txbx>
                        <wps:bodyPr wrap="square" lIns="254" tIns="254" rIns="254" bIns="254" rtlCol="0" anchor="t">
                          <a:normAutofit/>
                        </wps:bodyPr>
                      </wps:wsp>
                      <wps:wsp>
                        <wps:cNvPr id="2102845795" name="Text 20"/>
                        <wps:cNvSpPr/>
                        <wps:spPr>
                          <a:xfrm>
                            <a:off x="5001768" y="530352"/>
                            <a:ext cx="3483864" cy="201168"/>
                          </a:xfrm>
                          <a:prstGeom prst="rect">
                            <a:avLst/>
                          </a:prstGeom>
                          <a:noFill/>
                          <a:ln/>
                        </wps:spPr>
                        <wps:txbx>
                          <w:txbxContent>
                            <w:p w14:paraId="30D7F133" w14:textId="77777777" w:rsidR="00937DEE" w:rsidRDefault="00937DEE" w:rsidP="00937DEE">
                              <w:pPr>
                                <w:rPr>
                                  <w:rFonts w:ascii="Aptos" w:eastAsia="Aptos" w:hAnsi="Aptos" w:cs="Aptos"/>
                                  <w:b/>
                                  <w:bCs/>
                                  <w:color w:val="FFB81C"/>
                                  <w:kern w:val="24"/>
                                  <w:sz w:val="19"/>
                                  <w:szCs w:val="19"/>
                                </w:rPr>
                              </w:pPr>
                              <w:r>
                                <w:rPr>
                                  <w:rFonts w:ascii="Aptos" w:eastAsia="Aptos" w:hAnsi="Aptos" w:cs="Aptos"/>
                                  <w:b/>
                                  <w:bCs/>
                                  <w:color w:val="FFB81C"/>
                                  <w:kern w:val="24"/>
                                  <w:sz w:val="19"/>
                                  <w:szCs w:val="19"/>
                                </w:rPr>
                                <w:t>Day 2 roadmap</w:t>
                              </w:r>
                            </w:p>
                          </w:txbxContent>
                        </wps:txbx>
                        <wps:bodyPr wrap="square" lIns="254" tIns="254" rIns="254" bIns="254" rtlCol="0" anchor="t">
                          <a:normAutofit/>
                        </wps:bodyPr>
                      </wps:wsp>
                      <wps:wsp>
                        <wps:cNvPr id="1526457026" name="Text 21"/>
                        <wps:cNvSpPr/>
                        <wps:spPr>
                          <a:xfrm>
                            <a:off x="5010912" y="850392"/>
                            <a:ext cx="3456432" cy="1152144"/>
                          </a:xfrm>
                          <a:prstGeom prst="rect">
                            <a:avLst/>
                          </a:prstGeom>
                          <a:noFill/>
                          <a:ln/>
                        </wps:spPr>
                        <wps:txbx>
                          <w:txbxContent>
                            <w:p w14:paraId="1221622B" w14:textId="77777777" w:rsidR="00937DEE" w:rsidRDefault="00937DEE" w:rsidP="00937DEE">
                              <w:pPr>
                                <w:rPr>
                                  <w:rFonts w:ascii="Aptos" w:eastAsia="Aptos" w:hAnsi="Aptos" w:cs="Aptos"/>
                                  <w:color w:val="384150"/>
                                  <w:kern w:val="24"/>
                                  <w:sz w:val="17"/>
                                  <w:szCs w:val="17"/>
                                </w:rPr>
                              </w:pPr>
                              <w:r>
                                <w:rPr>
                                  <w:rFonts w:ascii="Aptos" w:eastAsia="Aptos" w:hAnsi="Aptos" w:cs="Aptos"/>
                                  <w:color w:val="384150"/>
                                  <w:kern w:val="24"/>
                                  <w:sz w:val="17"/>
                                  <w:szCs w:val="17"/>
                                </w:rPr>
                                <w:t>• High-value gap with larger remediation effort</w:t>
                              </w:r>
                            </w:p>
                            <w:p w14:paraId="25BFC3BF" w14:textId="77777777" w:rsidR="00937DEE" w:rsidRDefault="00937DEE" w:rsidP="00937DEE">
                              <w:pPr>
                                <w:rPr>
                                  <w:rFonts w:ascii="Aptos" w:eastAsia="Aptos" w:hAnsi="Aptos" w:cs="Aptos"/>
                                  <w:color w:val="384150"/>
                                  <w:kern w:val="24"/>
                                  <w:sz w:val="17"/>
                                  <w:szCs w:val="17"/>
                                </w:rPr>
                              </w:pPr>
                              <w:r>
                                <w:rPr>
                                  <w:rFonts w:ascii="Aptos" w:eastAsia="Aptos" w:hAnsi="Aptos" w:cs="Aptos"/>
                                  <w:color w:val="384150"/>
                                  <w:kern w:val="24"/>
                                  <w:sz w:val="17"/>
                                  <w:szCs w:val="17"/>
                                </w:rPr>
                                <w:t>• Requires dependency planning or funding</w:t>
                              </w:r>
                            </w:p>
                            <w:p w14:paraId="48C52BBC" w14:textId="77777777" w:rsidR="00937DEE" w:rsidRDefault="00937DEE" w:rsidP="00937DEE">
                              <w:pPr>
                                <w:rPr>
                                  <w:rFonts w:ascii="Aptos" w:eastAsia="Aptos" w:hAnsi="Aptos" w:cs="Aptos"/>
                                  <w:color w:val="384150"/>
                                  <w:kern w:val="24"/>
                                  <w:sz w:val="17"/>
                                  <w:szCs w:val="17"/>
                                </w:rPr>
                              </w:pPr>
                              <w:r>
                                <w:rPr>
                                  <w:rFonts w:ascii="Aptos" w:eastAsia="Aptos" w:hAnsi="Aptos" w:cs="Aptos"/>
                                  <w:color w:val="384150"/>
                                  <w:kern w:val="24"/>
                                  <w:sz w:val="17"/>
                                  <w:szCs w:val="17"/>
                                </w:rPr>
                                <w:t>• Sequence based on critical path and risk reduction</w:t>
                              </w:r>
                            </w:p>
                          </w:txbxContent>
                        </wps:txbx>
                        <wps:bodyPr wrap="square" lIns="254" tIns="254" rIns="254" bIns="254" rtlCol="0" anchor="t">
                          <a:normAutofit/>
                        </wps:bodyPr>
                      </wps:wsp>
                      <wps:wsp>
                        <wps:cNvPr id="882886378" name="Shape 22"/>
                        <wps:cNvSpPr/>
                        <wps:spPr>
                          <a:xfrm>
                            <a:off x="713232" y="2066544"/>
                            <a:ext cx="3986784" cy="2066544"/>
                          </a:xfrm>
                          <a:prstGeom prst="rect">
                            <a:avLst/>
                          </a:prstGeom>
                          <a:solidFill>
                            <a:srgbClr val="EDF8EA"/>
                          </a:solidFill>
                          <a:ln w="15240">
                            <a:solidFill>
                              <a:srgbClr val="FFFFFF"/>
                            </a:solidFill>
                            <a:prstDash val="solid"/>
                          </a:ln>
                        </wps:spPr>
                        <wps:bodyPr/>
                      </wps:wsp>
                      <wps:wsp>
                        <wps:cNvPr id="1953750504" name="Shape 23"/>
                        <wps:cNvSpPr/>
                        <wps:spPr>
                          <a:xfrm>
                            <a:off x="713232" y="2066544"/>
                            <a:ext cx="109728" cy="2066544"/>
                          </a:xfrm>
                          <a:prstGeom prst="rect">
                            <a:avLst/>
                          </a:prstGeom>
                          <a:solidFill>
                            <a:srgbClr val="43B02A"/>
                          </a:solidFill>
                          <a:ln w="12700">
                            <a:solidFill>
                              <a:srgbClr val="43B02A"/>
                            </a:solidFill>
                            <a:prstDash val="solid"/>
                          </a:ln>
                        </wps:spPr>
                        <wps:bodyPr/>
                      </wps:wsp>
                      <wps:wsp>
                        <wps:cNvPr id="1657164094" name="Text 24"/>
                        <wps:cNvSpPr/>
                        <wps:spPr>
                          <a:xfrm>
                            <a:off x="1005840" y="2295144"/>
                            <a:ext cx="3483864" cy="256032"/>
                          </a:xfrm>
                          <a:prstGeom prst="rect">
                            <a:avLst/>
                          </a:prstGeom>
                          <a:noFill/>
                          <a:ln/>
                        </wps:spPr>
                        <wps:txbx>
                          <w:txbxContent>
                            <w:p w14:paraId="5A4DEBA9" w14:textId="77777777" w:rsidR="00937DEE" w:rsidRDefault="00937DEE" w:rsidP="00937DEE">
                              <w:pPr>
                                <w:rPr>
                                  <w:rFonts w:ascii="Aptos Display" w:eastAsia="Aptos Display" w:hAnsi="Aptos Display" w:cs="Aptos Display"/>
                                  <w:b/>
                                  <w:bCs/>
                                  <w:color w:val="00338D"/>
                                  <w:kern w:val="24"/>
                                  <w:sz w:val="28"/>
                                  <w:szCs w:val="28"/>
                                </w:rPr>
                              </w:pPr>
                              <w:r>
                                <w:rPr>
                                  <w:rFonts w:ascii="Aptos Display" w:eastAsia="Aptos Display" w:hAnsi="Aptos Display" w:cs="Aptos Display"/>
                                  <w:b/>
                                  <w:bCs/>
                                  <w:color w:val="00338D"/>
                                  <w:kern w:val="24"/>
                                  <w:sz w:val="28"/>
                                  <w:szCs w:val="28"/>
                                </w:rPr>
                                <w:t>QUICK WIN</w:t>
                              </w:r>
                            </w:p>
                          </w:txbxContent>
                        </wps:txbx>
                        <wps:bodyPr wrap="square" lIns="254" tIns="254" rIns="254" bIns="254" rtlCol="0" anchor="t">
                          <a:normAutofit/>
                        </wps:bodyPr>
                      </wps:wsp>
                      <wps:wsp>
                        <wps:cNvPr id="502989648" name="Text 25"/>
                        <wps:cNvSpPr/>
                        <wps:spPr>
                          <a:xfrm>
                            <a:off x="1014984" y="2596896"/>
                            <a:ext cx="3483864" cy="201168"/>
                          </a:xfrm>
                          <a:prstGeom prst="rect">
                            <a:avLst/>
                          </a:prstGeom>
                          <a:noFill/>
                          <a:ln/>
                        </wps:spPr>
                        <wps:txbx>
                          <w:txbxContent>
                            <w:p w14:paraId="64F86F59" w14:textId="77777777" w:rsidR="00937DEE" w:rsidRDefault="00937DEE" w:rsidP="00937DEE">
                              <w:pPr>
                                <w:rPr>
                                  <w:rFonts w:ascii="Aptos" w:eastAsia="Aptos" w:hAnsi="Aptos" w:cs="Aptos"/>
                                  <w:b/>
                                  <w:bCs/>
                                  <w:color w:val="43B02A"/>
                                  <w:kern w:val="24"/>
                                  <w:sz w:val="19"/>
                                  <w:szCs w:val="19"/>
                                </w:rPr>
                              </w:pPr>
                              <w:r>
                                <w:rPr>
                                  <w:rFonts w:ascii="Aptos" w:eastAsia="Aptos" w:hAnsi="Aptos" w:cs="Aptos"/>
                                  <w:b/>
                                  <w:bCs/>
                                  <w:color w:val="43B02A"/>
                                  <w:kern w:val="24"/>
                                  <w:sz w:val="19"/>
                                  <w:szCs w:val="19"/>
                                </w:rPr>
                                <w:t>Fix now where practical</w:t>
                              </w:r>
                            </w:p>
                          </w:txbxContent>
                        </wps:txbx>
                        <wps:bodyPr wrap="square" lIns="254" tIns="254" rIns="254" bIns="254" rtlCol="0" anchor="t">
                          <a:normAutofit/>
                        </wps:bodyPr>
                      </wps:wsp>
                      <wps:wsp>
                        <wps:cNvPr id="1092395067" name="Text 26"/>
                        <wps:cNvSpPr/>
                        <wps:spPr>
                          <a:xfrm>
                            <a:off x="1024128" y="2916936"/>
                            <a:ext cx="3456432" cy="1152144"/>
                          </a:xfrm>
                          <a:prstGeom prst="rect">
                            <a:avLst/>
                          </a:prstGeom>
                          <a:noFill/>
                          <a:ln/>
                        </wps:spPr>
                        <wps:txbx>
                          <w:txbxContent>
                            <w:p w14:paraId="59EF72B0" w14:textId="77777777" w:rsidR="00937DEE" w:rsidRDefault="00937DEE" w:rsidP="00937DEE">
                              <w:pPr>
                                <w:rPr>
                                  <w:rFonts w:ascii="Aptos" w:eastAsia="Aptos" w:hAnsi="Aptos" w:cs="Aptos"/>
                                  <w:color w:val="384150"/>
                                  <w:kern w:val="24"/>
                                  <w:sz w:val="17"/>
                                  <w:szCs w:val="17"/>
                                </w:rPr>
                              </w:pPr>
                              <w:r>
                                <w:rPr>
                                  <w:rFonts w:ascii="Aptos" w:eastAsia="Aptos" w:hAnsi="Aptos" w:cs="Aptos"/>
                                  <w:color w:val="384150"/>
                                  <w:kern w:val="24"/>
                                  <w:sz w:val="17"/>
                                  <w:szCs w:val="17"/>
                                </w:rPr>
                                <w:t>• Low effort cleanup or configuration update</w:t>
                              </w:r>
                            </w:p>
                            <w:p w14:paraId="520FB29D" w14:textId="77777777" w:rsidR="00937DEE" w:rsidRDefault="00937DEE" w:rsidP="00937DEE">
                              <w:pPr>
                                <w:rPr>
                                  <w:rFonts w:ascii="Aptos" w:eastAsia="Aptos" w:hAnsi="Aptos" w:cs="Aptos"/>
                                  <w:color w:val="384150"/>
                                  <w:kern w:val="24"/>
                                  <w:sz w:val="17"/>
                                  <w:szCs w:val="17"/>
                                </w:rPr>
                              </w:pPr>
                              <w:r>
                                <w:rPr>
                                  <w:rFonts w:ascii="Aptos" w:eastAsia="Aptos" w:hAnsi="Aptos" w:cs="Aptos"/>
                                  <w:color w:val="384150"/>
                                  <w:kern w:val="24"/>
                                  <w:sz w:val="17"/>
                                  <w:szCs w:val="17"/>
                                </w:rPr>
                                <w:t>• Evidence, documentation, or workflow improvement</w:t>
                              </w:r>
                            </w:p>
                            <w:p w14:paraId="3F44015C" w14:textId="77777777" w:rsidR="00937DEE" w:rsidRDefault="00937DEE" w:rsidP="00937DEE">
                              <w:pPr>
                                <w:rPr>
                                  <w:rFonts w:ascii="Aptos" w:eastAsia="Aptos" w:hAnsi="Aptos" w:cs="Aptos"/>
                                  <w:color w:val="384150"/>
                                  <w:kern w:val="24"/>
                                  <w:sz w:val="17"/>
                                  <w:szCs w:val="17"/>
                                </w:rPr>
                              </w:pPr>
                              <w:r>
                                <w:rPr>
                                  <w:rFonts w:ascii="Aptos" w:eastAsia="Aptos" w:hAnsi="Aptos" w:cs="Aptos"/>
                                  <w:color w:val="384150"/>
                                  <w:kern w:val="24"/>
                                  <w:sz w:val="17"/>
                                  <w:szCs w:val="17"/>
                                </w:rPr>
                                <w:t>• Can be closed quickly without major dependency</w:t>
                              </w:r>
                            </w:p>
                          </w:txbxContent>
                        </wps:txbx>
                        <wps:bodyPr wrap="square" lIns="254" tIns="254" rIns="254" bIns="254" rtlCol="0" anchor="t">
                          <a:normAutofit/>
                        </wps:bodyPr>
                      </wps:wsp>
                      <wps:wsp>
                        <wps:cNvPr id="908028293" name="Shape 27"/>
                        <wps:cNvSpPr/>
                        <wps:spPr>
                          <a:xfrm>
                            <a:off x="4700016" y="2066544"/>
                            <a:ext cx="3986784" cy="2066544"/>
                          </a:xfrm>
                          <a:prstGeom prst="rect">
                            <a:avLst/>
                          </a:prstGeom>
                          <a:solidFill>
                            <a:srgbClr val="F5EAF7"/>
                          </a:solidFill>
                          <a:ln w="15240">
                            <a:solidFill>
                              <a:srgbClr val="FFFFFF"/>
                            </a:solidFill>
                            <a:prstDash val="solid"/>
                          </a:ln>
                        </wps:spPr>
                        <wps:bodyPr/>
                      </wps:wsp>
                      <wps:wsp>
                        <wps:cNvPr id="1076495264" name="Shape 28"/>
                        <wps:cNvSpPr/>
                        <wps:spPr>
                          <a:xfrm>
                            <a:off x="4700016" y="2066544"/>
                            <a:ext cx="109728" cy="2066544"/>
                          </a:xfrm>
                          <a:prstGeom prst="rect">
                            <a:avLst/>
                          </a:prstGeom>
                          <a:solidFill>
                            <a:srgbClr val="6D2077"/>
                          </a:solidFill>
                          <a:ln w="12700">
                            <a:solidFill>
                              <a:srgbClr val="6D2077"/>
                            </a:solidFill>
                            <a:prstDash val="solid"/>
                          </a:ln>
                        </wps:spPr>
                        <wps:bodyPr/>
                      </wps:wsp>
                      <wps:wsp>
                        <wps:cNvPr id="1610505758" name="Text 29"/>
                        <wps:cNvSpPr/>
                        <wps:spPr>
                          <a:xfrm>
                            <a:off x="4992624" y="2295144"/>
                            <a:ext cx="3483864" cy="256032"/>
                          </a:xfrm>
                          <a:prstGeom prst="rect">
                            <a:avLst/>
                          </a:prstGeom>
                          <a:noFill/>
                          <a:ln/>
                        </wps:spPr>
                        <wps:txbx>
                          <w:txbxContent>
                            <w:p w14:paraId="0679EEA3" w14:textId="77777777" w:rsidR="00937DEE" w:rsidRDefault="00937DEE" w:rsidP="00937DEE">
                              <w:pPr>
                                <w:rPr>
                                  <w:rFonts w:ascii="Aptos Display" w:eastAsia="Aptos Display" w:hAnsi="Aptos Display" w:cs="Aptos Display"/>
                                  <w:b/>
                                  <w:bCs/>
                                  <w:color w:val="00338D"/>
                                  <w:kern w:val="24"/>
                                  <w:sz w:val="28"/>
                                  <w:szCs w:val="28"/>
                                </w:rPr>
                              </w:pPr>
                              <w:r>
                                <w:rPr>
                                  <w:rFonts w:ascii="Aptos Display" w:eastAsia="Aptos Display" w:hAnsi="Aptos Display" w:cs="Aptos Display"/>
                                  <w:b/>
                                  <w:bCs/>
                                  <w:color w:val="00338D"/>
                                  <w:kern w:val="24"/>
                                  <w:sz w:val="28"/>
                                  <w:szCs w:val="28"/>
                                </w:rPr>
                                <w:t>ACCEPT / DEFER</w:t>
                              </w:r>
                            </w:p>
                          </w:txbxContent>
                        </wps:txbx>
                        <wps:bodyPr wrap="square" lIns="254" tIns="254" rIns="254" bIns="254" rtlCol="0" anchor="t">
                          <a:normAutofit/>
                        </wps:bodyPr>
                      </wps:wsp>
                      <wps:wsp>
                        <wps:cNvPr id="1785617634" name="Text 30"/>
                        <wps:cNvSpPr/>
                        <wps:spPr>
                          <a:xfrm>
                            <a:off x="5001768" y="2596896"/>
                            <a:ext cx="3483864" cy="201168"/>
                          </a:xfrm>
                          <a:prstGeom prst="rect">
                            <a:avLst/>
                          </a:prstGeom>
                          <a:noFill/>
                          <a:ln/>
                        </wps:spPr>
                        <wps:txbx>
                          <w:txbxContent>
                            <w:p w14:paraId="297677B6" w14:textId="77777777" w:rsidR="00937DEE" w:rsidRDefault="00937DEE" w:rsidP="00937DEE">
                              <w:pPr>
                                <w:rPr>
                                  <w:rFonts w:ascii="Aptos" w:eastAsia="Aptos" w:hAnsi="Aptos" w:cs="Aptos"/>
                                  <w:b/>
                                  <w:bCs/>
                                  <w:color w:val="6D2077"/>
                                  <w:kern w:val="24"/>
                                  <w:sz w:val="19"/>
                                  <w:szCs w:val="19"/>
                                </w:rPr>
                              </w:pPr>
                              <w:r>
                                <w:rPr>
                                  <w:rFonts w:ascii="Aptos" w:eastAsia="Aptos" w:hAnsi="Aptos" w:cs="Aptos"/>
                                  <w:b/>
                                  <w:bCs/>
                                  <w:color w:val="6D2077"/>
                                  <w:kern w:val="24"/>
                                  <w:sz w:val="19"/>
                                  <w:szCs w:val="19"/>
                                </w:rPr>
                                <w:t>Risk acceptance or next phase</w:t>
                              </w:r>
                            </w:p>
                          </w:txbxContent>
                        </wps:txbx>
                        <wps:bodyPr wrap="square" lIns="254" tIns="254" rIns="254" bIns="254" rtlCol="0" anchor="t">
                          <a:normAutofit/>
                        </wps:bodyPr>
                      </wps:wsp>
                      <wps:wsp>
                        <wps:cNvPr id="450868793" name="Text 31"/>
                        <wps:cNvSpPr/>
                        <wps:spPr>
                          <a:xfrm>
                            <a:off x="5010912" y="2916936"/>
                            <a:ext cx="3456432" cy="1152144"/>
                          </a:xfrm>
                          <a:prstGeom prst="rect">
                            <a:avLst/>
                          </a:prstGeom>
                          <a:noFill/>
                          <a:ln/>
                        </wps:spPr>
                        <wps:txbx>
                          <w:txbxContent>
                            <w:p w14:paraId="3962C481" w14:textId="77777777" w:rsidR="00937DEE" w:rsidRDefault="00937DEE" w:rsidP="00937DEE">
                              <w:pPr>
                                <w:rPr>
                                  <w:rFonts w:ascii="Aptos" w:eastAsia="Aptos" w:hAnsi="Aptos" w:cs="Aptos"/>
                                  <w:color w:val="384150"/>
                                  <w:kern w:val="24"/>
                                  <w:sz w:val="17"/>
                                  <w:szCs w:val="17"/>
                                </w:rPr>
                              </w:pPr>
                              <w:r>
                                <w:rPr>
                                  <w:rFonts w:ascii="Aptos" w:eastAsia="Aptos" w:hAnsi="Aptos" w:cs="Aptos"/>
                                  <w:color w:val="384150"/>
                                  <w:kern w:val="24"/>
                                  <w:sz w:val="17"/>
                                  <w:szCs w:val="17"/>
                                </w:rPr>
                                <w:t>• Lower delivery impact relative to effort</w:t>
                              </w:r>
                            </w:p>
                            <w:p w14:paraId="1D19688D" w14:textId="77777777" w:rsidR="00937DEE" w:rsidRDefault="00937DEE" w:rsidP="00937DEE">
                              <w:pPr>
                                <w:rPr>
                                  <w:rFonts w:ascii="Aptos" w:eastAsia="Aptos" w:hAnsi="Aptos" w:cs="Aptos"/>
                                  <w:color w:val="384150"/>
                                  <w:kern w:val="24"/>
                                  <w:sz w:val="17"/>
                                  <w:szCs w:val="17"/>
                                </w:rPr>
                              </w:pPr>
                              <w:r>
                                <w:rPr>
                                  <w:rFonts w:ascii="Aptos" w:eastAsia="Aptos" w:hAnsi="Aptos" w:cs="Aptos"/>
                                  <w:color w:val="384150"/>
                                  <w:kern w:val="24"/>
                                  <w:sz w:val="17"/>
                                  <w:szCs w:val="17"/>
                                </w:rPr>
                                <w:t>• Requires explicit owner and acceptance decision</w:t>
                              </w:r>
                            </w:p>
                            <w:p w14:paraId="72CC9AF9" w14:textId="77777777" w:rsidR="00937DEE" w:rsidRDefault="00937DEE" w:rsidP="00937DEE">
                              <w:pPr>
                                <w:rPr>
                                  <w:rFonts w:ascii="Aptos" w:eastAsia="Aptos" w:hAnsi="Aptos" w:cs="Aptos"/>
                                  <w:color w:val="384150"/>
                                  <w:kern w:val="24"/>
                                  <w:sz w:val="17"/>
                                  <w:szCs w:val="17"/>
                                </w:rPr>
                              </w:pPr>
                              <w:r>
                                <w:rPr>
                                  <w:rFonts w:ascii="Aptos" w:eastAsia="Aptos" w:hAnsi="Aptos" w:cs="Aptos"/>
                                  <w:color w:val="384150"/>
                                  <w:kern w:val="24"/>
                                  <w:sz w:val="17"/>
                                  <w:szCs w:val="17"/>
                                </w:rPr>
                                <w:t>• Revisit after freeze or as part of future roadmap</w:t>
                              </w:r>
                            </w:p>
                          </w:txbxContent>
                        </wps:txbx>
                        <wps:bodyPr wrap="square" lIns="254" tIns="254" rIns="254" bIns="254" rtlCol="0" anchor="t">
                          <a:normAutofit/>
                        </wps:bodyPr>
                      </wps:wsp>
                      <wps:wsp>
                        <wps:cNvPr id="1164182364" name="Shape 32"/>
                        <wps:cNvCnPr/>
                        <wps:spPr>
                          <a:xfrm>
                            <a:off x="4700016" y="0"/>
                            <a:ext cx="0" cy="4133088"/>
                          </a:xfrm>
                          <a:prstGeom prst="line">
                            <a:avLst/>
                          </a:prstGeom>
                          <a:noFill/>
                          <a:ln w="25400">
                            <a:solidFill>
                              <a:srgbClr val="FFFFFF"/>
                            </a:solidFill>
                            <a:prstDash val="solid"/>
                          </a:ln>
                        </wps:spPr>
                        <wps:bodyPr/>
                      </wps:wsp>
                      <wps:wsp>
                        <wps:cNvPr id="447172017" name="Shape 33"/>
                        <wps:cNvCnPr/>
                        <wps:spPr>
                          <a:xfrm>
                            <a:off x="713232" y="2066544"/>
                            <a:ext cx="7973568" cy="0"/>
                          </a:xfrm>
                          <a:prstGeom prst="line">
                            <a:avLst/>
                          </a:prstGeom>
                          <a:noFill/>
                          <a:ln w="25400">
                            <a:solidFill>
                              <a:srgbClr val="FFFFFF"/>
                            </a:solidFill>
                            <a:prstDash val="solid"/>
                          </a:ln>
                        </wps:spPr>
                        <wps:bodyPr/>
                      </wps:wsp>
                      <wps:wsp>
                        <wps:cNvPr id="2109123087" name="Shape 34"/>
                        <wps:cNvSpPr/>
                        <wps:spPr>
                          <a:xfrm>
                            <a:off x="713232" y="0"/>
                            <a:ext cx="7973568" cy="4133088"/>
                          </a:xfrm>
                          <a:prstGeom prst="rect">
                            <a:avLst/>
                          </a:prstGeom>
                          <a:solidFill>
                            <a:srgbClr val="FFFFFF">
                              <a:alpha val="0"/>
                            </a:srgbClr>
                          </a:solidFill>
                          <a:ln w="15240">
                            <a:solidFill>
                              <a:srgbClr val="CBD5E1"/>
                            </a:solidFill>
                            <a:prstDash val="solid"/>
                          </a:ln>
                        </wps:spPr>
                        <wps:bodyPr/>
                      </wps:wsp>
                    </wpg:wgp>
                  </a:graphicData>
                </a:graphic>
              </wp:anchor>
            </w:drawing>
          </mc:Choice>
          <mc:Fallback>
            <w:pict>
              <v:group w14:anchorId="2E48CE4E" id="Group 49" o:spid="_x0000_s1078" style="position:absolute;margin-left:0;margin-top:3.6pt;width:475.55pt;height:258.2pt;z-index:251660289;mso-position-horizontal:left;mso-position-horizontal-relative:margin" coordsize="88422,480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">
                <v:line id="Shape 4" o:spid="_x0000_s1079" style="position:absolute;visibility:visible;mso-wrap-style:square" from="7132,44622" to="86868,446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" strokecolor="#7a869a" strokeweight="1.5pt">
                  <v:stroke endarrow="block"/>
                </v:line>
                <v:line id="Shape 5" o:spid="_x0000_s1080" style="position:absolute;flip:y;visibility:visible;mso-wrap-style:square" from="3840,0" to="3840,41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" strokecolor="#7a869a" strokeweight="1.5pt">
                  <v:stroke endarrow="block"/>
                </v:line>
                <v:rect id="Text 6" o:spid="_x0000_s1081" style="position:absolute;left:6400;top:46360;width:12345;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" filled="f" stroked="f">
                  <v:textbox inset=".02pt,.02pt,.02pt,.02pt">
                    <w:txbxContent>
                      <w:p w14:paraId="346E6884" w14:textId="77777777" w:rsidR="00937DEE" w:rsidRDefault="00937DEE" w:rsidP="00937DEE">
                        <w:pPr>
                          <w:rPr>
                            <w:rFonts w:ascii="Aptos" w:eastAsia="Aptos" w:hAnsi="Aptos" w:cs="Aptos"/>
                            <w:b/>
                            <w:bCs/>
                            <w:color w:val="7A869A"/>
                            <w:kern w:val="24"/>
                            <w:sz w:val="17"/>
                            <w:szCs w:val="17"/>
                          </w:rPr>
                        </w:pPr>
                        <w:r>
                          <w:rPr>
                            <w:rFonts w:ascii="Aptos" w:eastAsia="Aptos" w:hAnsi="Aptos" w:cs="Aptos"/>
                            <w:b/>
                            <w:bCs/>
                            <w:color w:val="7A869A"/>
                            <w:kern w:val="24"/>
                            <w:sz w:val="17"/>
                            <w:szCs w:val="17"/>
                          </w:rPr>
                          <w:t>LOW EFFORT</w:t>
                        </w:r>
                      </w:p>
                    </w:txbxContent>
                  </v:textbox>
                </v:rect>
                <v:rect id="Text 7" o:spid="_x0000_s1082" style="position:absolute;left:75163;top:46360;width:13259;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" filled="f" stroked="f">
                  <v:textbox inset=".02pt,.02pt,.02pt,.02pt">
                    <w:txbxContent>
                      <w:p w14:paraId="119D36DB" w14:textId="77777777" w:rsidR="00937DEE" w:rsidRDefault="00937DEE" w:rsidP="00937DEE">
                        <w:pPr>
                          <w:jc w:val="right"/>
                          <w:rPr>
                            <w:rFonts w:ascii="Aptos" w:eastAsia="Aptos" w:hAnsi="Aptos" w:cs="Aptos"/>
                            <w:b/>
                            <w:bCs/>
                            <w:color w:val="7A869A"/>
                            <w:kern w:val="24"/>
                            <w:sz w:val="17"/>
                            <w:szCs w:val="17"/>
                          </w:rPr>
                        </w:pPr>
                        <w:r>
                          <w:rPr>
                            <w:rFonts w:ascii="Aptos" w:eastAsia="Aptos" w:hAnsi="Aptos" w:cs="Aptos"/>
                            <w:b/>
                            <w:bCs/>
                            <w:color w:val="7A869A"/>
                            <w:kern w:val="24"/>
                            <w:sz w:val="17"/>
                            <w:szCs w:val="17"/>
                          </w:rPr>
                          <w:t>HIGH EFFORT</w:t>
                        </w:r>
                      </w:p>
                    </w:txbxContent>
                  </v:textbox>
                </v:rect>
                <v:rect id="Text 8" o:spid="_x0000_s1083" style="position:absolute;left:-3200;top:41056;width:8046;height:164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" filled="f" stroked="f">
                  <v:textbox inset=".02pt,.02pt,.02pt,.02pt">
                    <w:txbxContent>
                      <w:p w14:paraId="6B696487" w14:textId="77777777" w:rsidR="00937DEE" w:rsidRDefault="00937DEE" w:rsidP="00937DEE">
                        <w:pPr>
                          <w:jc w:val="center"/>
                          <w:rPr>
                            <w:rFonts w:ascii="Aptos" w:eastAsia="Aptos" w:hAnsi="Aptos" w:cs="Aptos"/>
                            <w:b/>
                            <w:bCs/>
                            <w:color w:val="7A869A"/>
                            <w:kern w:val="24"/>
                            <w:sz w:val="17"/>
                            <w:szCs w:val="17"/>
                          </w:rPr>
                        </w:pPr>
                        <w:r>
                          <w:rPr>
                            <w:rFonts w:ascii="Aptos" w:eastAsia="Aptos" w:hAnsi="Aptos" w:cs="Aptos"/>
                            <w:b/>
                            <w:bCs/>
                            <w:color w:val="7A869A"/>
                            <w:kern w:val="24"/>
                            <w:sz w:val="17"/>
                            <w:szCs w:val="17"/>
                          </w:rPr>
                          <w:t>LOW IMPACT</w:t>
                        </w:r>
                      </w:p>
                    </w:txbxContent>
                  </v:textbox>
                </v:rect>
                <v:rect id="Text 9" o:spid="_x0000_s1084" style="position:absolute;left:-3201;top:7864;width:8047;height:164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" filled="f" stroked="f">
                  <v:textbox inset=".02pt,.02pt,.02pt,.02pt">
                    <w:txbxContent>
                      <w:p w14:paraId="2087AECC" w14:textId="77777777" w:rsidR="00937DEE" w:rsidRDefault="00937DEE" w:rsidP="00937DEE">
                        <w:pPr>
                          <w:jc w:val="center"/>
                          <w:rPr>
                            <w:rFonts w:ascii="Aptos" w:eastAsia="Aptos" w:hAnsi="Aptos" w:cs="Aptos"/>
                            <w:b/>
                            <w:bCs/>
                            <w:color w:val="7A869A"/>
                            <w:kern w:val="24"/>
                            <w:sz w:val="17"/>
                            <w:szCs w:val="17"/>
                          </w:rPr>
                        </w:pPr>
                        <w:r>
                          <w:rPr>
                            <w:rFonts w:ascii="Aptos" w:eastAsia="Aptos" w:hAnsi="Aptos" w:cs="Aptos"/>
                            <w:b/>
                            <w:bCs/>
                            <w:color w:val="7A869A"/>
                            <w:kern w:val="24"/>
                            <w:sz w:val="17"/>
                            <w:szCs w:val="17"/>
                          </w:rPr>
                          <w:t>HIGH IMPACT</w:t>
                        </w:r>
                      </w:p>
                    </w:txbxContent>
                  </v:textbox>
                </v:rect>
                <v:rect id="Shape 12" o:spid="_x0000_s1085" style="position:absolute;left:7132;width:39868;height:20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" fillcolor="#fdefe9" strokecolor="white" strokeweight="1.2pt"/>
                <v:rect id="Shape 13" o:spid="_x0000_s1086" style="position:absolute;left:7132;width:1097;height:20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" fillcolor="#d83b01" strokecolor="#d83b01" strokeweight="1pt"/>
                <v:rect id="Text 14" o:spid="_x0000_s1087" style="position:absolute;left:10058;top:2286;width:34839;height:2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" filled="f" stroked="f">
                  <v:textbox inset=".02pt,.02pt,.02pt,.02pt">
                    <w:txbxContent>
                      <w:p w14:paraId="71D43019" w14:textId="77777777" w:rsidR="00937DEE" w:rsidRDefault="00937DEE" w:rsidP="00937DEE">
                        <w:pPr>
                          <w:rPr>
                            <w:rFonts w:ascii="Aptos Display" w:eastAsia="Aptos Display" w:hAnsi="Aptos Display" w:cs="Aptos Display"/>
                            <w:b/>
                            <w:bCs/>
                            <w:color w:val="00338D"/>
                            <w:kern w:val="24"/>
                            <w:sz w:val="28"/>
                            <w:szCs w:val="28"/>
                          </w:rPr>
                        </w:pPr>
                        <w:r>
                          <w:rPr>
                            <w:rFonts w:ascii="Aptos Display" w:eastAsia="Aptos Display" w:hAnsi="Aptos Display" w:cs="Aptos Display"/>
                            <w:b/>
                            <w:bCs/>
                            <w:color w:val="00338D"/>
                            <w:kern w:val="24"/>
                            <w:sz w:val="28"/>
                            <w:szCs w:val="28"/>
                          </w:rPr>
                          <w:t>MUST FIX</w:t>
                        </w:r>
                      </w:p>
                    </w:txbxContent>
                  </v:textbox>
                </v:rect>
                <v:rect id="Text 15" o:spid="_x0000_s1088" style="position:absolute;left:10149;top:5303;width:34839;height:2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" filled="f" stroked="f">
                  <v:textbox inset=".02pt,.02pt,.02pt,.02pt">
                    <w:txbxContent>
                      <w:p w14:paraId="3F102934" w14:textId="77777777" w:rsidR="00937DEE" w:rsidRDefault="00937DEE" w:rsidP="00937DEE">
                        <w:pPr>
                          <w:rPr>
                            <w:rFonts w:ascii="Aptos" w:eastAsia="Aptos" w:hAnsi="Aptos" w:cs="Aptos"/>
                            <w:b/>
                            <w:bCs/>
                            <w:color w:val="D83B01"/>
                            <w:kern w:val="24"/>
                            <w:sz w:val="19"/>
                            <w:szCs w:val="19"/>
                          </w:rPr>
                        </w:pPr>
                        <w:r>
                          <w:rPr>
                            <w:rFonts w:ascii="Aptos" w:eastAsia="Aptos" w:hAnsi="Aptos" w:cs="Aptos"/>
                            <w:b/>
                            <w:bCs/>
                            <w:color w:val="D83B01"/>
                            <w:kern w:val="24"/>
                            <w:sz w:val="19"/>
                            <w:szCs w:val="19"/>
                          </w:rPr>
                          <w:t>Before freeze</w:t>
                        </w:r>
                      </w:p>
                    </w:txbxContent>
                  </v:textbox>
                </v:rect>
                <v:rect id="Text 16" o:spid="_x0000_s1089" style="position:absolute;left:10241;top:8503;width:34564;height:11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" filled="f" stroked="f">
                  <v:textbox inset=".02pt,.02pt,.02pt,.02pt">
                    <w:txbxContent>
                      <w:p w14:paraId="07AE425F" w14:textId="77777777" w:rsidR="00937DEE" w:rsidRDefault="00937DEE" w:rsidP="00937DEE">
                        <w:pPr>
                          <w:rPr>
                            <w:rFonts w:ascii="Aptos" w:eastAsia="Aptos" w:hAnsi="Aptos" w:cs="Aptos"/>
                            <w:color w:val="384150"/>
                            <w:kern w:val="24"/>
                            <w:sz w:val="17"/>
                            <w:szCs w:val="17"/>
                          </w:rPr>
                        </w:pPr>
                        <w:r>
                          <w:rPr>
                            <w:rFonts w:ascii="Aptos" w:eastAsia="Aptos" w:hAnsi="Aptos" w:cs="Aptos"/>
                            <w:color w:val="384150"/>
                            <w:kern w:val="24"/>
                            <w:sz w:val="17"/>
                            <w:szCs w:val="17"/>
                          </w:rPr>
                          <w:t>• High operational or compliance exposure</w:t>
                        </w:r>
                      </w:p>
                      <w:p w14:paraId="4334F7A0" w14:textId="77777777" w:rsidR="00937DEE" w:rsidRDefault="00937DEE" w:rsidP="00937DEE">
                        <w:pPr>
                          <w:rPr>
                            <w:rFonts w:ascii="Aptos" w:eastAsia="Aptos" w:hAnsi="Aptos" w:cs="Aptos"/>
                            <w:color w:val="384150"/>
                            <w:kern w:val="24"/>
                            <w:sz w:val="17"/>
                            <w:szCs w:val="17"/>
                          </w:rPr>
                        </w:pPr>
                        <w:r>
                          <w:rPr>
                            <w:rFonts w:ascii="Aptos" w:eastAsia="Aptos" w:hAnsi="Aptos" w:cs="Aptos"/>
                            <w:color w:val="384150"/>
                            <w:kern w:val="24"/>
                            <w:sz w:val="17"/>
                            <w:szCs w:val="17"/>
                          </w:rPr>
                          <w:t>• Clear blocker to readiness or go-live</w:t>
                        </w:r>
                      </w:p>
                      <w:p w14:paraId="620C890B" w14:textId="77777777" w:rsidR="00937DEE" w:rsidRDefault="00937DEE" w:rsidP="00937DEE">
                        <w:pPr>
                          <w:rPr>
                            <w:rFonts w:ascii="Aptos" w:eastAsia="Aptos" w:hAnsi="Aptos" w:cs="Aptos"/>
                            <w:color w:val="384150"/>
                            <w:kern w:val="24"/>
                            <w:sz w:val="17"/>
                            <w:szCs w:val="17"/>
                          </w:rPr>
                        </w:pPr>
                        <w:r>
                          <w:rPr>
                            <w:rFonts w:ascii="Aptos" w:eastAsia="Aptos" w:hAnsi="Aptos" w:cs="Aptos"/>
                            <w:color w:val="384150"/>
                            <w:kern w:val="24"/>
                            <w:sz w:val="17"/>
                            <w:szCs w:val="17"/>
                          </w:rPr>
                          <w:t>• Remediation is achievable within WS-A timeline</w:t>
                        </w:r>
                      </w:p>
                    </w:txbxContent>
                  </v:textbox>
                </v:rect>
                <v:rect id="Shape 17" o:spid="_x0000_s1090" style="position:absolute;left:47000;width:39868;height:20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" fillcolor="#fff6e0" strokecolor="white" strokeweight="1.2pt"/>
                <v:rect id="Shape 18" o:spid="_x0000_s1091" style="position:absolute;left:47000;width:1097;height:20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" fillcolor="#ffb81c" strokecolor="#ffb81c" strokeweight="1pt"/>
                <v:rect id="Text 19" o:spid="_x0000_s1092" style="position:absolute;left:49926;top:2286;width:34838;height:2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" filled="f" stroked="f">
                  <v:textbox inset=".02pt,.02pt,.02pt,.02pt">
                    <w:txbxContent>
                      <w:p w14:paraId="0CCB7A73" w14:textId="77777777" w:rsidR="00937DEE" w:rsidRDefault="00937DEE" w:rsidP="00937DEE">
                        <w:pPr>
                          <w:rPr>
                            <w:rFonts w:ascii="Aptos Display" w:eastAsia="Aptos Display" w:hAnsi="Aptos Display" w:cs="Aptos Display"/>
                            <w:b/>
                            <w:bCs/>
                            <w:color w:val="00338D"/>
                            <w:kern w:val="24"/>
                            <w:sz w:val="28"/>
                            <w:szCs w:val="28"/>
                          </w:rPr>
                        </w:pPr>
                        <w:r>
                          <w:rPr>
                            <w:rFonts w:ascii="Aptos Display" w:eastAsia="Aptos Display" w:hAnsi="Aptos Display" w:cs="Aptos Display"/>
                            <w:b/>
                            <w:bCs/>
                            <w:color w:val="00338D"/>
                            <w:kern w:val="24"/>
                            <w:sz w:val="28"/>
                            <w:szCs w:val="28"/>
                          </w:rPr>
                          <w:t>PLAN &amp; SEQUENCE</w:t>
                        </w:r>
                      </w:p>
                    </w:txbxContent>
                  </v:textbox>
                </v:rect>
                <v:rect id="Text 20" o:spid="_x0000_s1093" style="position:absolute;left:50017;top:5303;width:34839;height:2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" filled="f" stroked="f">
                  <v:textbox inset=".02pt,.02pt,.02pt,.02pt">
                    <w:txbxContent>
                      <w:p w14:paraId="30D7F133" w14:textId="77777777" w:rsidR="00937DEE" w:rsidRDefault="00937DEE" w:rsidP="00937DEE">
                        <w:pPr>
                          <w:rPr>
                            <w:rFonts w:ascii="Aptos" w:eastAsia="Aptos" w:hAnsi="Aptos" w:cs="Aptos"/>
                            <w:b/>
                            <w:bCs/>
                            <w:color w:val="FFB81C"/>
                            <w:kern w:val="24"/>
                            <w:sz w:val="19"/>
                            <w:szCs w:val="19"/>
                          </w:rPr>
                        </w:pPr>
                        <w:r>
                          <w:rPr>
                            <w:rFonts w:ascii="Aptos" w:eastAsia="Aptos" w:hAnsi="Aptos" w:cs="Aptos"/>
                            <w:b/>
                            <w:bCs/>
                            <w:color w:val="FFB81C"/>
                            <w:kern w:val="24"/>
                            <w:sz w:val="19"/>
                            <w:szCs w:val="19"/>
                          </w:rPr>
                          <w:t>Day 2 roadmap</w:t>
                        </w:r>
                      </w:p>
                    </w:txbxContent>
                  </v:textbox>
                </v:rect>
                <v:rect id="Text 21" o:spid="_x0000_s1094" style="position:absolute;left:50109;top:8503;width:34564;height:11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" filled="f" stroked="f">
                  <v:textbox inset=".02pt,.02pt,.02pt,.02pt">
                    <w:txbxContent>
                      <w:p w14:paraId="1221622B" w14:textId="77777777" w:rsidR="00937DEE" w:rsidRDefault="00937DEE" w:rsidP="00937DEE">
                        <w:pPr>
                          <w:rPr>
                            <w:rFonts w:ascii="Aptos" w:eastAsia="Aptos" w:hAnsi="Aptos" w:cs="Aptos"/>
                            <w:color w:val="384150"/>
                            <w:kern w:val="24"/>
                            <w:sz w:val="17"/>
                            <w:szCs w:val="17"/>
                          </w:rPr>
                        </w:pPr>
                        <w:r>
                          <w:rPr>
                            <w:rFonts w:ascii="Aptos" w:eastAsia="Aptos" w:hAnsi="Aptos" w:cs="Aptos"/>
                            <w:color w:val="384150"/>
                            <w:kern w:val="24"/>
                            <w:sz w:val="17"/>
                            <w:szCs w:val="17"/>
                          </w:rPr>
                          <w:t>• High-value gap with larger remediation effort</w:t>
                        </w:r>
                      </w:p>
                      <w:p w14:paraId="25BFC3BF" w14:textId="77777777" w:rsidR="00937DEE" w:rsidRDefault="00937DEE" w:rsidP="00937DEE">
                        <w:pPr>
                          <w:rPr>
                            <w:rFonts w:ascii="Aptos" w:eastAsia="Aptos" w:hAnsi="Aptos" w:cs="Aptos"/>
                            <w:color w:val="384150"/>
                            <w:kern w:val="24"/>
                            <w:sz w:val="17"/>
                            <w:szCs w:val="17"/>
                          </w:rPr>
                        </w:pPr>
                        <w:r>
                          <w:rPr>
                            <w:rFonts w:ascii="Aptos" w:eastAsia="Aptos" w:hAnsi="Aptos" w:cs="Aptos"/>
                            <w:color w:val="384150"/>
                            <w:kern w:val="24"/>
                            <w:sz w:val="17"/>
                            <w:szCs w:val="17"/>
                          </w:rPr>
                          <w:t>• Requires dependency planning or funding</w:t>
                        </w:r>
                      </w:p>
                      <w:p w14:paraId="48C52BBC" w14:textId="77777777" w:rsidR="00937DEE" w:rsidRDefault="00937DEE" w:rsidP="00937DEE">
                        <w:pPr>
                          <w:rPr>
                            <w:rFonts w:ascii="Aptos" w:eastAsia="Aptos" w:hAnsi="Aptos" w:cs="Aptos"/>
                            <w:color w:val="384150"/>
                            <w:kern w:val="24"/>
                            <w:sz w:val="17"/>
                            <w:szCs w:val="17"/>
                          </w:rPr>
                        </w:pPr>
                        <w:r>
                          <w:rPr>
                            <w:rFonts w:ascii="Aptos" w:eastAsia="Aptos" w:hAnsi="Aptos" w:cs="Aptos"/>
                            <w:color w:val="384150"/>
                            <w:kern w:val="24"/>
                            <w:sz w:val="17"/>
                            <w:szCs w:val="17"/>
                          </w:rPr>
                          <w:t>• Sequence based on critical path and risk reduction</w:t>
                        </w:r>
                      </w:p>
                    </w:txbxContent>
                  </v:textbox>
                </v:rect>
                <v:rect id="Shape 22" o:spid="_x0000_s1095" style="position:absolute;left:7132;top:20665;width:39868;height:20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" fillcolor="#edf8ea" strokecolor="white" strokeweight="1.2pt"/>
                <v:rect id="Shape 23" o:spid="_x0000_s1096" style="position:absolute;left:7132;top:20665;width:1097;height:20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" fillcolor="#43b02a" strokecolor="#43b02a" strokeweight="1pt"/>
                <v:rect id="Text 24" o:spid="_x0000_s1097" style="position:absolute;left:10058;top:22951;width:34839;height:2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" filled="f" stroked="f">
                  <v:textbox inset=".02pt,.02pt,.02pt,.02pt">
                    <w:txbxContent>
                      <w:p w14:paraId="5A4DEBA9" w14:textId="77777777" w:rsidR="00937DEE" w:rsidRDefault="00937DEE" w:rsidP="00937DEE">
                        <w:pPr>
                          <w:rPr>
                            <w:rFonts w:ascii="Aptos Display" w:eastAsia="Aptos Display" w:hAnsi="Aptos Display" w:cs="Aptos Display"/>
                            <w:b/>
                            <w:bCs/>
                            <w:color w:val="00338D"/>
                            <w:kern w:val="24"/>
                            <w:sz w:val="28"/>
                            <w:szCs w:val="28"/>
                          </w:rPr>
                        </w:pPr>
                        <w:r>
                          <w:rPr>
                            <w:rFonts w:ascii="Aptos Display" w:eastAsia="Aptos Display" w:hAnsi="Aptos Display" w:cs="Aptos Display"/>
                            <w:b/>
                            <w:bCs/>
                            <w:color w:val="00338D"/>
                            <w:kern w:val="24"/>
                            <w:sz w:val="28"/>
                            <w:szCs w:val="28"/>
                          </w:rPr>
                          <w:t>QUICK WIN</w:t>
                        </w:r>
                      </w:p>
                    </w:txbxContent>
                  </v:textbox>
                </v:rect>
                <v:rect id="Text 25" o:spid="_x0000_s1098" style="position:absolute;left:10149;top:25968;width:34839;height:2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" filled="f" stroked="f">
                  <v:textbox inset=".02pt,.02pt,.02pt,.02pt">
                    <w:txbxContent>
                      <w:p w14:paraId="64F86F59" w14:textId="77777777" w:rsidR="00937DEE" w:rsidRDefault="00937DEE" w:rsidP="00937DEE">
                        <w:pPr>
                          <w:rPr>
                            <w:rFonts w:ascii="Aptos" w:eastAsia="Aptos" w:hAnsi="Aptos" w:cs="Aptos"/>
                            <w:b/>
                            <w:bCs/>
                            <w:color w:val="43B02A"/>
                            <w:kern w:val="24"/>
                            <w:sz w:val="19"/>
                            <w:szCs w:val="19"/>
                          </w:rPr>
                        </w:pPr>
                        <w:r>
                          <w:rPr>
                            <w:rFonts w:ascii="Aptos" w:eastAsia="Aptos" w:hAnsi="Aptos" w:cs="Aptos"/>
                            <w:b/>
                            <w:bCs/>
                            <w:color w:val="43B02A"/>
                            <w:kern w:val="24"/>
                            <w:sz w:val="19"/>
                            <w:szCs w:val="19"/>
                          </w:rPr>
                          <w:t>Fix now where practical</w:t>
                        </w:r>
                      </w:p>
                    </w:txbxContent>
                  </v:textbox>
                </v:rect>
                <v:rect id="Text 26" o:spid="_x0000_s1099" style="position:absolute;left:10241;top:29169;width:34564;height:11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" filled="f" stroked="f">
                  <v:textbox inset=".02pt,.02pt,.02pt,.02pt">
                    <w:txbxContent>
                      <w:p w14:paraId="59EF72B0" w14:textId="77777777" w:rsidR="00937DEE" w:rsidRDefault="00937DEE" w:rsidP="00937DEE">
                        <w:pPr>
                          <w:rPr>
                            <w:rFonts w:ascii="Aptos" w:eastAsia="Aptos" w:hAnsi="Aptos" w:cs="Aptos"/>
                            <w:color w:val="384150"/>
                            <w:kern w:val="24"/>
                            <w:sz w:val="17"/>
                            <w:szCs w:val="17"/>
                          </w:rPr>
                        </w:pPr>
                        <w:r>
                          <w:rPr>
                            <w:rFonts w:ascii="Aptos" w:eastAsia="Aptos" w:hAnsi="Aptos" w:cs="Aptos"/>
                            <w:color w:val="384150"/>
                            <w:kern w:val="24"/>
                            <w:sz w:val="17"/>
                            <w:szCs w:val="17"/>
                          </w:rPr>
                          <w:t>• Low effort cleanup or configuration update</w:t>
                        </w:r>
                      </w:p>
                      <w:p w14:paraId="520FB29D" w14:textId="77777777" w:rsidR="00937DEE" w:rsidRDefault="00937DEE" w:rsidP="00937DEE">
                        <w:pPr>
                          <w:rPr>
                            <w:rFonts w:ascii="Aptos" w:eastAsia="Aptos" w:hAnsi="Aptos" w:cs="Aptos"/>
                            <w:color w:val="384150"/>
                            <w:kern w:val="24"/>
                            <w:sz w:val="17"/>
                            <w:szCs w:val="17"/>
                          </w:rPr>
                        </w:pPr>
                        <w:r>
                          <w:rPr>
                            <w:rFonts w:ascii="Aptos" w:eastAsia="Aptos" w:hAnsi="Aptos" w:cs="Aptos"/>
                            <w:color w:val="384150"/>
                            <w:kern w:val="24"/>
                            <w:sz w:val="17"/>
                            <w:szCs w:val="17"/>
                          </w:rPr>
                          <w:t>• Evidence, documentation, or workflow improvement</w:t>
                        </w:r>
                      </w:p>
                      <w:p w14:paraId="3F44015C" w14:textId="77777777" w:rsidR="00937DEE" w:rsidRDefault="00937DEE" w:rsidP="00937DEE">
                        <w:pPr>
                          <w:rPr>
                            <w:rFonts w:ascii="Aptos" w:eastAsia="Aptos" w:hAnsi="Aptos" w:cs="Aptos"/>
                            <w:color w:val="384150"/>
                            <w:kern w:val="24"/>
                            <w:sz w:val="17"/>
                            <w:szCs w:val="17"/>
                          </w:rPr>
                        </w:pPr>
                        <w:r>
                          <w:rPr>
                            <w:rFonts w:ascii="Aptos" w:eastAsia="Aptos" w:hAnsi="Aptos" w:cs="Aptos"/>
                            <w:color w:val="384150"/>
                            <w:kern w:val="24"/>
                            <w:sz w:val="17"/>
                            <w:szCs w:val="17"/>
                          </w:rPr>
                          <w:t>• Can be closed quickly without major dependency</w:t>
                        </w:r>
                      </w:p>
                    </w:txbxContent>
                  </v:textbox>
                </v:rect>
                <v:rect id="Shape 27" o:spid="_x0000_s1100" style="position:absolute;left:47000;top:20665;width:39868;height:20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" fillcolor="#f5eaf7" strokecolor="white" strokeweight="1.2pt"/>
                <v:rect id="Shape 28" o:spid="_x0000_s1101" style="position:absolute;left:47000;top:20665;width:1097;height:20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" fillcolor="#6d2077" strokecolor="#6d2077" strokeweight="1pt"/>
                <v:rect id="Text 29" o:spid="_x0000_s1102" style="position:absolute;left:49926;top:22951;width:34838;height:2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" filled="f" stroked="f">
                  <v:textbox inset=".02pt,.02pt,.02pt,.02pt">
                    <w:txbxContent>
                      <w:p w14:paraId="0679EEA3" w14:textId="77777777" w:rsidR="00937DEE" w:rsidRDefault="00937DEE" w:rsidP="00937DEE">
                        <w:pPr>
                          <w:rPr>
                            <w:rFonts w:ascii="Aptos Display" w:eastAsia="Aptos Display" w:hAnsi="Aptos Display" w:cs="Aptos Display"/>
                            <w:b/>
                            <w:bCs/>
                            <w:color w:val="00338D"/>
                            <w:kern w:val="24"/>
                            <w:sz w:val="28"/>
                            <w:szCs w:val="28"/>
                          </w:rPr>
                        </w:pPr>
                        <w:r>
                          <w:rPr>
                            <w:rFonts w:ascii="Aptos Display" w:eastAsia="Aptos Display" w:hAnsi="Aptos Display" w:cs="Aptos Display"/>
                            <w:b/>
                            <w:bCs/>
                            <w:color w:val="00338D"/>
                            <w:kern w:val="24"/>
                            <w:sz w:val="28"/>
                            <w:szCs w:val="28"/>
                          </w:rPr>
                          <w:t>ACCEPT / DEFER</w:t>
                        </w:r>
                      </w:p>
                    </w:txbxContent>
                  </v:textbox>
                </v:rect>
                <v:rect id="Text 30" o:spid="_x0000_s1103" style="position:absolute;left:50017;top:25968;width:34839;height:2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" filled="f" stroked="f">
                  <v:textbox inset=".02pt,.02pt,.02pt,.02pt">
                    <w:txbxContent>
                      <w:p w14:paraId="297677B6" w14:textId="77777777" w:rsidR="00937DEE" w:rsidRDefault="00937DEE" w:rsidP="00937DEE">
                        <w:pPr>
                          <w:rPr>
                            <w:rFonts w:ascii="Aptos" w:eastAsia="Aptos" w:hAnsi="Aptos" w:cs="Aptos"/>
                            <w:b/>
                            <w:bCs/>
                            <w:color w:val="6D2077"/>
                            <w:kern w:val="24"/>
                            <w:sz w:val="19"/>
                            <w:szCs w:val="19"/>
                          </w:rPr>
                        </w:pPr>
                        <w:r>
                          <w:rPr>
                            <w:rFonts w:ascii="Aptos" w:eastAsia="Aptos" w:hAnsi="Aptos" w:cs="Aptos"/>
                            <w:b/>
                            <w:bCs/>
                            <w:color w:val="6D2077"/>
                            <w:kern w:val="24"/>
                            <w:sz w:val="19"/>
                            <w:szCs w:val="19"/>
                          </w:rPr>
                          <w:t>Risk acceptance or next phase</w:t>
                        </w:r>
                      </w:p>
                    </w:txbxContent>
                  </v:textbox>
                </v:rect>
                <v:rect id="Text 31" o:spid="_x0000_s1104" style="position:absolute;left:50109;top:29169;width:34564;height:11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" filled="f" stroked="f">
                  <v:textbox inset=".02pt,.02pt,.02pt,.02pt">
                    <w:txbxContent>
                      <w:p w14:paraId="3962C481" w14:textId="77777777" w:rsidR="00937DEE" w:rsidRDefault="00937DEE" w:rsidP="00937DEE">
                        <w:pPr>
                          <w:rPr>
                            <w:rFonts w:ascii="Aptos" w:eastAsia="Aptos" w:hAnsi="Aptos" w:cs="Aptos"/>
                            <w:color w:val="384150"/>
                            <w:kern w:val="24"/>
                            <w:sz w:val="17"/>
                            <w:szCs w:val="17"/>
                          </w:rPr>
                        </w:pPr>
                        <w:r>
                          <w:rPr>
                            <w:rFonts w:ascii="Aptos" w:eastAsia="Aptos" w:hAnsi="Aptos" w:cs="Aptos"/>
                            <w:color w:val="384150"/>
                            <w:kern w:val="24"/>
                            <w:sz w:val="17"/>
                            <w:szCs w:val="17"/>
                          </w:rPr>
                          <w:t>• Lower delivery impact relative to effort</w:t>
                        </w:r>
                      </w:p>
                      <w:p w14:paraId="1D19688D" w14:textId="77777777" w:rsidR="00937DEE" w:rsidRDefault="00937DEE" w:rsidP="00937DEE">
                        <w:pPr>
                          <w:rPr>
                            <w:rFonts w:ascii="Aptos" w:eastAsia="Aptos" w:hAnsi="Aptos" w:cs="Aptos"/>
                            <w:color w:val="384150"/>
                            <w:kern w:val="24"/>
                            <w:sz w:val="17"/>
                            <w:szCs w:val="17"/>
                          </w:rPr>
                        </w:pPr>
                        <w:r>
                          <w:rPr>
                            <w:rFonts w:ascii="Aptos" w:eastAsia="Aptos" w:hAnsi="Aptos" w:cs="Aptos"/>
                            <w:color w:val="384150"/>
                            <w:kern w:val="24"/>
                            <w:sz w:val="17"/>
                            <w:szCs w:val="17"/>
                          </w:rPr>
                          <w:t>• Requires explicit owner and acceptance decision</w:t>
                        </w:r>
                      </w:p>
                      <w:p w14:paraId="72CC9AF9" w14:textId="77777777" w:rsidR="00937DEE" w:rsidRDefault="00937DEE" w:rsidP="00937DEE">
                        <w:pPr>
                          <w:rPr>
                            <w:rFonts w:ascii="Aptos" w:eastAsia="Aptos" w:hAnsi="Aptos" w:cs="Aptos"/>
                            <w:color w:val="384150"/>
                            <w:kern w:val="24"/>
                            <w:sz w:val="17"/>
                            <w:szCs w:val="17"/>
                          </w:rPr>
                        </w:pPr>
                        <w:r>
                          <w:rPr>
                            <w:rFonts w:ascii="Aptos" w:eastAsia="Aptos" w:hAnsi="Aptos" w:cs="Aptos"/>
                            <w:color w:val="384150"/>
                            <w:kern w:val="24"/>
                            <w:sz w:val="17"/>
                            <w:szCs w:val="17"/>
                          </w:rPr>
                          <w:t>• Revisit after freeze or as part of future roadmap</w:t>
                        </w:r>
                      </w:p>
                    </w:txbxContent>
                  </v:textbox>
                </v:rect>
                <v:line id="Shape 32" o:spid="_x0000_s1105" style="position:absolute;visibility:visible;mso-wrap-style:square" from="47000,0" to="47000,41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" strokecolor="white" strokeweight="2pt"/>
                <v:line id="Shape 33" o:spid="_x0000_s1106" style="position:absolute;visibility:visible;mso-wrap-style:square" from="7132,20665" to="86868,206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" strokecolor="white" strokeweight="2pt"/>
                <v:rect id="Shape 34" o:spid="_x0000_s1107" style="position:absolute;left:7132;width:79736;height:41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" strokecolor="#cbd5e1" strokeweight="1.2pt">
                  <v:fill opacity="0"/>
                </v:rect>
                <w10:wrap anchorx="margin"/>
              </v:group>
            </w:pict>
          </mc:Fallback>
        </mc:AlternateContent>
      </w:r>
    </w:p>
    <w:p w14:paraId="33A02900" w14:textId="522D8C57" w:rsidR="00937DEE" w:rsidRDefault="00937DEE">
      <w:pPr>
        <w:spacing w:after="160" w:line="276" w:lineRule="auto"/>
      </w:pPr>
    </w:p>
    <w:p w14:paraId="3574CB62" w14:textId="77777777" w:rsidR="00937DEE" w:rsidRDefault="00937DEE">
      <w:pPr>
        <w:spacing w:after="160" w:line="276" w:lineRule="auto"/>
      </w:pPr>
    </w:p>
    <w:p w14:paraId="2E3594B2" w14:textId="77777777" w:rsidR="00937DEE" w:rsidRDefault="00937DEE">
      <w:pPr>
        <w:spacing w:after="160" w:line="276" w:lineRule="auto"/>
      </w:pPr>
    </w:p>
    <w:p w14:paraId="15E668DF" w14:textId="24510D26" w:rsidR="00937DEE" w:rsidRDefault="00937DEE">
      <w:pPr>
        <w:spacing w:after="160" w:line="276" w:lineRule="auto"/>
      </w:pPr>
    </w:p>
    <w:p w14:paraId="371E256E" w14:textId="19B05F2D" w:rsidR="00937DEE" w:rsidRDefault="00937DEE">
      <w:pPr>
        <w:spacing w:after="160" w:line="276" w:lineRule="auto"/>
      </w:pPr>
    </w:p>
    <w:p w14:paraId="700653D1" w14:textId="77777777" w:rsidR="00937DEE" w:rsidRDefault="00937DEE">
      <w:pPr>
        <w:spacing w:after="160" w:line="276" w:lineRule="auto"/>
      </w:pPr>
    </w:p>
    <w:p w14:paraId="1B733A4A" w14:textId="2819E13C" w:rsidR="00937DEE" w:rsidRDefault="00937DEE">
      <w:pPr>
        <w:spacing w:after="160" w:line="276" w:lineRule="auto"/>
      </w:pPr>
    </w:p>
    <w:p w14:paraId="62A908B3" w14:textId="77777777" w:rsidR="00937DEE" w:rsidRDefault="00937DEE">
      <w:pPr>
        <w:spacing w:after="160" w:line="276" w:lineRule="auto"/>
      </w:pPr>
    </w:p>
    <w:p w14:paraId="1A06090D" w14:textId="1D5DBBFE" w:rsidR="00937DEE" w:rsidRDefault="00937DEE">
      <w:pPr>
        <w:spacing w:after="160" w:line="276" w:lineRule="auto"/>
      </w:pPr>
    </w:p>
    <w:p w14:paraId="749BFD00" w14:textId="5B86EA67" w:rsidR="00937DEE" w:rsidRDefault="00937DEE">
      <w:pPr>
        <w:spacing w:after="160" w:line="276" w:lineRule="auto"/>
      </w:pPr>
    </w:p>
    <w:p w14:paraId="3656B9AB" w14:textId="77777777" w:rsidR="000E039C" w:rsidRDefault="000E039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4160"/>
        <w:gridCol w:w="1800"/>
      </w:tblGrid>
      <w:tr w:rsidR="000E039C" w14:paraId="47BCFFA1" w14:textId="77777777" w:rsidTr="6076ED6C">
        <w:trPr>
          <w:cantSplit/>
          <w:tblHeader/>
        </w:trPr>
        <w:tc>
          <w:tcPr>
            <w:tcW w:w="34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29CB3B0A" w14:textId="77777777" w:rsidR="000E039C" w:rsidRDefault="00A07C05">
            <w:pPr>
              <w:spacing w:before="20" w:after="20"/>
            </w:pPr>
            <w:r>
              <w:rPr>
                <w:b/>
                <w:bCs/>
                <w:color w:val="FFFFFF"/>
                <w:sz w:val="19"/>
                <w:szCs w:val="19"/>
              </w:rPr>
              <w:t>Quadrant</w:t>
            </w:r>
          </w:p>
        </w:tc>
        <w:tc>
          <w:tcPr>
            <w:tcW w:w="41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5CE446E2" w14:textId="77777777" w:rsidR="000E039C" w:rsidRDefault="00A07C05">
            <w:pPr>
              <w:spacing w:before="20" w:after="20"/>
            </w:pPr>
            <w:r>
              <w:rPr>
                <w:b/>
                <w:bCs/>
                <w:color w:val="FFFFFF"/>
                <w:sz w:val="19"/>
                <w:szCs w:val="19"/>
              </w:rPr>
              <w:t>Action</w:t>
            </w:r>
          </w:p>
        </w:tc>
        <w:tc>
          <w:tcPr>
            <w:tcW w:w="18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142AD140" w14:textId="77777777" w:rsidR="000E039C" w:rsidRDefault="00A07C05">
            <w:pPr>
              <w:spacing w:before="20" w:after="20"/>
              <w:jc w:val="center"/>
            </w:pPr>
            <w:r>
              <w:rPr>
                <w:b/>
                <w:bCs/>
                <w:color w:val="FFFFFF"/>
                <w:sz w:val="19"/>
                <w:szCs w:val="19"/>
              </w:rPr>
              <w:t>Timeline</w:t>
            </w:r>
          </w:p>
        </w:tc>
      </w:tr>
      <w:tr w:rsidR="000E039C" w14:paraId="0DAE4477" w14:textId="77777777" w:rsidTr="6076ED6C">
        <w:trPr>
          <w:cantSplit/>
        </w:trPr>
        <w:tc>
          <w:tcPr>
            <w:tcW w:w="3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CC2D2DB" w14:textId="77777777" w:rsidR="000E039C" w:rsidRDefault="00A07C05">
            <w:pPr>
              <w:spacing w:before="20" w:after="20"/>
            </w:pPr>
            <w:r>
              <w:rPr>
                <w:b/>
                <w:bCs/>
                <w:color w:val="000000"/>
                <w:sz w:val="19"/>
                <w:szCs w:val="19"/>
              </w:rPr>
              <w:t>Must Fix</w:t>
            </w:r>
            <w:r>
              <w:rPr>
                <w:color w:val="000000"/>
                <w:sz w:val="19"/>
                <w:szCs w:val="19"/>
              </w:rPr>
              <w:t xml:space="preserve"> (high impact, low effort)</w:t>
            </w:r>
          </w:p>
        </w:tc>
        <w:tc>
          <w:tcPr>
            <w:tcW w:w="41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8AEE4BB" w14:textId="77777777" w:rsidR="000E039C" w:rsidRDefault="00A07C05">
            <w:pPr>
              <w:spacing w:before="20" w:after="20"/>
            </w:pPr>
            <w:r>
              <w:rPr>
                <w:color w:val="000000"/>
                <w:sz w:val="19"/>
                <w:szCs w:val="19"/>
              </w:rPr>
              <w:t>Remediate during A3; blocks downstream work</w:t>
            </w:r>
          </w:p>
        </w:tc>
        <w:tc>
          <w:tcPr>
            <w:tcW w:w="18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F85C119" w14:textId="77777777" w:rsidR="000E039C" w:rsidRDefault="00A07C05">
            <w:pPr>
              <w:spacing w:before="20" w:after="20"/>
              <w:jc w:val="center"/>
            </w:pPr>
            <w:r>
              <w:rPr>
                <w:color w:val="000000"/>
                <w:sz w:val="19"/>
                <w:szCs w:val="19"/>
              </w:rPr>
              <w:t>Weeks 4–12</w:t>
            </w:r>
          </w:p>
        </w:tc>
      </w:tr>
      <w:tr w:rsidR="000E039C" w14:paraId="0E94E68F" w14:textId="77777777" w:rsidTr="6076ED6C">
        <w:trPr>
          <w:cantSplit/>
        </w:trPr>
        <w:tc>
          <w:tcPr>
            <w:tcW w:w="3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39A3520" w14:textId="77777777" w:rsidR="000E039C" w:rsidRDefault="6076ED6C">
            <w:pPr>
              <w:spacing w:before="20" w:after="20"/>
            </w:pPr>
            <w:r w:rsidRPr="6076ED6C">
              <w:rPr>
                <w:b/>
                <w:bCs/>
                <w:color w:val="000000"/>
                <w:sz w:val="19"/>
                <w:szCs w:val="19"/>
              </w:rPr>
              <w:t>Quick Win</w:t>
            </w:r>
            <w:r w:rsidRPr="6076ED6C">
              <w:rPr>
                <w:color w:val="000000"/>
                <w:sz w:val="19"/>
                <w:szCs w:val="19"/>
              </w:rPr>
              <w:t xml:space="preserve"> (low impact, low effort)</w:t>
            </w:r>
          </w:p>
        </w:tc>
        <w:tc>
          <w:tcPr>
            <w:tcW w:w="41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BA3DA57" w14:textId="77777777" w:rsidR="000E039C" w:rsidRDefault="00A07C05">
            <w:pPr>
              <w:spacing w:before="20" w:after="20"/>
            </w:pPr>
            <w:r>
              <w:rPr>
                <w:color w:val="000000"/>
                <w:sz w:val="19"/>
                <w:szCs w:val="19"/>
              </w:rPr>
              <w:t>Fix opportunistically during A3</w:t>
            </w:r>
          </w:p>
        </w:tc>
        <w:tc>
          <w:tcPr>
            <w:tcW w:w="18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C6CAD2B" w14:textId="77777777" w:rsidR="000E039C" w:rsidRDefault="00A07C05">
            <w:pPr>
              <w:spacing w:before="20" w:after="20"/>
              <w:jc w:val="center"/>
            </w:pPr>
            <w:r>
              <w:rPr>
                <w:color w:val="000000"/>
                <w:sz w:val="19"/>
                <w:szCs w:val="19"/>
              </w:rPr>
              <w:t>Weeks 4–12</w:t>
            </w:r>
          </w:p>
        </w:tc>
      </w:tr>
      <w:tr w:rsidR="000E039C" w14:paraId="003DE732" w14:textId="77777777" w:rsidTr="6076ED6C">
        <w:trPr>
          <w:cantSplit/>
        </w:trPr>
        <w:tc>
          <w:tcPr>
            <w:tcW w:w="3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2125661" w14:textId="77777777" w:rsidR="000E039C" w:rsidRDefault="00A07C05">
            <w:pPr>
              <w:spacing w:before="20" w:after="20"/>
            </w:pPr>
            <w:r>
              <w:rPr>
                <w:b/>
                <w:bCs/>
                <w:color w:val="000000"/>
                <w:sz w:val="19"/>
                <w:szCs w:val="19"/>
              </w:rPr>
              <w:t>Plan &amp; Sequence</w:t>
            </w:r>
            <w:r>
              <w:rPr>
                <w:color w:val="000000"/>
                <w:sz w:val="19"/>
                <w:szCs w:val="19"/>
              </w:rPr>
              <w:t xml:space="preserve"> (high impact, high effort)</w:t>
            </w:r>
          </w:p>
        </w:tc>
        <w:tc>
          <w:tcPr>
            <w:tcW w:w="41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C8C0DF2" w14:textId="77777777" w:rsidR="000E039C" w:rsidRDefault="00A07C05">
            <w:pPr>
              <w:spacing w:before="20" w:after="20"/>
            </w:pPr>
            <w:r>
              <w:rPr>
                <w:color w:val="000000"/>
                <w:sz w:val="19"/>
                <w:szCs w:val="19"/>
              </w:rPr>
              <w:t>Include in Day 2 roadmap; may require Change Order</w:t>
            </w:r>
          </w:p>
        </w:tc>
        <w:tc>
          <w:tcPr>
            <w:tcW w:w="18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6AD056D" w14:textId="77777777" w:rsidR="000E039C" w:rsidRDefault="00A07C05">
            <w:pPr>
              <w:spacing w:before="20" w:after="20"/>
              <w:jc w:val="center"/>
            </w:pPr>
            <w:r>
              <w:rPr>
                <w:color w:val="000000"/>
                <w:sz w:val="19"/>
                <w:szCs w:val="19"/>
              </w:rPr>
              <w:t>Post-engagement</w:t>
            </w:r>
          </w:p>
        </w:tc>
      </w:tr>
      <w:tr w:rsidR="000E039C" w14:paraId="5BD385D6" w14:textId="77777777" w:rsidTr="6076ED6C">
        <w:trPr>
          <w:cantSplit/>
        </w:trPr>
        <w:tc>
          <w:tcPr>
            <w:tcW w:w="3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3E2836A" w14:textId="77777777" w:rsidR="000E039C" w:rsidRDefault="6076ED6C">
            <w:pPr>
              <w:spacing w:before="20" w:after="20"/>
            </w:pPr>
            <w:r w:rsidRPr="6076ED6C">
              <w:rPr>
                <w:b/>
                <w:bCs/>
                <w:color w:val="000000"/>
                <w:sz w:val="19"/>
                <w:szCs w:val="19"/>
              </w:rPr>
              <w:t>Accept / Defer</w:t>
            </w:r>
            <w:r w:rsidRPr="6076ED6C">
              <w:rPr>
                <w:color w:val="000000"/>
                <w:sz w:val="19"/>
                <w:szCs w:val="19"/>
              </w:rPr>
              <w:t xml:space="preserve"> (low impact, high effort)</w:t>
            </w:r>
          </w:p>
        </w:tc>
        <w:tc>
          <w:tcPr>
            <w:tcW w:w="41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FA17ECD" w14:textId="77777777" w:rsidR="000E039C" w:rsidRDefault="00A07C05">
            <w:pPr>
              <w:spacing w:before="20" w:after="20"/>
            </w:pPr>
            <w:r>
              <w:rPr>
                <w:color w:val="000000"/>
                <w:sz w:val="19"/>
                <w:szCs w:val="19"/>
              </w:rPr>
              <w:t>Document risk; obtain CVS risk acceptance</w:t>
            </w:r>
          </w:p>
        </w:tc>
        <w:tc>
          <w:tcPr>
            <w:tcW w:w="18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6CB1CD5" w14:textId="77777777" w:rsidR="000E039C" w:rsidRDefault="00A07C05">
            <w:pPr>
              <w:spacing w:before="20" w:after="20"/>
              <w:jc w:val="center"/>
            </w:pPr>
            <w:r>
              <w:rPr>
                <w:color w:val="000000"/>
                <w:sz w:val="19"/>
                <w:szCs w:val="19"/>
              </w:rPr>
              <w:t>Deferred</w:t>
            </w:r>
          </w:p>
        </w:tc>
      </w:tr>
    </w:tbl>
    <w:p w14:paraId="4C47078D" w14:textId="77777777" w:rsidR="000E039C" w:rsidRDefault="6076ED6C">
      <w:pPr>
        <w:pStyle w:val="heading20"/>
      </w:pPr>
      <w:bookmarkStart w:id="34" w:name="_Toc236326558"/>
      <w:r w:rsidRPr="6076ED6C">
        <w:t>4.2  Remediation Categories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060"/>
        <w:gridCol w:w="1700"/>
      </w:tblGrid>
      <w:tr w:rsidR="000E039C" w14:paraId="1092C200" w14:textId="77777777" w:rsidTr="6076ED6C">
        <w:trPr>
          <w:cantSplit/>
          <w:tblHeader/>
        </w:trPr>
        <w:tc>
          <w:tcPr>
            <w:tcW w:w="26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1E5A74F1" w14:textId="77777777" w:rsidR="000E039C" w:rsidRDefault="00A07C05">
            <w:pPr>
              <w:spacing w:before="20" w:after="20"/>
            </w:pPr>
            <w:r>
              <w:rPr>
                <w:b/>
                <w:bCs/>
                <w:color w:val="FFFFFF"/>
                <w:sz w:val="19"/>
                <w:szCs w:val="19"/>
              </w:rPr>
              <w:t>Category</w:t>
            </w:r>
          </w:p>
        </w:tc>
        <w:tc>
          <w:tcPr>
            <w:tcW w:w="50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02F6F337" w14:textId="77777777" w:rsidR="000E039C" w:rsidRDefault="00A07C05">
            <w:pPr>
              <w:spacing w:before="20" w:after="20"/>
            </w:pPr>
            <w:r>
              <w:rPr>
                <w:b/>
                <w:bCs/>
                <w:color w:val="FFFFFF"/>
                <w:sz w:val="19"/>
                <w:szCs w:val="19"/>
              </w:rPr>
              <w:t>Examples</w:t>
            </w:r>
          </w:p>
        </w:tc>
        <w:tc>
          <w:tcPr>
            <w:tcW w:w="17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19E66750" w14:textId="77777777" w:rsidR="000E039C" w:rsidRDefault="00A07C05">
            <w:pPr>
              <w:spacing w:before="20" w:after="20"/>
              <w:jc w:val="center"/>
            </w:pPr>
            <w:r>
              <w:rPr>
                <w:b/>
                <w:bCs/>
                <w:color w:val="FFFFFF"/>
                <w:sz w:val="19"/>
                <w:szCs w:val="19"/>
              </w:rPr>
              <w:t>Typical Effort</w:t>
            </w:r>
          </w:p>
        </w:tc>
      </w:tr>
      <w:tr w:rsidR="000E039C" w14:paraId="1F4A66AA" w14:textId="77777777" w:rsidTr="6076ED6C">
        <w:trPr>
          <w:cantSplit/>
        </w:trPr>
        <w:tc>
          <w:tcPr>
            <w:tcW w:w="26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763A87D" w14:textId="77777777" w:rsidR="000E039C" w:rsidRDefault="00A07C05">
            <w:pPr>
              <w:spacing w:before="20" w:after="20"/>
            </w:pPr>
            <w:r>
              <w:rPr>
                <w:b/>
                <w:bCs/>
                <w:color w:val="000000"/>
                <w:sz w:val="19"/>
                <w:szCs w:val="19"/>
              </w:rPr>
              <w:t>Security controls</w:t>
            </w:r>
          </w:p>
        </w:tc>
        <w:tc>
          <w:tcPr>
            <w:tcW w:w="50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229F58D" w14:textId="77777777" w:rsidR="000E039C" w:rsidRDefault="00A07C05">
            <w:pPr>
              <w:spacing w:before="20" w:after="20"/>
            </w:pPr>
            <w:r>
              <w:rPr>
                <w:color w:val="000000"/>
                <w:sz w:val="19"/>
                <w:szCs w:val="19"/>
              </w:rPr>
              <w:t>Zero Trust implementation, exfiltration prevention, MFA enforcement</w:t>
            </w:r>
          </w:p>
        </w:tc>
        <w:tc>
          <w:tcPr>
            <w:tcW w:w="17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7EC0AA4" w14:textId="77777777" w:rsidR="000E039C" w:rsidRDefault="00A07C05">
            <w:pPr>
              <w:spacing w:before="20" w:after="20"/>
              <w:jc w:val="center"/>
            </w:pPr>
            <w:r>
              <w:rPr>
                <w:color w:val="000000"/>
                <w:sz w:val="19"/>
                <w:szCs w:val="19"/>
              </w:rPr>
              <w:t>M–L</w:t>
            </w:r>
          </w:p>
        </w:tc>
      </w:tr>
      <w:tr w:rsidR="000E039C" w14:paraId="386C9D21" w14:textId="77777777" w:rsidTr="6076ED6C">
        <w:trPr>
          <w:cantSplit/>
        </w:trPr>
        <w:tc>
          <w:tcPr>
            <w:tcW w:w="26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B71426D" w14:textId="77777777" w:rsidR="000E039C" w:rsidRDefault="00A07C05">
            <w:pPr>
              <w:spacing w:before="20" w:after="20"/>
            </w:pPr>
            <w:r>
              <w:rPr>
                <w:b/>
                <w:bCs/>
                <w:color w:val="000000"/>
                <w:sz w:val="19"/>
                <w:szCs w:val="19"/>
              </w:rPr>
              <w:t>Autoloader sizing</w:t>
            </w:r>
          </w:p>
        </w:tc>
        <w:tc>
          <w:tcPr>
            <w:tcW w:w="50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28B9727" w14:textId="77777777" w:rsidR="000E039C" w:rsidRDefault="00A07C05">
            <w:pPr>
              <w:spacing w:before="20" w:after="20"/>
            </w:pPr>
            <w:r>
              <w:rPr>
                <w:color w:val="000000"/>
                <w:sz w:val="19"/>
                <w:szCs w:val="19"/>
              </w:rPr>
              <w:t>Compute scaling, cluster policies, Event Grid throughput</w:t>
            </w:r>
          </w:p>
        </w:tc>
        <w:tc>
          <w:tcPr>
            <w:tcW w:w="17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544A5BC" w14:textId="77777777" w:rsidR="000E039C" w:rsidRDefault="00A07C05">
            <w:pPr>
              <w:spacing w:before="20" w:after="20"/>
              <w:jc w:val="center"/>
            </w:pPr>
            <w:r>
              <w:rPr>
                <w:color w:val="000000"/>
                <w:sz w:val="19"/>
                <w:szCs w:val="19"/>
              </w:rPr>
              <w:t>S–M</w:t>
            </w:r>
          </w:p>
        </w:tc>
      </w:tr>
      <w:tr w:rsidR="000E039C" w14:paraId="60E7C305" w14:textId="77777777" w:rsidTr="6076ED6C">
        <w:trPr>
          <w:cantSplit/>
        </w:trPr>
        <w:tc>
          <w:tcPr>
            <w:tcW w:w="26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295F644" w14:textId="77777777" w:rsidR="000E039C" w:rsidRDefault="00A07C05">
            <w:pPr>
              <w:spacing w:before="20" w:after="20"/>
            </w:pPr>
            <w:r>
              <w:rPr>
                <w:b/>
                <w:bCs/>
                <w:color w:val="000000"/>
                <w:sz w:val="19"/>
                <w:szCs w:val="19"/>
              </w:rPr>
              <w:t>PHI masking rules</w:t>
            </w:r>
          </w:p>
        </w:tc>
        <w:tc>
          <w:tcPr>
            <w:tcW w:w="50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D335D2B" w14:textId="77777777" w:rsidR="000E039C" w:rsidRDefault="00A07C05">
            <w:pPr>
              <w:spacing w:before="20" w:after="20"/>
            </w:pPr>
            <w:r>
              <w:rPr>
                <w:color w:val="000000"/>
                <w:sz w:val="19"/>
                <w:szCs w:val="19"/>
              </w:rPr>
              <w:t>Regex patterns, NER models, field identification</w:t>
            </w:r>
          </w:p>
        </w:tc>
        <w:tc>
          <w:tcPr>
            <w:tcW w:w="17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3695634" w14:textId="77777777" w:rsidR="000E039C" w:rsidRDefault="00A07C05">
            <w:pPr>
              <w:spacing w:before="20" w:after="20"/>
              <w:jc w:val="center"/>
            </w:pPr>
            <w:r>
              <w:rPr>
                <w:color w:val="000000"/>
                <w:sz w:val="19"/>
                <w:szCs w:val="19"/>
              </w:rPr>
              <w:t>M</w:t>
            </w:r>
          </w:p>
        </w:tc>
      </w:tr>
      <w:tr w:rsidR="000E039C" w14:paraId="4FE45059" w14:textId="77777777" w:rsidTr="6076ED6C">
        <w:trPr>
          <w:cantSplit/>
        </w:trPr>
        <w:tc>
          <w:tcPr>
            <w:tcW w:w="26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C011938" w14:textId="77777777" w:rsidR="000E039C" w:rsidRDefault="00A07C05">
            <w:pPr>
              <w:spacing w:before="20" w:after="20"/>
            </w:pPr>
            <w:r>
              <w:rPr>
                <w:b/>
                <w:bCs/>
                <w:color w:val="000000"/>
                <w:sz w:val="19"/>
                <w:szCs w:val="19"/>
              </w:rPr>
              <w:lastRenderedPageBreak/>
              <w:t>Unity Catalog ACLs</w:t>
            </w:r>
          </w:p>
        </w:tc>
        <w:tc>
          <w:tcPr>
            <w:tcW w:w="50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896468D" w14:textId="77777777" w:rsidR="000E039C" w:rsidRDefault="00A07C05">
            <w:pPr>
              <w:spacing w:before="20" w:after="20"/>
            </w:pPr>
            <w:r>
              <w:rPr>
                <w:color w:val="000000"/>
                <w:sz w:val="19"/>
                <w:szCs w:val="19"/>
              </w:rPr>
              <w:t>Policy configuration, group management, tag enforcement</w:t>
            </w:r>
          </w:p>
        </w:tc>
        <w:tc>
          <w:tcPr>
            <w:tcW w:w="17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51F484F" w14:textId="77777777" w:rsidR="000E039C" w:rsidRDefault="00A07C05">
            <w:pPr>
              <w:spacing w:before="20" w:after="20"/>
              <w:jc w:val="center"/>
            </w:pPr>
            <w:r>
              <w:rPr>
                <w:color w:val="000000"/>
                <w:sz w:val="19"/>
                <w:szCs w:val="19"/>
              </w:rPr>
              <w:t>S–M</w:t>
            </w:r>
          </w:p>
        </w:tc>
      </w:tr>
      <w:tr w:rsidR="000E039C" w14:paraId="46CF027B" w14:textId="77777777" w:rsidTr="6076ED6C">
        <w:trPr>
          <w:cantSplit/>
        </w:trPr>
        <w:tc>
          <w:tcPr>
            <w:tcW w:w="26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313F770" w14:textId="77777777" w:rsidR="000E039C" w:rsidRDefault="00A07C05">
            <w:pPr>
              <w:spacing w:before="20" w:after="20"/>
            </w:pPr>
            <w:r>
              <w:rPr>
                <w:b/>
                <w:bCs/>
                <w:color w:val="000000"/>
                <w:sz w:val="19"/>
                <w:szCs w:val="19"/>
              </w:rPr>
              <w:t>Networking</w:t>
            </w:r>
          </w:p>
        </w:tc>
        <w:tc>
          <w:tcPr>
            <w:tcW w:w="50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01DECD5" w14:textId="77777777" w:rsidR="000E039C" w:rsidRDefault="6076ED6C">
            <w:pPr>
              <w:spacing w:before="20" w:after="20"/>
            </w:pPr>
            <w:r w:rsidRPr="6076ED6C">
              <w:rPr>
                <w:color w:val="000000"/>
                <w:sz w:val="19"/>
                <w:szCs w:val="19"/>
              </w:rPr>
              <w:t>Static NAT validation, private endpoint configuration, firewall rules</w:t>
            </w:r>
          </w:p>
        </w:tc>
        <w:tc>
          <w:tcPr>
            <w:tcW w:w="17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AC778B2" w14:textId="77777777" w:rsidR="000E039C" w:rsidRDefault="00A07C05">
            <w:pPr>
              <w:spacing w:before="20" w:after="20"/>
              <w:jc w:val="center"/>
            </w:pPr>
            <w:r>
              <w:rPr>
                <w:color w:val="000000"/>
                <w:sz w:val="19"/>
                <w:szCs w:val="19"/>
              </w:rPr>
              <w:t>M–L</w:t>
            </w:r>
          </w:p>
        </w:tc>
      </w:tr>
      <w:tr w:rsidR="000E039C" w14:paraId="178D9DF9" w14:textId="77777777" w:rsidTr="6076ED6C">
        <w:trPr>
          <w:cantSplit/>
        </w:trPr>
        <w:tc>
          <w:tcPr>
            <w:tcW w:w="26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33DB6EB" w14:textId="77777777" w:rsidR="000E039C" w:rsidRDefault="00A07C05">
            <w:pPr>
              <w:spacing w:before="20" w:after="20"/>
            </w:pPr>
            <w:r>
              <w:rPr>
                <w:b/>
                <w:bCs/>
                <w:color w:val="000000"/>
                <w:sz w:val="19"/>
                <w:szCs w:val="19"/>
              </w:rPr>
              <w:t>CI/CD maturity</w:t>
            </w:r>
          </w:p>
        </w:tc>
        <w:tc>
          <w:tcPr>
            <w:tcW w:w="50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8570FF9" w14:textId="77777777" w:rsidR="000E039C" w:rsidRDefault="00A07C05">
            <w:pPr>
              <w:spacing w:before="20" w:after="20"/>
            </w:pPr>
            <w:r>
              <w:rPr>
                <w:color w:val="000000"/>
                <w:sz w:val="19"/>
                <w:szCs w:val="19"/>
              </w:rPr>
              <w:t>Git integration, deployment pipelines, promotion gates</w:t>
            </w:r>
          </w:p>
        </w:tc>
        <w:tc>
          <w:tcPr>
            <w:tcW w:w="17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CE4D049" w14:textId="77777777" w:rsidR="000E039C" w:rsidRDefault="00A07C05">
            <w:pPr>
              <w:spacing w:before="20" w:after="20"/>
              <w:jc w:val="center"/>
            </w:pPr>
            <w:r>
              <w:rPr>
                <w:color w:val="000000"/>
                <w:sz w:val="19"/>
                <w:szCs w:val="19"/>
              </w:rPr>
              <w:t>M–L</w:t>
            </w:r>
          </w:p>
        </w:tc>
      </w:tr>
      <w:tr w:rsidR="000E039C" w14:paraId="71B545B8" w14:textId="77777777" w:rsidTr="6076ED6C">
        <w:trPr>
          <w:cantSplit/>
        </w:trPr>
        <w:tc>
          <w:tcPr>
            <w:tcW w:w="26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A8E82E7" w14:textId="77777777" w:rsidR="000E039C" w:rsidRDefault="00A07C05">
            <w:pPr>
              <w:spacing w:before="20" w:after="20"/>
            </w:pPr>
            <w:r>
              <w:rPr>
                <w:b/>
                <w:bCs/>
                <w:color w:val="000000"/>
                <w:sz w:val="19"/>
                <w:szCs w:val="19"/>
              </w:rPr>
              <w:t>Workspace normalization</w:t>
            </w:r>
          </w:p>
        </w:tc>
        <w:tc>
          <w:tcPr>
            <w:tcW w:w="50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D6A930D" w14:textId="77777777" w:rsidR="000E039C" w:rsidRDefault="00A07C05">
            <w:pPr>
              <w:spacing w:before="20" w:after="20"/>
            </w:pPr>
            <w:r>
              <w:rPr>
                <w:color w:val="000000"/>
                <w:sz w:val="19"/>
                <w:szCs w:val="19"/>
              </w:rPr>
              <w:t>Consolidation, naming standards, cross-workspace governance</w:t>
            </w:r>
          </w:p>
        </w:tc>
        <w:tc>
          <w:tcPr>
            <w:tcW w:w="17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FE97689" w14:textId="77777777" w:rsidR="000E039C" w:rsidRDefault="00A07C05">
            <w:pPr>
              <w:spacing w:before="20" w:after="20"/>
              <w:jc w:val="center"/>
            </w:pPr>
            <w:r>
              <w:rPr>
                <w:color w:val="000000"/>
                <w:sz w:val="19"/>
                <w:szCs w:val="19"/>
              </w:rPr>
              <w:t>L</w:t>
            </w:r>
          </w:p>
        </w:tc>
      </w:tr>
    </w:tbl>
    <w:p w14:paraId="681E3229" w14:textId="77777777" w:rsidR="000E039C" w:rsidRDefault="6076ED6C">
      <w:pPr>
        <w:pStyle w:val="heading20"/>
      </w:pPr>
      <w:bookmarkStart w:id="35" w:name="_Toc236326559"/>
      <w:r w:rsidRPr="6076ED6C">
        <w:t>4.3  Evidence Collection</w:t>
      </w:r>
      <w:bookmarkEnd w:id="35"/>
    </w:p>
    <w:p w14:paraId="3283038B" w14:textId="77777777" w:rsidR="000E039C" w:rsidRDefault="00A07C05">
      <w:pPr>
        <w:spacing w:after="160" w:line="276" w:lineRule="auto"/>
      </w:pPr>
      <w:r>
        <w:t>For each completed remediation: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E039C" w14:paraId="469D43CB" w14:textId="77777777">
        <w:trPr>
          <w:cantSplit/>
          <w:tblHeader/>
        </w:trPr>
        <w:tc>
          <w:tcPr>
            <w:tcW w:w="30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071A1F85" w14:textId="77777777" w:rsidR="000E039C" w:rsidRDefault="00A07C05">
            <w:pPr>
              <w:spacing w:before="20" w:after="20"/>
            </w:pPr>
            <w:r>
              <w:rPr>
                <w:b/>
                <w:bCs/>
                <w:color w:val="FFFFFF"/>
                <w:sz w:val="19"/>
                <w:szCs w:val="19"/>
              </w:rPr>
              <w:t>Evidence Element</w:t>
            </w:r>
          </w:p>
        </w:tc>
        <w:tc>
          <w:tcPr>
            <w:tcW w:w="63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39EC13BE" w14:textId="77777777" w:rsidR="000E039C" w:rsidRDefault="00A07C05">
            <w:pPr>
              <w:spacing w:before="20" w:after="20"/>
            </w:pPr>
            <w:r>
              <w:rPr>
                <w:b/>
                <w:bCs/>
                <w:color w:val="FFFFFF"/>
                <w:sz w:val="19"/>
                <w:szCs w:val="19"/>
              </w:rPr>
              <w:t>Purpose</w:t>
            </w:r>
          </w:p>
        </w:tc>
      </w:tr>
      <w:tr w:rsidR="000E039C" w14:paraId="6402B7E6" w14:textId="77777777">
        <w:trPr>
          <w:cantSplit/>
        </w:trPr>
        <w:tc>
          <w:tcPr>
            <w:tcW w:w="3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546AF3C" w14:textId="77777777" w:rsidR="000E039C" w:rsidRDefault="00A07C05">
            <w:pPr>
              <w:spacing w:before="20" w:after="20"/>
            </w:pPr>
            <w:r>
              <w:rPr>
                <w:color w:val="000000"/>
                <w:sz w:val="19"/>
                <w:szCs w:val="19"/>
              </w:rPr>
              <w:t>Before state</w:t>
            </w:r>
          </w:p>
        </w:tc>
        <w:tc>
          <w:tcPr>
            <w:tcW w:w="63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6B8EC39" w14:textId="77777777" w:rsidR="000E039C" w:rsidRDefault="00A07C05">
            <w:pPr>
              <w:spacing w:before="20" w:after="20"/>
            </w:pPr>
            <w:r>
              <w:rPr>
                <w:color w:val="000000"/>
                <w:sz w:val="19"/>
                <w:szCs w:val="19"/>
              </w:rPr>
              <w:t>Screenshot/config showing the gap</w:t>
            </w:r>
          </w:p>
        </w:tc>
      </w:tr>
      <w:tr w:rsidR="000E039C" w14:paraId="4737FA30" w14:textId="77777777">
        <w:trPr>
          <w:cantSplit/>
        </w:trPr>
        <w:tc>
          <w:tcPr>
            <w:tcW w:w="3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279A436" w14:textId="77777777" w:rsidR="000E039C" w:rsidRDefault="00A07C05">
            <w:pPr>
              <w:spacing w:before="20" w:after="20"/>
            </w:pPr>
            <w:r>
              <w:rPr>
                <w:color w:val="000000"/>
                <w:sz w:val="19"/>
                <w:szCs w:val="19"/>
              </w:rPr>
              <w:t>Remediation action</w:t>
            </w:r>
          </w:p>
        </w:tc>
        <w:tc>
          <w:tcPr>
            <w:tcW w:w="63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EB910BC" w14:textId="77777777" w:rsidR="000E039C" w:rsidRDefault="00A07C05">
            <w:pPr>
              <w:spacing w:before="20" w:after="20"/>
            </w:pPr>
            <w:r>
              <w:rPr>
                <w:color w:val="000000"/>
                <w:sz w:val="19"/>
                <w:szCs w:val="19"/>
              </w:rPr>
              <w:t>What was changed (code, config, policy)</w:t>
            </w:r>
          </w:p>
        </w:tc>
      </w:tr>
      <w:tr w:rsidR="000E039C" w14:paraId="75359A20" w14:textId="77777777">
        <w:trPr>
          <w:cantSplit/>
        </w:trPr>
        <w:tc>
          <w:tcPr>
            <w:tcW w:w="3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A1B2750" w14:textId="77777777" w:rsidR="000E039C" w:rsidRDefault="00A07C05">
            <w:pPr>
              <w:spacing w:before="20" w:after="20"/>
            </w:pPr>
            <w:r>
              <w:rPr>
                <w:color w:val="000000"/>
                <w:sz w:val="19"/>
                <w:szCs w:val="19"/>
              </w:rPr>
              <w:t>After state</w:t>
            </w:r>
          </w:p>
        </w:tc>
        <w:tc>
          <w:tcPr>
            <w:tcW w:w="63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80F6B1D" w14:textId="77777777" w:rsidR="000E039C" w:rsidRDefault="00A07C05">
            <w:pPr>
              <w:spacing w:before="20" w:after="20"/>
            </w:pPr>
            <w:r>
              <w:rPr>
                <w:color w:val="000000"/>
                <w:sz w:val="19"/>
                <w:szCs w:val="19"/>
              </w:rPr>
              <w:t>Screenshot/config showing resolution</w:t>
            </w:r>
          </w:p>
        </w:tc>
      </w:tr>
      <w:tr w:rsidR="000E039C" w14:paraId="61E86007" w14:textId="77777777">
        <w:trPr>
          <w:cantSplit/>
        </w:trPr>
        <w:tc>
          <w:tcPr>
            <w:tcW w:w="3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CF10A4F" w14:textId="77777777" w:rsidR="000E039C" w:rsidRDefault="00A07C05">
            <w:pPr>
              <w:spacing w:before="20" w:after="20"/>
            </w:pPr>
            <w:r>
              <w:rPr>
                <w:color w:val="000000"/>
                <w:sz w:val="19"/>
                <w:szCs w:val="19"/>
              </w:rPr>
              <w:t>Validation test</w:t>
            </w:r>
          </w:p>
        </w:tc>
        <w:tc>
          <w:tcPr>
            <w:tcW w:w="63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6664623" w14:textId="77777777" w:rsidR="000E039C" w:rsidRDefault="00A07C05">
            <w:pPr>
              <w:spacing w:before="20" w:after="20"/>
            </w:pPr>
            <w:r>
              <w:rPr>
                <w:color w:val="000000"/>
                <w:sz w:val="19"/>
                <w:szCs w:val="19"/>
              </w:rPr>
              <w:t>Test proving the fix works</w:t>
            </w:r>
          </w:p>
        </w:tc>
      </w:tr>
      <w:tr w:rsidR="000E039C" w14:paraId="4114352D" w14:textId="77777777">
        <w:trPr>
          <w:cantSplit/>
        </w:trPr>
        <w:tc>
          <w:tcPr>
            <w:tcW w:w="3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894EE75" w14:textId="77777777" w:rsidR="000E039C" w:rsidRDefault="00A07C05">
            <w:pPr>
              <w:spacing w:before="20" w:after="20"/>
            </w:pPr>
            <w:r>
              <w:rPr>
                <w:color w:val="000000"/>
                <w:sz w:val="19"/>
                <w:szCs w:val="19"/>
              </w:rPr>
              <w:t>Approval</w:t>
            </w:r>
          </w:p>
        </w:tc>
        <w:tc>
          <w:tcPr>
            <w:tcW w:w="63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EF85998" w14:textId="77777777" w:rsidR="000E039C" w:rsidRDefault="00A07C05">
            <w:pPr>
              <w:spacing w:before="20" w:after="20"/>
            </w:pPr>
            <w:r>
              <w:rPr>
                <w:color w:val="000000"/>
                <w:sz w:val="19"/>
                <w:szCs w:val="19"/>
              </w:rPr>
              <w:t>CVS sign-off on remediation (where applicable)</w:t>
            </w:r>
          </w:p>
        </w:tc>
      </w:tr>
    </w:tbl>
    <w:p w14:paraId="7E42A2F0" w14:textId="77777777" w:rsidR="000E039C" w:rsidRDefault="6076ED6C">
      <w:pPr>
        <w:pStyle w:val="heading20"/>
      </w:pPr>
      <w:bookmarkStart w:id="36" w:name="_Toc236326560"/>
      <w:r w:rsidRPr="6076ED6C">
        <w:t>4.4  Handoff to Downstream Workstreams</w:t>
      </w:r>
      <w:bookmarkEnd w:id="36"/>
    </w:p>
    <w:p w14:paraId="3034171B" w14:textId="77777777" w:rsidR="000E039C" w:rsidRDefault="6076ED6C">
      <w:pPr>
        <w:spacing w:after="160" w:line="276" w:lineRule="auto"/>
      </w:pPr>
      <w:r w:rsidRPr="6076ED6C">
        <w:t xml:space="preserve">A3 produces a </w:t>
      </w:r>
      <w:r w:rsidRPr="6076ED6C">
        <w:rPr>
          <w:b/>
          <w:bCs/>
        </w:rPr>
        <w:t>Workstream B–E Handoff Package</w:t>
      </w:r>
      <w:r w:rsidRPr="6076ED6C">
        <w:t xml:space="preserve"> containing:</w:t>
      </w:r>
    </w:p>
    <w:p w14:paraId="18FB857B" w14:textId="77777777" w:rsidR="000E039C" w:rsidRDefault="00A07C05">
      <w:pPr>
        <w:pStyle w:val="ListParagraph"/>
        <w:numPr>
          <w:ilvl w:val="0"/>
          <w:numId w:val="3"/>
        </w:numPr>
        <w:spacing w:after="70" w:line="268" w:lineRule="auto"/>
      </w:pPr>
      <w:r>
        <w:t>Validated architecture diagram (current state + remediated state)</w:t>
      </w:r>
    </w:p>
    <w:p w14:paraId="5E8E813F" w14:textId="77777777" w:rsidR="000E039C" w:rsidRDefault="00A07C05">
      <w:pPr>
        <w:pStyle w:val="ListParagraph"/>
        <w:numPr>
          <w:ilvl w:val="0"/>
          <w:numId w:val="3"/>
        </w:numPr>
        <w:spacing w:after="70" w:line="268" w:lineRule="auto"/>
      </w:pPr>
      <w:r>
        <w:t>Remaining gap register (items not remediated; deferred or Day 2)</w:t>
      </w:r>
    </w:p>
    <w:p w14:paraId="3287C3A3" w14:textId="77777777" w:rsidR="000E039C" w:rsidRDefault="00A07C05">
      <w:pPr>
        <w:pStyle w:val="ListParagraph"/>
        <w:numPr>
          <w:ilvl w:val="0"/>
          <w:numId w:val="3"/>
        </w:numPr>
        <w:spacing w:after="70" w:line="268" w:lineRule="auto"/>
      </w:pPr>
      <w:r>
        <w:t>Architecture decisions made during A1/A2/A3 that constrain downstream design</w:t>
      </w:r>
    </w:p>
    <w:p w14:paraId="509C2EFD" w14:textId="77777777" w:rsidR="000E039C" w:rsidRDefault="00A07C05">
      <w:pPr>
        <w:pStyle w:val="ListParagraph"/>
        <w:numPr>
          <w:ilvl w:val="0"/>
          <w:numId w:val="3"/>
        </w:numPr>
        <w:spacing w:after="70" w:line="268" w:lineRule="auto"/>
      </w:pPr>
      <w:r>
        <w:t>Pilot reference implementation (code, config, patterns) for WS-C to inherit</w:t>
      </w:r>
    </w:p>
    <w:p w14:paraId="1B87013C" w14:textId="77777777" w:rsidR="000E039C" w:rsidRDefault="6076ED6C">
      <w:pPr>
        <w:pStyle w:val="ListParagraph"/>
        <w:numPr>
          <w:ilvl w:val="0"/>
          <w:numId w:val="3"/>
        </w:numPr>
        <w:spacing w:after="70" w:line="268" w:lineRule="auto"/>
      </w:pPr>
      <w:r w:rsidRPr="6076ED6C">
        <w:t>Security controls validated (for WS-C governance implementation)</w:t>
      </w:r>
    </w:p>
    <w:p w14:paraId="446AFA19" w14:textId="77777777" w:rsidR="000E039C" w:rsidRDefault="00A07C05">
      <w:pPr>
        <w:pStyle w:val="ListParagraph"/>
        <w:numPr>
          <w:ilvl w:val="0"/>
          <w:numId w:val="3"/>
        </w:numPr>
        <w:spacing w:after="70" w:line="268" w:lineRule="auto"/>
      </w:pPr>
      <w:r>
        <w:t>FinOps baseline (for WS-C DLT tiering decisions)</w:t>
      </w:r>
    </w:p>
    <w:p w14:paraId="3D077785" w14:textId="77777777" w:rsidR="000E039C" w:rsidRDefault="6076ED6C">
      <w:pPr>
        <w:pStyle w:val="ListParagraph"/>
        <w:numPr>
          <w:ilvl w:val="0"/>
          <w:numId w:val="3"/>
        </w:numPr>
        <w:spacing w:after="70" w:line="268" w:lineRule="auto"/>
      </w:pPr>
      <w:r w:rsidRPr="6076ED6C">
        <w:t>Lovelytics findings summary (for awareness across all workstreams)</w:t>
      </w:r>
    </w:p>
    <w:p w14:paraId="766DA9F3" w14:textId="77777777" w:rsidR="000E039C" w:rsidRDefault="6076ED6C">
      <w:pPr>
        <w:pStyle w:val="heading10"/>
        <w:pageBreakBefore/>
      </w:pPr>
      <w:bookmarkStart w:id="37" w:name="_Toc236326561"/>
      <w:r w:rsidRPr="6076ED6C">
        <w:lastRenderedPageBreak/>
        <w:t>5.0  Deliverable Framework</w:t>
      </w:r>
      <w:bookmarkEnd w:id="37"/>
    </w:p>
    <w:p w14:paraId="1DEC8E9D" w14:textId="77777777" w:rsidR="000E039C" w:rsidRDefault="6076ED6C">
      <w:pPr>
        <w:pStyle w:val="heading20"/>
      </w:pPr>
      <w:bookmarkStart w:id="38" w:name="_Toc236326562"/>
      <w:r w:rsidRPr="6076ED6C">
        <w:t>5.1  Current-State Architecture Assessment Report</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E039C" w14:paraId="586C6C63" w14:textId="77777777" w:rsidTr="6076ED6C">
        <w:trPr>
          <w:cantSplit/>
          <w:tblHeader/>
        </w:trPr>
        <w:tc>
          <w:tcPr>
            <w:tcW w:w="30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6604EB22" w14:textId="77777777" w:rsidR="000E039C" w:rsidRDefault="00A07C05">
            <w:pPr>
              <w:spacing w:before="20" w:after="20"/>
            </w:pPr>
            <w:r>
              <w:rPr>
                <w:b/>
                <w:bCs/>
                <w:color w:val="FFFFFF"/>
                <w:sz w:val="19"/>
                <w:szCs w:val="19"/>
              </w:rPr>
              <w:t>Section</w:t>
            </w:r>
          </w:p>
        </w:tc>
        <w:tc>
          <w:tcPr>
            <w:tcW w:w="63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291E35A2" w14:textId="77777777" w:rsidR="000E039C" w:rsidRDefault="00A07C05">
            <w:pPr>
              <w:spacing w:before="20" w:after="20"/>
            </w:pPr>
            <w:r>
              <w:rPr>
                <w:b/>
                <w:bCs/>
                <w:color w:val="FFFFFF"/>
                <w:sz w:val="19"/>
                <w:szCs w:val="19"/>
              </w:rPr>
              <w:t>Content</w:t>
            </w:r>
          </w:p>
        </w:tc>
      </w:tr>
      <w:tr w:rsidR="000E039C" w14:paraId="300446B9" w14:textId="77777777" w:rsidTr="6076ED6C">
        <w:trPr>
          <w:cantSplit/>
        </w:trPr>
        <w:tc>
          <w:tcPr>
            <w:tcW w:w="3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664F4B3" w14:textId="77777777" w:rsidR="000E039C" w:rsidRDefault="00A07C05">
            <w:pPr>
              <w:spacing w:before="20" w:after="20"/>
            </w:pPr>
            <w:r>
              <w:rPr>
                <w:color w:val="000000"/>
                <w:sz w:val="19"/>
                <w:szCs w:val="19"/>
              </w:rPr>
              <w:t>Executive Summary</w:t>
            </w:r>
          </w:p>
        </w:tc>
        <w:tc>
          <w:tcPr>
            <w:tcW w:w="63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C703B57" w14:textId="77777777" w:rsidR="000E039C" w:rsidRDefault="00A07C05">
            <w:pPr>
              <w:spacing w:before="20" w:after="20"/>
            </w:pPr>
            <w:r>
              <w:rPr>
                <w:color w:val="000000"/>
                <w:sz w:val="19"/>
                <w:szCs w:val="19"/>
              </w:rPr>
              <w:t>Overall readiness score; top 5 findings; recommended path forward</w:t>
            </w:r>
          </w:p>
        </w:tc>
      </w:tr>
      <w:tr w:rsidR="000E039C" w14:paraId="01D6FACD" w14:textId="77777777" w:rsidTr="6076ED6C">
        <w:trPr>
          <w:cantSplit/>
        </w:trPr>
        <w:tc>
          <w:tcPr>
            <w:tcW w:w="3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BE17A55" w14:textId="77777777" w:rsidR="000E039C" w:rsidRDefault="00A07C05">
            <w:pPr>
              <w:spacing w:before="20" w:after="20"/>
            </w:pPr>
            <w:r>
              <w:rPr>
                <w:color w:val="000000"/>
                <w:sz w:val="19"/>
                <w:szCs w:val="19"/>
              </w:rPr>
              <w:t>Per-Domain Assessment</w:t>
            </w:r>
          </w:p>
        </w:tc>
        <w:tc>
          <w:tcPr>
            <w:tcW w:w="63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B39E6B7" w14:textId="77777777" w:rsidR="000E039C" w:rsidRDefault="00A07C05">
            <w:pPr>
              <w:spacing w:before="20" w:after="20"/>
            </w:pPr>
            <w:r>
              <w:rPr>
                <w:color w:val="000000"/>
                <w:sz w:val="19"/>
                <w:szCs w:val="19"/>
              </w:rPr>
              <w:t>For each of 7 domains: current state, findings, scores, recommendations</w:t>
            </w:r>
          </w:p>
        </w:tc>
      </w:tr>
      <w:tr w:rsidR="000E039C" w14:paraId="5827994A" w14:textId="77777777" w:rsidTr="6076ED6C">
        <w:trPr>
          <w:cantSplit/>
        </w:trPr>
        <w:tc>
          <w:tcPr>
            <w:tcW w:w="3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FA30103" w14:textId="77777777" w:rsidR="000E039C" w:rsidRDefault="00A07C05">
            <w:pPr>
              <w:spacing w:before="20" w:after="20"/>
            </w:pPr>
            <w:r>
              <w:rPr>
                <w:color w:val="000000"/>
                <w:sz w:val="19"/>
                <w:szCs w:val="19"/>
              </w:rPr>
              <w:t>Gap Register</w:t>
            </w:r>
          </w:p>
        </w:tc>
        <w:tc>
          <w:tcPr>
            <w:tcW w:w="63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9881C59" w14:textId="77777777" w:rsidR="000E039C" w:rsidRDefault="00A07C05">
            <w:pPr>
              <w:spacing w:before="20" w:after="20"/>
            </w:pPr>
            <w:r>
              <w:rPr>
                <w:color w:val="000000"/>
                <w:sz w:val="19"/>
                <w:szCs w:val="19"/>
              </w:rPr>
              <w:t>Complete register of all Red/Yellow items with prioritization</w:t>
            </w:r>
          </w:p>
        </w:tc>
      </w:tr>
      <w:tr w:rsidR="000E039C" w14:paraId="6A6FB035" w14:textId="77777777" w:rsidTr="6076ED6C">
        <w:trPr>
          <w:cantSplit/>
        </w:trPr>
        <w:tc>
          <w:tcPr>
            <w:tcW w:w="3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57652B6" w14:textId="77777777" w:rsidR="000E039C" w:rsidRDefault="00A07C05">
            <w:pPr>
              <w:spacing w:before="20" w:after="20"/>
            </w:pPr>
            <w:r>
              <w:rPr>
                <w:color w:val="000000"/>
                <w:sz w:val="19"/>
                <w:szCs w:val="19"/>
              </w:rPr>
              <w:t>Multi-Workspace Inventory</w:t>
            </w:r>
          </w:p>
        </w:tc>
        <w:tc>
          <w:tcPr>
            <w:tcW w:w="63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8F52ECD" w14:textId="77777777" w:rsidR="000E039C" w:rsidRDefault="00A07C05">
            <w:pPr>
              <w:spacing w:before="20" w:after="20"/>
            </w:pPr>
            <w:r>
              <w:rPr>
                <w:color w:val="000000"/>
                <w:sz w:val="19"/>
                <w:szCs w:val="19"/>
              </w:rPr>
              <w:t>Workspace catalog with classification and governance status</w:t>
            </w:r>
          </w:p>
        </w:tc>
      </w:tr>
      <w:tr w:rsidR="000E039C" w14:paraId="19ABEFD5" w14:textId="77777777" w:rsidTr="6076ED6C">
        <w:trPr>
          <w:cantSplit/>
        </w:trPr>
        <w:tc>
          <w:tcPr>
            <w:tcW w:w="3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0A24FD6" w14:textId="77777777" w:rsidR="000E039C" w:rsidRDefault="6076ED6C">
            <w:pPr>
              <w:spacing w:before="20" w:after="20"/>
            </w:pPr>
            <w:r w:rsidRPr="6076ED6C">
              <w:rPr>
                <w:color w:val="000000"/>
                <w:sz w:val="19"/>
                <w:szCs w:val="19"/>
              </w:rPr>
              <w:t>Lovelytics Integration</w:t>
            </w:r>
          </w:p>
        </w:tc>
        <w:tc>
          <w:tcPr>
            <w:tcW w:w="63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75C7DD6" w14:textId="77777777" w:rsidR="000E039C" w:rsidRDefault="6076ED6C">
            <w:pPr>
              <w:spacing w:before="20" w:after="20"/>
            </w:pPr>
            <w:r w:rsidRPr="6076ED6C">
              <w:rPr>
                <w:color w:val="000000"/>
                <w:sz w:val="19"/>
                <w:szCs w:val="19"/>
              </w:rPr>
              <w:t>How KPMG findings align with/complement Lovelytics assessment</w:t>
            </w:r>
          </w:p>
        </w:tc>
      </w:tr>
    </w:tbl>
    <w:p w14:paraId="0BE78A21" w14:textId="77777777" w:rsidR="000E039C" w:rsidRDefault="6076ED6C">
      <w:pPr>
        <w:pStyle w:val="heading20"/>
      </w:pPr>
      <w:bookmarkStart w:id="39" w:name="_Toc236326563"/>
      <w:r w:rsidRPr="6076ED6C">
        <w:t>5.2  Security, Governance and FinOps Findings Register</w:t>
      </w:r>
      <w:bookmarkEnd w:id="39"/>
    </w:p>
    <w:p w14:paraId="45114F85" w14:textId="02444DBB" w:rsidR="000E039C" w:rsidRDefault="00A07C05">
      <w:pPr>
        <w:pStyle w:val="ListParagraph"/>
        <w:numPr>
          <w:ilvl w:val="0"/>
          <w:numId w:val="3"/>
        </w:numPr>
        <w:spacing w:after="70" w:line="268" w:lineRule="auto"/>
      </w:pPr>
      <w:r>
        <w:t>Structured spreadsheet (XLS) with all scored items across domains 1, 2, 3,</w:t>
      </w:r>
      <w:r w:rsidR="00274623">
        <w:t xml:space="preserve"> 4,</w:t>
      </w:r>
      <w:r>
        <w:t xml:space="preserve"> 6</w:t>
      </w:r>
      <w:r w:rsidR="00274623">
        <w:t xml:space="preserve"> (domains 5</w:t>
      </w:r>
      <w:r w:rsidR="000C48DD">
        <w:t xml:space="preserve"> and 7, </w:t>
      </w:r>
      <w:r w:rsidR="000C48DD" w:rsidRPr="000C48DD">
        <w:t>Scalability and CI/CD</w:t>
      </w:r>
      <w:r w:rsidR="000C48DD">
        <w:t xml:space="preserve">, </w:t>
      </w:r>
      <w:r w:rsidR="000C48DD" w:rsidRPr="000C48DD">
        <w:t>are more operational/engineering than governance/security</w:t>
      </w:r>
      <w:r w:rsidR="000C48DD">
        <w:t>)</w:t>
      </w:r>
    </w:p>
    <w:p w14:paraId="2251A417" w14:textId="77777777" w:rsidR="000E039C" w:rsidRDefault="00A07C05">
      <w:pPr>
        <w:pStyle w:val="ListParagraph"/>
        <w:numPr>
          <w:ilvl w:val="0"/>
          <w:numId w:val="3"/>
        </w:numPr>
        <w:spacing w:after="70" w:line="268" w:lineRule="auto"/>
      </w:pPr>
      <w:r>
        <w:t>Filterable by score, domain, priority, owner</w:t>
      </w:r>
    </w:p>
    <w:p w14:paraId="40B56A41" w14:textId="77777777" w:rsidR="000E039C" w:rsidRDefault="00A07C05">
      <w:pPr>
        <w:pStyle w:val="ListParagraph"/>
        <w:numPr>
          <w:ilvl w:val="0"/>
          <w:numId w:val="3"/>
        </w:numPr>
        <w:spacing w:after="70" w:line="268" w:lineRule="auto"/>
      </w:pPr>
      <w:r>
        <w:t>Linked to remediation tracker</w:t>
      </w:r>
    </w:p>
    <w:p w14:paraId="60A9148F" w14:textId="77777777" w:rsidR="000E039C" w:rsidRDefault="6076ED6C">
      <w:pPr>
        <w:pStyle w:val="heading20"/>
      </w:pPr>
      <w:bookmarkStart w:id="40" w:name="_Toc236326564"/>
      <w:r w:rsidRPr="6076ED6C">
        <w:t>5.3  Pilot Use Case Design and Implementation Evidence</w:t>
      </w:r>
      <w:bookmarkEnd w:id="40"/>
    </w:p>
    <w:p w14:paraId="374124EB" w14:textId="77777777" w:rsidR="000E039C" w:rsidRDefault="00A07C05">
      <w:pPr>
        <w:pStyle w:val="ListParagraph"/>
        <w:numPr>
          <w:ilvl w:val="0"/>
          <w:numId w:val="3"/>
        </w:numPr>
        <w:spacing w:after="70" w:line="268" w:lineRule="auto"/>
      </w:pPr>
      <w:r>
        <w:t>Pilot scope document (use case, personas, success criteria)</w:t>
      </w:r>
    </w:p>
    <w:p w14:paraId="29C3CF75" w14:textId="77777777" w:rsidR="000E039C" w:rsidRDefault="00A07C05">
      <w:pPr>
        <w:pStyle w:val="ListParagraph"/>
        <w:numPr>
          <w:ilvl w:val="0"/>
          <w:numId w:val="3"/>
        </w:numPr>
        <w:spacing w:after="70" w:line="268" w:lineRule="auto"/>
      </w:pPr>
      <w:r>
        <w:t>Pipeline code (DLT notebook + configuration)</w:t>
      </w:r>
    </w:p>
    <w:p w14:paraId="02082456" w14:textId="77777777" w:rsidR="000E039C" w:rsidRDefault="00A07C05">
      <w:pPr>
        <w:pStyle w:val="ListParagraph"/>
        <w:numPr>
          <w:ilvl w:val="0"/>
          <w:numId w:val="3"/>
        </w:numPr>
        <w:spacing w:after="70" w:line="268" w:lineRule="auto"/>
      </w:pPr>
      <w:r>
        <w:t>Silver schema documentation</w:t>
      </w:r>
    </w:p>
    <w:p w14:paraId="37204B8F" w14:textId="77777777" w:rsidR="000E039C" w:rsidRDefault="00A07C05">
      <w:pPr>
        <w:pStyle w:val="ListParagraph"/>
        <w:numPr>
          <w:ilvl w:val="0"/>
          <w:numId w:val="3"/>
        </w:numPr>
        <w:spacing w:after="70" w:line="268" w:lineRule="auto"/>
      </w:pPr>
      <w:r>
        <w:t>Gold output (dashboard or Genie model)</w:t>
      </w:r>
    </w:p>
    <w:p w14:paraId="7A3EF8AD" w14:textId="77777777" w:rsidR="000E039C" w:rsidRDefault="00A07C05">
      <w:pPr>
        <w:pStyle w:val="ListParagraph"/>
        <w:numPr>
          <w:ilvl w:val="0"/>
          <w:numId w:val="3"/>
        </w:numPr>
        <w:spacing w:after="70" w:line="268" w:lineRule="auto"/>
      </w:pPr>
      <w:r>
        <w:t>Performance test results</w:t>
      </w:r>
    </w:p>
    <w:p w14:paraId="4E38CB29" w14:textId="77777777" w:rsidR="000E039C" w:rsidRDefault="00A07C05">
      <w:pPr>
        <w:pStyle w:val="ListParagraph"/>
        <w:numPr>
          <w:ilvl w:val="0"/>
          <w:numId w:val="3"/>
        </w:numPr>
        <w:spacing w:after="70" w:line="268" w:lineRule="auto"/>
      </w:pPr>
      <w:r>
        <w:t>Stakeholder validation evidence</w:t>
      </w:r>
    </w:p>
    <w:p w14:paraId="75B05477" w14:textId="77777777" w:rsidR="000E039C" w:rsidRDefault="6076ED6C">
      <w:pPr>
        <w:pStyle w:val="heading20"/>
      </w:pPr>
      <w:bookmarkStart w:id="41" w:name="_Toc236326565"/>
      <w:r w:rsidRPr="6076ED6C">
        <w:t>5.4  Architecture Remediation Tracker</w:t>
      </w:r>
      <w:bookmarkEnd w:id="41"/>
    </w:p>
    <w:p w14:paraId="7AF9498A" w14:textId="77777777" w:rsidR="000E039C" w:rsidRDefault="00A07C05">
      <w:pPr>
        <w:pStyle w:val="ListParagraph"/>
        <w:numPr>
          <w:ilvl w:val="0"/>
          <w:numId w:val="3"/>
        </w:numPr>
        <w:spacing w:after="70" w:line="268" w:lineRule="auto"/>
      </w:pPr>
      <w:r>
        <w:t>Linked to Gap Register</w:t>
      </w:r>
    </w:p>
    <w:p w14:paraId="4180D3BD" w14:textId="77777777" w:rsidR="000E039C" w:rsidRDefault="00A07C05">
      <w:pPr>
        <w:pStyle w:val="ListParagraph"/>
        <w:numPr>
          <w:ilvl w:val="0"/>
          <w:numId w:val="3"/>
        </w:numPr>
        <w:spacing w:after="70" w:line="268" w:lineRule="auto"/>
      </w:pPr>
      <w:r>
        <w:t>Status tracking per remediation item</w:t>
      </w:r>
    </w:p>
    <w:p w14:paraId="02CA6C57" w14:textId="77777777" w:rsidR="000E039C" w:rsidRDefault="00A07C05">
      <w:pPr>
        <w:pStyle w:val="ListParagraph"/>
        <w:numPr>
          <w:ilvl w:val="0"/>
          <w:numId w:val="3"/>
        </w:numPr>
        <w:spacing w:after="70" w:line="268" w:lineRule="auto"/>
      </w:pPr>
      <w:r>
        <w:t>Before/after evidence per completed item</w:t>
      </w:r>
    </w:p>
    <w:p w14:paraId="5CC5F555" w14:textId="77777777" w:rsidR="000E039C" w:rsidRDefault="00A07C05">
      <w:pPr>
        <w:pStyle w:val="ListParagraph"/>
        <w:numPr>
          <w:ilvl w:val="0"/>
          <w:numId w:val="3"/>
        </w:numPr>
        <w:spacing w:after="70" w:line="268" w:lineRule="auto"/>
      </w:pPr>
      <w:r>
        <w:t>Risk acceptance documentation for deferred items</w:t>
      </w:r>
    </w:p>
    <w:p w14:paraId="66E8C382" w14:textId="77777777" w:rsidR="000E039C" w:rsidRDefault="6076ED6C">
      <w:pPr>
        <w:pStyle w:val="heading20"/>
      </w:pPr>
      <w:bookmarkStart w:id="42" w:name="_Toc236326566"/>
      <w:r w:rsidRPr="6076ED6C">
        <w:t>5.5  Day 1 Go-Live Architecture and Day 2 Roadmap</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0E039C" w14:paraId="31D77CC0" w14:textId="77777777" w:rsidTr="6076ED6C">
        <w:trPr>
          <w:cantSplit/>
          <w:tblHeader/>
        </w:trPr>
        <w:tc>
          <w:tcPr>
            <w:tcW w:w="26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1C60FFE3" w14:textId="77777777" w:rsidR="000E039C" w:rsidRDefault="00A07C05">
            <w:pPr>
              <w:spacing w:before="20" w:after="20"/>
            </w:pPr>
            <w:r>
              <w:rPr>
                <w:b/>
                <w:bCs/>
                <w:color w:val="FFFFFF"/>
                <w:sz w:val="19"/>
                <w:szCs w:val="19"/>
              </w:rPr>
              <w:t>Section</w:t>
            </w:r>
          </w:p>
        </w:tc>
        <w:tc>
          <w:tcPr>
            <w:tcW w:w="67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262AF943" w14:textId="77777777" w:rsidR="000E039C" w:rsidRDefault="00A07C05">
            <w:pPr>
              <w:spacing w:before="20" w:after="20"/>
            </w:pPr>
            <w:r>
              <w:rPr>
                <w:b/>
                <w:bCs/>
                <w:color w:val="FFFFFF"/>
                <w:sz w:val="19"/>
                <w:szCs w:val="19"/>
              </w:rPr>
              <w:t>Content</w:t>
            </w:r>
          </w:p>
        </w:tc>
      </w:tr>
      <w:tr w:rsidR="000E039C" w14:paraId="50CB960F" w14:textId="77777777" w:rsidTr="6076ED6C">
        <w:trPr>
          <w:cantSplit/>
        </w:trPr>
        <w:tc>
          <w:tcPr>
            <w:tcW w:w="26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F9E1FA3" w14:textId="77777777" w:rsidR="000E039C" w:rsidRDefault="00A07C05">
            <w:pPr>
              <w:spacing w:before="20" w:after="20"/>
            </w:pPr>
            <w:r>
              <w:rPr>
                <w:color w:val="000000"/>
                <w:sz w:val="19"/>
                <w:szCs w:val="19"/>
              </w:rPr>
              <w:t>Day 1 Architecture</w:t>
            </w:r>
          </w:p>
        </w:tc>
        <w:tc>
          <w:tcPr>
            <w:tcW w:w="67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FE0EBE5" w14:textId="77777777" w:rsidR="000E039C" w:rsidRDefault="6076ED6C">
            <w:pPr>
              <w:spacing w:before="20" w:after="20"/>
            </w:pPr>
            <w:r w:rsidRPr="6076ED6C">
              <w:rPr>
                <w:color w:val="000000"/>
                <w:sz w:val="19"/>
                <w:szCs w:val="19"/>
              </w:rPr>
              <w:t>What’s production-ready after A3 remediation; validated target-state diagram</w:t>
            </w:r>
          </w:p>
        </w:tc>
      </w:tr>
      <w:tr w:rsidR="000E039C" w14:paraId="69527AD5" w14:textId="77777777" w:rsidTr="6076ED6C">
        <w:trPr>
          <w:cantSplit/>
        </w:trPr>
        <w:tc>
          <w:tcPr>
            <w:tcW w:w="26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70C478B" w14:textId="77777777" w:rsidR="000E039C" w:rsidRDefault="00A07C05">
            <w:pPr>
              <w:spacing w:before="20" w:after="20"/>
            </w:pPr>
            <w:r>
              <w:rPr>
                <w:color w:val="000000"/>
                <w:sz w:val="19"/>
                <w:szCs w:val="19"/>
              </w:rPr>
              <w:t>Day 2 Roadmap</w:t>
            </w:r>
          </w:p>
        </w:tc>
        <w:tc>
          <w:tcPr>
            <w:tcW w:w="67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BB771D3" w14:textId="77777777" w:rsidR="000E039C" w:rsidRDefault="00A07C05">
            <w:pPr>
              <w:spacing w:before="20" w:after="20"/>
            </w:pPr>
            <w:r>
              <w:rPr>
                <w:color w:val="000000"/>
                <w:sz w:val="19"/>
                <w:szCs w:val="19"/>
              </w:rPr>
              <w:t>Prioritized backlog of items requiring longer-term effort; sequencing recommendations</w:t>
            </w:r>
          </w:p>
        </w:tc>
      </w:tr>
      <w:tr w:rsidR="000E039C" w14:paraId="6939DFCE" w14:textId="77777777" w:rsidTr="6076ED6C">
        <w:trPr>
          <w:cantSplit/>
        </w:trPr>
        <w:tc>
          <w:tcPr>
            <w:tcW w:w="26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223573F" w14:textId="77777777" w:rsidR="000E039C" w:rsidRDefault="00A07C05">
            <w:pPr>
              <w:spacing w:before="20" w:after="20"/>
            </w:pPr>
            <w:r>
              <w:rPr>
                <w:color w:val="000000"/>
                <w:sz w:val="19"/>
                <w:szCs w:val="19"/>
              </w:rPr>
              <w:t>Decision Log</w:t>
            </w:r>
          </w:p>
        </w:tc>
        <w:tc>
          <w:tcPr>
            <w:tcW w:w="67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51BC442" w14:textId="77777777" w:rsidR="000E039C" w:rsidRDefault="00A07C05">
            <w:pPr>
              <w:spacing w:before="20" w:after="20"/>
            </w:pPr>
            <w:r>
              <w:rPr>
                <w:color w:val="000000"/>
                <w:sz w:val="19"/>
                <w:szCs w:val="19"/>
              </w:rPr>
              <w:t>Architecture decisions made during WS-A with rationale</w:t>
            </w:r>
          </w:p>
        </w:tc>
      </w:tr>
      <w:tr w:rsidR="000E039C" w14:paraId="40FDC5EF" w14:textId="77777777" w:rsidTr="6076ED6C">
        <w:trPr>
          <w:cantSplit/>
        </w:trPr>
        <w:tc>
          <w:tcPr>
            <w:tcW w:w="26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F99E8F4" w14:textId="77777777" w:rsidR="000E039C" w:rsidRDefault="00A07C05">
            <w:pPr>
              <w:spacing w:before="20" w:after="20"/>
            </w:pPr>
            <w:r>
              <w:rPr>
                <w:color w:val="000000"/>
                <w:sz w:val="19"/>
                <w:szCs w:val="19"/>
              </w:rPr>
              <w:lastRenderedPageBreak/>
              <w:t>Constraints</w:t>
            </w:r>
          </w:p>
        </w:tc>
        <w:tc>
          <w:tcPr>
            <w:tcW w:w="67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3055BCA" w14:textId="77777777" w:rsidR="000E039C" w:rsidRDefault="00A07C05">
            <w:pPr>
              <w:spacing w:before="20" w:after="20"/>
            </w:pPr>
            <w:r>
              <w:rPr>
                <w:color w:val="000000"/>
                <w:sz w:val="19"/>
                <w:szCs w:val="19"/>
              </w:rPr>
              <w:t>Items that constrain downstream design (e.g., workspace boundaries, networking limitations)</w:t>
            </w:r>
          </w:p>
        </w:tc>
      </w:tr>
    </w:tbl>
    <w:p w14:paraId="65B07678" w14:textId="77777777" w:rsidR="000E039C" w:rsidRDefault="6076ED6C">
      <w:pPr>
        <w:pStyle w:val="heading20"/>
      </w:pPr>
      <w:bookmarkStart w:id="43" w:name="_Toc236326567"/>
      <w:r w:rsidRPr="6076ED6C">
        <w:t>5.6  Workstream B–E Handoff Package</w:t>
      </w:r>
      <w:bookmarkEnd w:id="43"/>
    </w:p>
    <w:p w14:paraId="4922A671" w14:textId="77777777" w:rsidR="000E039C" w:rsidRDefault="00A07C05">
      <w:pPr>
        <w:pStyle w:val="ListParagraph"/>
        <w:numPr>
          <w:ilvl w:val="0"/>
          <w:numId w:val="3"/>
        </w:numPr>
        <w:spacing w:after="70" w:line="268" w:lineRule="auto"/>
      </w:pPr>
      <w:r>
        <w:t>Summary of architecture decisions affecting each downstream workstream</w:t>
      </w:r>
    </w:p>
    <w:p w14:paraId="108E2F9C" w14:textId="77777777" w:rsidR="000E039C" w:rsidRDefault="00A07C05">
      <w:pPr>
        <w:pStyle w:val="ListParagraph"/>
        <w:numPr>
          <w:ilvl w:val="0"/>
          <w:numId w:val="3"/>
        </w:numPr>
        <w:spacing w:after="70" w:line="268" w:lineRule="auto"/>
      </w:pPr>
      <w:r>
        <w:t>Per-workstream: “what you can assume is validated” + “what you need to be aware of”</w:t>
      </w:r>
    </w:p>
    <w:p w14:paraId="6E6091FD" w14:textId="77777777" w:rsidR="000E039C" w:rsidRDefault="00A07C05">
      <w:pPr>
        <w:pStyle w:val="ListParagraph"/>
        <w:numPr>
          <w:ilvl w:val="0"/>
          <w:numId w:val="3"/>
        </w:numPr>
        <w:spacing w:after="70" w:line="268" w:lineRule="auto"/>
      </w:pPr>
      <w:r>
        <w:t>Reference implementation artifacts (code, configs, patterns)</w:t>
      </w:r>
    </w:p>
    <w:p w14:paraId="2290616E" w14:textId="77777777" w:rsidR="000E039C" w:rsidRDefault="00A07C05">
      <w:pPr>
        <w:pStyle w:val="ListParagraph"/>
        <w:numPr>
          <w:ilvl w:val="0"/>
          <w:numId w:val="3"/>
        </w:numPr>
        <w:spacing w:after="70" w:line="268" w:lineRule="auto"/>
      </w:pPr>
      <w:r>
        <w:t>Open items requiring downstream attention</w:t>
      </w:r>
    </w:p>
    <w:p w14:paraId="504ED5FE" w14:textId="77777777" w:rsidR="000E039C" w:rsidRDefault="6076ED6C">
      <w:pPr>
        <w:pStyle w:val="heading10"/>
        <w:pageBreakBefore/>
      </w:pPr>
      <w:bookmarkStart w:id="44" w:name="_Toc236326568"/>
      <w:r w:rsidRPr="6076ED6C">
        <w:lastRenderedPageBreak/>
        <w:t>6.0  Stakeholder Engagement</w:t>
      </w:r>
      <w:bookmarkEnd w:id="44"/>
    </w:p>
    <w:p w14:paraId="065B08DF" w14:textId="77777777" w:rsidR="000E039C" w:rsidRDefault="6076ED6C">
      <w:pPr>
        <w:pStyle w:val="heading20"/>
      </w:pPr>
      <w:bookmarkStart w:id="45" w:name="_Toc236326569"/>
      <w:r w:rsidRPr="6076ED6C">
        <w:t>6.1  Interview Schedule</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700"/>
        <w:gridCol w:w="3760"/>
        <w:gridCol w:w="2000"/>
      </w:tblGrid>
      <w:tr w:rsidR="000E039C" w14:paraId="1C0F9A56" w14:textId="77777777" w:rsidTr="6076ED6C">
        <w:trPr>
          <w:cantSplit/>
          <w:tblHeader/>
        </w:trPr>
        <w:tc>
          <w:tcPr>
            <w:tcW w:w="9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02A1D317" w14:textId="77777777" w:rsidR="000E039C" w:rsidRDefault="00A07C05">
            <w:pPr>
              <w:spacing w:before="20" w:after="20"/>
              <w:jc w:val="center"/>
            </w:pPr>
            <w:r>
              <w:rPr>
                <w:b/>
                <w:bCs/>
                <w:color w:val="FFFFFF"/>
                <w:sz w:val="19"/>
                <w:szCs w:val="19"/>
              </w:rPr>
              <w:t>Week</w:t>
            </w:r>
          </w:p>
        </w:tc>
        <w:tc>
          <w:tcPr>
            <w:tcW w:w="27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12B15ACF" w14:textId="77777777" w:rsidR="000E039C" w:rsidRDefault="00A07C05">
            <w:pPr>
              <w:spacing w:before="20" w:after="20"/>
            </w:pPr>
            <w:r>
              <w:rPr>
                <w:b/>
                <w:bCs/>
                <w:color w:val="FFFFFF"/>
                <w:sz w:val="19"/>
                <w:szCs w:val="19"/>
              </w:rPr>
              <w:t>Domain(s)</w:t>
            </w:r>
          </w:p>
        </w:tc>
        <w:tc>
          <w:tcPr>
            <w:tcW w:w="37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1336F088" w14:textId="77777777" w:rsidR="000E039C" w:rsidRDefault="00A07C05">
            <w:pPr>
              <w:spacing w:before="20" w:after="20"/>
            </w:pPr>
            <w:r>
              <w:rPr>
                <w:b/>
                <w:bCs/>
                <w:color w:val="FFFFFF"/>
                <w:sz w:val="19"/>
                <w:szCs w:val="19"/>
              </w:rPr>
              <w:t>CVS Stakeholders</w:t>
            </w:r>
          </w:p>
        </w:tc>
        <w:tc>
          <w:tcPr>
            <w:tcW w:w="20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5D936E8C" w14:textId="77777777" w:rsidR="000E039C" w:rsidRDefault="00A07C05">
            <w:pPr>
              <w:spacing w:before="20" w:after="20"/>
            </w:pPr>
            <w:r>
              <w:rPr>
                <w:b/>
                <w:bCs/>
                <w:color w:val="FFFFFF"/>
                <w:sz w:val="19"/>
                <w:szCs w:val="19"/>
              </w:rPr>
              <w:t>Format</w:t>
            </w:r>
          </w:p>
        </w:tc>
      </w:tr>
      <w:tr w:rsidR="000E039C" w14:paraId="2B4BE565" w14:textId="77777777" w:rsidTr="6076ED6C">
        <w:trPr>
          <w:cantSplit/>
        </w:trPr>
        <w:tc>
          <w:tcPr>
            <w:tcW w:w="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6B20A0C" w14:textId="77777777" w:rsidR="000E039C" w:rsidRDefault="00A07C05">
            <w:pPr>
              <w:spacing w:before="20" w:after="20"/>
              <w:jc w:val="center"/>
            </w:pPr>
            <w:r>
              <w:rPr>
                <w:color w:val="000000"/>
                <w:sz w:val="19"/>
                <w:szCs w:val="19"/>
              </w:rPr>
              <w:t>1</w:t>
            </w:r>
          </w:p>
        </w:tc>
        <w:tc>
          <w:tcPr>
            <w:tcW w:w="27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93BE74D" w14:textId="77777777" w:rsidR="000E039C" w:rsidRDefault="00A07C05">
            <w:pPr>
              <w:spacing w:before="20" w:after="20"/>
            </w:pPr>
            <w:r>
              <w:rPr>
                <w:color w:val="000000"/>
                <w:sz w:val="19"/>
                <w:szCs w:val="19"/>
              </w:rPr>
              <w:t>Unity Catalog, CI/CD</w:t>
            </w:r>
          </w:p>
        </w:tc>
        <w:tc>
          <w:tcPr>
            <w:tcW w:w="37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98697FA" w14:textId="77777777" w:rsidR="000E039C" w:rsidRDefault="00A07C05">
            <w:pPr>
              <w:spacing w:before="20" w:after="20"/>
            </w:pPr>
            <w:r>
              <w:rPr>
                <w:color w:val="000000"/>
                <w:sz w:val="19"/>
                <w:szCs w:val="19"/>
              </w:rPr>
              <w:t>Raj/Amar, Platform Team</w:t>
            </w:r>
          </w:p>
        </w:tc>
        <w:tc>
          <w:tcPr>
            <w:tcW w:w="2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31A6C4D" w14:textId="77777777" w:rsidR="000E039C" w:rsidRDefault="00A07C05">
            <w:pPr>
              <w:spacing w:before="20" w:after="20"/>
            </w:pPr>
            <w:r>
              <w:rPr>
                <w:color w:val="000000"/>
                <w:sz w:val="19"/>
                <w:szCs w:val="19"/>
              </w:rPr>
              <w:t>2-hour workshop</w:t>
            </w:r>
          </w:p>
        </w:tc>
      </w:tr>
      <w:tr w:rsidR="000E039C" w14:paraId="546CF249" w14:textId="77777777" w:rsidTr="6076ED6C">
        <w:trPr>
          <w:cantSplit/>
        </w:trPr>
        <w:tc>
          <w:tcPr>
            <w:tcW w:w="9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144751B" w14:textId="77777777" w:rsidR="000E039C" w:rsidRDefault="00A07C05">
            <w:pPr>
              <w:spacing w:before="20" w:after="20"/>
              <w:jc w:val="center"/>
            </w:pPr>
            <w:r>
              <w:rPr>
                <w:color w:val="000000"/>
                <w:sz w:val="19"/>
                <w:szCs w:val="19"/>
              </w:rPr>
              <w:t>2</w:t>
            </w:r>
          </w:p>
        </w:tc>
        <w:tc>
          <w:tcPr>
            <w:tcW w:w="27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ABB203A" w14:textId="77777777" w:rsidR="000E039C" w:rsidRDefault="00A07C05">
            <w:pPr>
              <w:spacing w:before="20" w:after="20"/>
            </w:pPr>
            <w:r>
              <w:rPr>
                <w:color w:val="000000"/>
                <w:sz w:val="19"/>
                <w:szCs w:val="19"/>
              </w:rPr>
              <w:t>Security, Encryption</w:t>
            </w:r>
          </w:p>
        </w:tc>
        <w:tc>
          <w:tcPr>
            <w:tcW w:w="37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5828CBF" w14:textId="77777777" w:rsidR="000E039C" w:rsidRDefault="00A07C05">
            <w:pPr>
              <w:spacing w:before="20" w:after="20"/>
            </w:pPr>
            <w:r>
              <w:rPr>
                <w:color w:val="000000"/>
                <w:sz w:val="19"/>
                <w:szCs w:val="19"/>
              </w:rPr>
              <w:t>Security SMEs, Chris Robinson</w:t>
            </w:r>
          </w:p>
        </w:tc>
        <w:tc>
          <w:tcPr>
            <w:tcW w:w="2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13E8D6E" w14:textId="77777777" w:rsidR="000E039C" w:rsidRDefault="00A07C05">
            <w:pPr>
              <w:spacing w:before="20" w:after="20"/>
            </w:pPr>
            <w:r>
              <w:rPr>
                <w:color w:val="000000"/>
                <w:sz w:val="19"/>
                <w:szCs w:val="19"/>
              </w:rPr>
              <w:t>2-hour workshop</w:t>
            </w:r>
          </w:p>
        </w:tc>
      </w:tr>
      <w:tr w:rsidR="000E039C" w14:paraId="20110901" w14:textId="77777777" w:rsidTr="6076ED6C">
        <w:trPr>
          <w:cantSplit/>
        </w:trPr>
        <w:tc>
          <w:tcPr>
            <w:tcW w:w="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8E884CA" w14:textId="77777777" w:rsidR="000E039C" w:rsidRDefault="00A07C05">
            <w:pPr>
              <w:spacing w:before="20" w:after="20"/>
              <w:jc w:val="center"/>
            </w:pPr>
            <w:r>
              <w:rPr>
                <w:color w:val="000000"/>
                <w:sz w:val="19"/>
                <w:szCs w:val="19"/>
              </w:rPr>
              <w:t>2</w:t>
            </w:r>
          </w:p>
        </w:tc>
        <w:tc>
          <w:tcPr>
            <w:tcW w:w="27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8FCB2C7" w14:textId="77777777" w:rsidR="000E039C" w:rsidRDefault="00A07C05">
            <w:pPr>
              <w:spacing w:before="20" w:after="20"/>
            </w:pPr>
            <w:r>
              <w:rPr>
                <w:color w:val="000000"/>
                <w:sz w:val="19"/>
                <w:szCs w:val="19"/>
              </w:rPr>
              <w:t>Data Protection, DR</w:t>
            </w:r>
          </w:p>
        </w:tc>
        <w:tc>
          <w:tcPr>
            <w:tcW w:w="37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A637C77" w14:textId="77777777" w:rsidR="000E039C" w:rsidRDefault="00A07C05">
            <w:pPr>
              <w:spacing w:before="20" w:after="20"/>
            </w:pPr>
            <w:r>
              <w:rPr>
                <w:color w:val="000000"/>
                <w:sz w:val="19"/>
                <w:szCs w:val="19"/>
              </w:rPr>
              <w:t>Platform Team, Infrastructure</w:t>
            </w:r>
          </w:p>
        </w:tc>
        <w:tc>
          <w:tcPr>
            <w:tcW w:w="2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605301C" w14:textId="77777777" w:rsidR="000E039C" w:rsidRDefault="00A07C05">
            <w:pPr>
              <w:spacing w:before="20" w:after="20"/>
            </w:pPr>
            <w:r>
              <w:rPr>
                <w:color w:val="000000"/>
                <w:sz w:val="19"/>
                <w:szCs w:val="19"/>
              </w:rPr>
              <w:t>1.5-hour interview</w:t>
            </w:r>
          </w:p>
        </w:tc>
      </w:tr>
      <w:tr w:rsidR="000E039C" w14:paraId="45B6571B" w14:textId="77777777" w:rsidTr="6076ED6C">
        <w:trPr>
          <w:cantSplit/>
        </w:trPr>
        <w:tc>
          <w:tcPr>
            <w:tcW w:w="9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B778152" w14:textId="77777777" w:rsidR="000E039C" w:rsidRDefault="00A07C05">
            <w:pPr>
              <w:spacing w:before="20" w:after="20"/>
              <w:jc w:val="center"/>
            </w:pPr>
            <w:r>
              <w:rPr>
                <w:color w:val="000000"/>
                <w:sz w:val="19"/>
                <w:szCs w:val="19"/>
              </w:rPr>
              <w:t>3</w:t>
            </w:r>
          </w:p>
        </w:tc>
        <w:tc>
          <w:tcPr>
            <w:tcW w:w="27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1B61BEC" w14:textId="77777777" w:rsidR="000E039C" w:rsidRDefault="00A07C05">
            <w:pPr>
              <w:spacing w:before="20" w:after="20"/>
            </w:pPr>
            <w:r>
              <w:rPr>
                <w:color w:val="000000"/>
                <w:sz w:val="19"/>
                <w:szCs w:val="19"/>
              </w:rPr>
              <w:t>Scalability, Resilience</w:t>
            </w:r>
          </w:p>
        </w:tc>
        <w:tc>
          <w:tcPr>
            <w:tcW w:w="37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3693424" w14:textId="77777777" w:rsidR="000E039C" w:rsidRDefault="00A07C05">
            <w:pPr>
              <w:spacing w:before="20" w:after="20"/>
            </w:pPr>
            <w:r>
              <w:rPr>
                <w:color w:val="000000"/>
                <w:sz w:val="19"/>
                <w:szCs w:val="19"/>
              </w:rPr>
              <w:t>Shivpratap Singh, Matthew Filippone, Platform Team</w:t>
            </w:r>
          </w:p>
        </w:tc>
        <w:tc>
          <w:tcPr>
            <w:tcW w:w="2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769C359" w14:textId="77777777" w:rsidR="000E039C" w:rsidRDefault="00A07C05">
            <w:pPr>
              <w:spacing w:before="20" w:after="20"/>
            </w:pPr>
            <w:r>
              <w:rPr>
                <w:color w:val="000000"/>
                <w:sz w:val="19"/>
                <w:szCs w:val="19"/>
              </w:rPr>
              <w:t>2-hour workshop</w:t>
            </w:r>
          </w:p>
        </w:tc>
      </w:tr>
      <w:tr w:rsidR="000E039C" w14:paraId="2871AB4B" w14:textId="77777777" w:rsidTr="6076ED6C">
        <w:trPr>
          <w:cantSplit/>
        </w:trPr>
        <w:tc>
          <w:tcPr>
            <w:tcW w:w="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A036E3D" w14:textId="77777777" w:rsidR="000E039C" w:rsidRDefault="00A07C05">
            <w:pPr>
              <w:spacing w:before="20" w:after="20"/>
              <w:jc w:val="center"/>
            </w:pPr>
            <w:r>
              <w:rPr>
                <w:color w:val="000000"/>
                <w:sz w:val="19"/>
                <w:szCs w:val="19"/>
              </w:rPr>
              <w:t>3</w:t>
            </w:r>
          </w:p>
        </w:tc>
        <w:tc>
          <w:tcPr>
            <w:tcW w:w="27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1AC8433" w14:textId="77777777" w:rsidR="000E039C" w:rsidRDefault="00A07C05">
            <w:pPr>
              <w:spacing w:before="20" w:after="20"/>
            </w:pPr>
            <w:r>
              <w:rPr>
                <w:color w:val="000000"/>
                <w:sz w:val="19"/>
                <w:szCs w:val="19"/>
              </w:rPr>
              <w:t>FinOps</w:t>
            </w:r>
          </w:p>
        </w:tc>
        <w:tc>
          <w:tcPr>
            <w:tcW w:w="37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FB1D78C" w14:textId="77777777" w:rsidR="000E039C" w:rsidRDefault="00A07C05">
            <w:pPr>
              <w:spacing w:before="20" w:after="20"/>
            </w:pPr>
            <w:r>
              <w:rPr>
                <w:color w:val="000000"/>
                <w:sz w:val="19"/>
                <w:szCs w:val="19"/>
              </w:rPr>
              <w:t>FinOps team, Platform Team</w:t>
            </w:r>
          </w:p>
        </w:tc>
        <w:tc>
          <w:tcPr>
            <w:tcW w:w="2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78057C6" w14:textId="77777777" w:rsidR="000E039C" w:rsidRDefault="00A07C05">
            <w:pPr>
              <w:spacing w:before="20" w:after="20"/>
            </w:pPr>
            <w:r>
              <w:rPr>
                <w:color w:val="000000"/>
                <w:sz w:val="19"/>
                <w:szCs w:val="19"/>
              </w:rPr>
              <w:t>1.5-hour interview</w:t>
            </w:r>
          </w:p>
        </w:tc>
      </w:tr>
      <w:tr w:rsidR="000E039C" w14:paraId="608D9B29" w14:textId="77777777" w:rsidTr="6076ED6C">
        <w:trPr>
          <w:cantSplit/>
        </w:trPr>
        <w:tc>
          <w:tcPr>
            <w:tcW w:w="9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79935FF" w14:textId="77777777" w:rsidR="000E039C" w:rsidRDefault="00A07C05">
            <w:pPr>
              <w:spacing w:before="20" w:after="20"/>
              <w:jc w:val="center"/>
            </w:pPr>
            <w:r>
              <w:rPr>
                <w:color w:val="000000"/>
                <w:sz w:val="19"/>
                <w:szCs w:val="19"/>
              </w:rPr>
              <w:t>4</w:t>
            </w:r>
          </w:p>
        </w:tc>
        <w:tc>
          <w:tcPr>
            <w:tcW w:w="27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1B91C72" w14:textId="77777777" w:rsidR="000E039C" w:rsidRDefault="6076ED6C">
            <w:pPr>
              <w:spacing w:before="20" w:after="20"/>
            </w:pPr>
            <w:r w:rsidRPr="6076ED6C">
              <w:rPr>
                <w:color w:val="000000"/>
                <w:sz w:val="19"/>
                <w:szCs w:val="19"/>
              </w:rPr>
              <w:t>Lovelytics coordination</w:t>
            </w:r>
          </w:p>
        </w:tc>
        <w:tc>
          <w:tcPr>
            <w:tcW w:w="37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C54AEC2" w14:textId="77777777" w:rsidR="000E039C" w:rsidRDefault="6076ED6C">
            <w:pPr>
              <w:spacing w:before="20" w:after="20"/>
            </w:pPr>
            <w:r w:rsidRPr="6076ED6C">
              <w:rPr>
                <w:color w:val="000000"/>
                <w:sz w:val="19"/>
                <w:szCs w:val="19"/>
              </w:rPr>
              <w:t>Lovelytics team (if accessible)</w:t>
            </w:r>
          </w:p>
        </w:tc>
        <w:tc>
          <w:tcPr>
            <w:tcW w:w="2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5F05109" w14:textId="77777777" w:rsidR="000E039C" w:rsidRDefault="00A07C05">
            <w:pPr>
              <w:spacing w:before="20" w:after="20"/>
            </w:pPr>
            <w:r>
              <w:rPr>
                <w:color w:val="000000"/>
                <w:sz w:val="19"/>
                <w:szCs w:val="19"/>
              </w:rPr>
              <w:t>1-hour alignment</w:t>
            </w:r>
          </w:p>
        </w:tc>
      </w:tr>
      <w:tr w:rsidR="000E039C" w14:paraId="17A92D26" w14:textId="77777777" w:rsidTr="6076ED6C">
        <w:trPr>
          <w:cantSplit/>
        </w:trPr>
        <w:tc>
          <w:tcPr>
            <w:tcW w:w="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4240AAE" w14:textId="77777777" w:rsidR="000E039C" w:rsidRDefault="00A07C05">
            <w:pPr>
              <w:spacing w:before="20" w:after="20"/>
              <w:jc w:val="center"/>
            </w:pPr>
            <w:r>
              <w:rPr>
                <w:color w:val="000000"/>
                <w:sz w:val="19"/>
                <w:szCs w:val="19"/>
              </w:rPr>
              <w:t>5</w:t>
            </w:r>
          </w:p>
        </w:tc>
        <w:tc>
          <w:tcPr>
            <w:tcW w:w="27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7C39E08" w14:textId="77777777" w:rsidR="000E039C" w:rsidRDefault="00A07C05">
            <w:pPr>
              <w:spacing w:before="20" w:after="20"/>
            </w:pPr>
            <w:r>
              <w:rPr>
                <w:color w:val="000000"/>
                <w:sz w:val="19"/>
                <w:szCs w:val="19"/>
              </w:rPr>
              <w:t>Pilot scoping</w:t>
            </w:r>
          </w:p>
        </w:tc>
        <w:tc>
          <w:tcPr>
            <w:tcW w:w="37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4DBDE50" w14:textId="77777777" w:rsidR="000E039C" w:rsidRDefault="00A07C05">
            <w:pPr>
              <w:spacing w:before="20" w:after="20"/>
            </w:pPr>
            <w:r>
              <w:rPr>
                <w:color w:val="000000"/>
                <w:sz w:val="19"/>
                <w:szCs w:val="19"/>
              </w:rPr>
              <w:t>Josh/Chris, product owners</w:t>
            </w:r>
          </w:p>
        </w:tc>
        <w:tc>
          <w:tcPr>
            <w:tcW w:w="2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9070D54" w14:textId="77777777" w:rsidR="000E039C" w:rsidRDefault="00A07C05">
            <w:pPr>
              <w:spacing w:before="20" w:after="20"/>
            </w:pPr>
            <w:r>
              <w:rPr>
                <w:color w:val="000000"/>
                <w:sz w:val="19"/>
                <w:szCs w:val="19"/>
              </w:rPr>
              <w:t>1-hour decision meeting</w:t>
            </w:r>
          </w:p>
        </w:tc>
      </w:tr>
    </w:tbl>
    <w:p w14:paraId="1F5C8100" w14:textId="77777777" w:rsidR="000E039C" w:rsidRDefault="6076ED6C">
      <w:pPr>
        <w:pStyle w:val="heading20"/>
      </w:pPr>
      <w:bookmarkStart w:id="46" w:name="_Toc236326570"/>
      <w:r w:rsidRPr="6076ED6C">
        <w:t>6.2  Recurring Cadences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100"/>
        <w:gridCol w:w="2760"/>
        <w:gridCol w:w="2200"/>
      </w:tblGrid>
      <w:tr w:rsidR="000E039C" w14:paraId="11031AE6" w14:textId="77777777" w:rsidTr="6076ED6C">
        <w:trPr>
          <w:cantSplit/>
          <w:tblHeader/>
        </w:trPr>
        <w:tc>
          <w:tcPr>
            <w:tcW w:w="23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5F842BCD" w14:textId="77777777" w:rsidR="000E039C" w:rsidRDefault="00A07C05">
            <w:pPr>
              <w:spacing w:before="20" w:after="20"/>
            </w:pPr>
            <w:r>
              <w:rPr>
                <w:b/>
                <w:bCs/>
                <w:color w:val="FFFFFF"/>
                <w:sz w:val="19"/>
                <w:szCs w:val="19"/>
              </w:rPr>
              <w:t>Meeting</w:t>
            </w:r>
          </w:p>
        </w:tc>
        <w:tc>
          <w:tcPr>
            <w:tcW w:w="21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6F35DBC6" w14:textId="77777777" w:rsidR="000E039C" w:rsidRDefault="00A07C05">
            <w:pPr>
              <w:spacing w:before="20" w:after="20"/>
              <w:jc w:val="center"/>
            </w:pPr>
            <w:r>
              <w:rPr>
                <w:b/>
                <w:bCs/>
                <w:color w:val="FFFFFF"/>
                <w:sz w:val="19"/>
                <w:szCs w:val="19"/>
              </w:rPr>
              <w:t>Frequency</w:t>
            </w:r>
          </w:p>
        </w:tc>
        <w:tc>
          <w:tcPr>
            <w:tcW w:w="27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58A5D19C" w14:textId="77777777" w:rsidR="000E039C" w:rsidRDefault="00A07C05">
            <w:pPr>
              <w:spacing w:before="20" w:after="20"/>
            </w:pPr>
            <w:r>
              <w:rPr>
                <w:b/>
                <w:bCs/>
                <w:color w:val="FFFFFF"/>
                <w:sz w:val="19"/>
                <w:szCs w:val="19"/>
              </w:rPr>
              <w:t>Participants</w:t>
            </w:r>
          </w:p>
        </w:tc>
        <w:tc>
          <w:tcPr>
            <w:tcW w:w="22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426690FC" w14:textId="77777777" w:rsidR="000E039C" w:rsidRDefault="00A07C05">
            <w:pPr>
              <w:spacing w:before="20" w:after="20"/>
            </w:pPr>
            <w:r>
              <w:rPr>
                <w:b/>
                <w:bCs/>
                <w:color w:val="FFFFFF"/>
                <w:sz w:val="19"/>
                <w:szCs w:val="19"/>
              </w:rPr>
              <w:t>Purpose</w:t>
            </w:r>
          </w:p>
        </w:tc>
      </w:tr>
      <w:tr w:rsidR="000E039C" w14:paraId="13C02F1C" w14:textId="77777777" w:rsidTr="6076ED6C">
        <w:trPr>
          <w:cantSplit/>
        </w:trPr>
        <w:tc>
          <w:tcPr>
            <w:tcW w:w="23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9DD9961" w14:textId="77777777" w:rsidR="000E039C" w:rsidRDefault="00A07C05">
            <w:pPr>
              <w:spacing w:before="20" w:after="20"/>
            </w:pPr>
            <w:r>
              <w:rPr>
                <w:color w:val="000000"/>
                <w:sz w:val="19"/>
                <w:szCs w:val="19"/>
              </w:rPr>
              <w:t>WS-A Stand-up</w:t>
            </w:r>
          </w:p>
        </w:tc>
        <w:tc>
          <w:tcPr>
            <w:tcW w:w="21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6174693" w14:textId="77777777" w:rsidR="000E039C" w:rsidRDefault="00A07C05">
            <w:pPr>
              <w:spacing w:before="20" w:after="20"/>
              <w:jc w:val="center"/>
            </w:pPr>
            <w:r>
              <w:rPr>
                <w:color w:val="000000"/>
                <w:sz w:val="19"/>
                <w:szCs w:val="19"/>
              </w:rPr>
              <w:t>Daily</w:t>
            </w:r>
          </w:p>
        </w:tc>
        <w:tc>
          <w:tcPr>
            <w:tcW w:w="27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91E98FE" w14:textId="77777777" w:rsidR="000E039C" w:rsidRDefault="00A07C05">
            <w:pPr>
              <w:spacing w:before="20" w:after="20"/>
            </w:pPr>
            <w:r>
              <w:rPr>
                <w:color w:val="000000"/>
                <w:sz w:val="19"/>
                <w:szCs w:val="19"/>
              </w:rPr>
              <w:t>KPMG A team</w:t>
            </w:r>
          </w:p>
        </w:tc>
        <w:tc>
          <w:tcPr>
            <w:tcW w:w="22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3035E7A" w14:textId="77777777" w:rsidR="000E039C" w:rsidRDefault="00A07C05">
            <w:pPr>
              <w:spacing w:before="20" w:after="20"/>
            </w:pPr>
            <w:r>
              <w:rPr>
                <w:color w:val="000000"/>
                <w:sz w:val="19"/>
                <w:szCs w:val="19"/>
              </w:rPr>
              <w:t>Coordination, blockers</w:t>
            </w:r>
          </w:p>
        </w:tc>
      </w:tr>
      <w:tr w:rsidR="000E039C" w14:paraId="49A8731E" w14:textId="77777777" w:rsidTr="6076ED6C">
        <w:trPr>
          <w:cantSplit/>
        </w:trPr>
        <w:tc>
          <w:tcPr>
            <w:tcW w:w="23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6F66B89" w14:textId="77777777" w:rsidR="000E039C" w:rsidRDefault="00A07C05">
            <w:pPr>
              <w:spacing w:before="20" w:after="20"/>
            </w:pPr>
            <w:r>
              <w:rPr>
                <w:color w:val="000000"/>
                <w:sz w:val="19"/>
                <w:szCs w:val="19"/>
              </w:rPr>
              <w:t>Assessment Progress</w:t>
            </w:r>
          </w:p>
        </w:tc>
        <w:tc>
          <w:tcPr>
            <w:tcW w:w="21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FFB29BE" w14:textId="77777777" w:rsidR="000E039C" w:rsidRDefault="00A07C05">
            <w:pPr>
              <w:spacing w:before="20" w:after="20"/>
              <w:jc w:val="center"/>
            </w:pPr>
            <w:r>
              <w:rPr>
                <w:color w:val="000000"/>
                <w:sz w:val="19"/>
                <w:szCs w:val="19"/>
              </w:rPr>
              <w:t>Weekly</w:t>
            </w:r>
          </w:p>
        </w:tc>
        <w:tc>
          <w:tcPr>
            <w:tcW w:w="27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053293E" w14:textId="77777777" w:rsidR="000E039C" w:rsidRDefault="00A07C05">
            <w:pPr>
              <w:spacing w:before="20" w:after="20"/>
            </w:pPr>
            <w:r>
              <w:rPr>
                <w:color w:val="000000"/>
                <w:sz w:val="19"/>
                <w:szCs w:val="19"/>
              </w:rPr>
              <w:t>KPMG + CVS Platform Team</w:t>
            </w:r>
          </w:p>
        </w:tc>
        <w:tc>
          <w:tcPr>
            <w:tcW w:w="22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83DF0C3" w14:textId="77777777" w:rsidR="000E039C" w:rsidRDefault="00A07C05">
            <w:pPr>
              <w:spacing w:before="20" w:after="20"/>
            </w:pPr>
            <w:r>
              <w:rPr>
                <w:color w:val="000000"/>
                <w:sz w:val="19"/>
                <w:szCs w:val="19"/>
              </w:rPr>
              <w:t>Findings review, evidence requests</w:t>
            </w:r>
          </w:p>
        </w:tc>
      </w:tr>
      <w:tr w:rsidR="000E039C" w14:paraId="6B2C7170" w14:textId="77777777" w:rsidTr="6076ED6C">
        <w:trPr>
          <w:cantSplit/>
        </w:trPr>
        <w:tc>
          <w:tcPr>
            <w:tcW w:w="23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763B464" w14:textId="77777777" w:rsidR="000E039C" w:rsidRDefault="00A07C05">
            <w:pPr>
              <w:spacing w:before="20" w:after="20"/>
            </w:pPr>
            <w:r>
              <w:rPr>
                <w:color w:val="000000"/>
                <w:sz w:val="19"/>
                <w:szCs w:val="19"/>
              </w:rPr>
              <w:t>Pilot Check-in</w:t>
            </w:r>
          </w:p>
        </w:tc>
        <w:tc>
          <w:tcPr>
            <w:tcW w:w="21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F6DA4FB" w14:textId="77777777" w:rsidR="000E039C" w:rsidRDefault="00A07C05">
            <w:pPr>
              <w:spacing w:before="20" w:after="20"/>
              <w:jc w:val="center"/>
            </w:pPr>
            <w:r>
              <w:rPr>
                <w:color w:val="000000"/>
                <w:sz w:val="19"/>
                <w:szCs w:val="19"/>
              </w:rPr>
              <w:t>Twice weekly (Weeks 7–10)</w:t>
            </w:r>
          </w:p>
        </w:tc>
        <w:tc>
          <w:tcPr>
            <w:tcW w:w="27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77D27B0" w14:textId="77777777" w:rsidR="000E039C" w:rsidRDefault="00A07C05">
            <w:pPr>
              <w:spacing w:before="20" w:after="20"/>
            </w:pPr>
            <w:r>
              <w:rPr>
                <w:color w:val="000000"/>
                <w:sz w:val="19"/>
                <w:szCs w:val="19"/>
              </w:rPr>
              <w:t>KPMG + CVS stakeholders</w:t>
            </w:r>
          </w:p>
        </w:tc>
        <w:tc>
          <w:tcPr>
            <w:tcW w:w="22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AFC72E6" w14:textId="77777777" w:rsidR="000E039C" w:rsidRDefault="00A07C05">
            <w:pPr>
              <w:spacing w:before="20" w:after="20"/>
            </w:pPr>
            <w:r>
              <w:rPr>
                <w:color w:val="000000"/>
                <w:sz w:val="19"/>
                <w:szCs w:val="19"/>
              </w:rPr>
              <w:t>Pilot progress, blockers, demos</w:t>
            </w:r>
          </w:p>
        </w:tc>
      </w:tr>
      <w:tr w:rsidR="000E039C" w14:paraId="3E63FC48" w14:textId="77777777" w:rsidTr="6076ED6C">
        <w:trPr>
          <w:cantSplit/>
        </w:trPr>
        <w:tc>
          <w:tcPr>
            <w:tcW w:w="23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BF0285B" w14:textId="77777777" w:rsidR="000E039C" w:rsidRDefault="00A07C05">
            <w:pPr>
              <w:spacing w:before="20" w:after="20"/>
            </w:pPr>
            <w:r>
              <w:rPr>
                <w:color w:val="000000"/>
                <w:sz w:val="19"/>
                <w:szCs w:val="19"/>
              </w:rPr>
              <w:t>Executive Checkpoint</w:t>
            </w:r>
          </w:p>
        </w:tc>
        <w:tc>
          <w:tcPr>
            <w:tcW w:w="21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0E3E3D0" w14:textId="77777777" w:rsidR="000E039C" w:rsidRDefault="00A07C05">
            <w:pPr>
              <w:spacing w:before="20" w:after="20"/>
              <w:jc w:val="center"/>
            </w:pPr>
            <w:r>
              <w:rPr>
                <w:color w:val="000000"/>
                <w:sz w:val="19"/>
                <w:szCs w:val="19"/>
              </w:rPr>
              <w:t>Bi-weekly</w:t>
            </w:r>
          </w:p>
        </w:tc>
        <w:tc>
          <w:tcPr>
            <w:tcW w:w="27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B1AF161" w14:textId="77777777" w:rsidR="000E039C" w:rsidRDefault="6076ED6C">
            <w:pPr>
              <w:spacing w:before="20" w:after="20"/>
            </w:pPr>
            <w:r w:rsidRPr="6076ED6C">
              <w:rPr>
                <w:color w:val="000000"/>
                <w:sz w:val="19"/>
                <w:szCs w:val="19"/>
              </w:rPr>
              <w:t>KPMG Lead + Josh/Chris</w:t>
            </w:r>
          </w:p>
        </w:tc>
        <w:tc>
          <w:tcPr>
            <w:tcW w:w="22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1A641B0" w14:textId="77777777" w:rsidR="000E039C" w:rsidRDefault="00A07C05">
            <w:pPr>
              <w:spacing w:before="20" w:after="20"/>
            </w:pPr>
            <w:r>
              <w:rPr>
                <w:color w:val="000000"/>
                <w:sz w:val="19"/>
                <w:szCs w:val="19"/>
              </w:rPr>
              <w:t>Assessment progress, key findings, decisions</w:t>
            </w:r>
          </w:p>
        </w:tc>
      </w:tr>
      <w:tr w:rsidR="000E039C" w14:paraId="20D3DB01" w14:textId="77777777" w:rsidTr="6076ED6C">
        <w:trPr>
          <w:cantSplit/>
        </w:trPr>
        <w:tc>
          <w:tcPr>
            <w:tcW w:w="23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F0B96B9" w14:textId="77777777" w:rsidR="000E039C" w:rsidRDefault="00A07C05">
            <w:pPr>
              <w:spacing w:before="20" w:after="20"/>
            </w:pPr>
            <w:r>
              <w:rPr>
                <w:color w:val="000000"/>
                <w:sz w:val="19"/>
                <w:szCs w:val="19"/>
              </w:rPr>
              <w:t>Handoff Prep</w:t>
            </w:r>
          </w:p>
        </w:tc>
        <w:tc>
          <w:tcPr>
            <w:tcW w:w="21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5A4663C" w14:textId="77777777" w:rsidR="000E039C" w:rsidRDefault="00A07C05">
            <w:pPr>
              <w:spacing w:before="20" w:after="20"/>
              <w:jc w:val="center"/>
            </w:pPr>
            <w:r>
              <w:rPr>
                <w:color w:val="000000"/>
                <w:sz w:val="19"/>
                <w:szCs w:val="19"/>
              </w:rPr>
              <w:t>Weeks 11–12</w:t>
            </w:r>
          </w:p>
        </w:tc>
        <w:tc>
          <w:tcPr>
            <w:tcW w:w="27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B5E9692" w14:textId="77777777" w:rsidR="000E039C" w:rsidRDefault="00A07C05">
            <w:pPr>
              <w:spacing w:before="20" w:after="20"/>
            </w:pPr>
            <w:r>
              <w:rPr>
                <w:color w:val="000000"/>
                <w:sz w:val="19"/>
                <w:szCs w:val="19"/>
              </w:rPr>
              <w:t>KPMG A + B/C/D leads</w:t>
            </w:r>
          </w:p>
        </w:tc>
        <w:tc>
          <w:tcPr>
            <w:tcW w:w="22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2A7D7D8" w14:textId="77777777" w:rsidR="000E039C" w:rsidRDefault="00A07C05">
            <w:pPr>
              <w:spacing w:before="20" w:after="20"/>
            </w:pPr>
            <w:r>
              <w:rPr>
                <w:color w:val="000000"/>
                <w:sz w:val="19"/>
                <w:szCs w:val="19"/>
              </w:rPr>
              <w:t>Handoff content review</w:t>
            </w:r>
          </w:p>
        </w:tc>
      </w:tr>
    </w:tbl>
    <w:p w14:paraId="31D5053D" w14:textId="77777777" w:rsidR="000E039C" w:rsidRDefault="6076ED6C">
      <w:pPr>
        <w:pStyle w:val="heading20"/>
      </w:pPr>
      <w:bookmarkStart w:id="47" w:name="_Toc236326571"/>
      <w:r w:rsidRPr="6076ED6C">
        <w:t>6.3  Access Requirements (Critical Path)</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300"/>
        <w:gridCol w:w="1560"/>
        <w:gridCol w:w="2600"/>
      </w:tblGrid>
      <w:tr w:rsidR="000E039C" w14:paraId="66DB485D" w14:textId="77777777" w:rsidTr="6076ED6C">
        <w:trPr>
          <w:cantSplit/>
          <w:tblHeader/>
        </w:trPr>
        <w:tc>
          <w:tcPr>
            <w:tcW w:w="29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434DC610" w14:textId="77777777" w:rsidR="000E039C" w:rsidRDefault="00A07C05">
            <w:pPr>
              <w:spacing w:before="20" w:after="20"/>
            </w:pPr>
            <w:r>
              <w:rPr>
                <w:b/>
                <w:bCs/>
                <w:color w:val="FFFFFF"/>
                <w:sz w:val="19"/>
                <w:szCs w:val="19"/>
              </w:rPr>
              <w:t>Access</w:t>
            </w:r>
          </w:p>
        </w:tc>
        <w:tc>
          <w:tcPr>
            <w:tcW w:w="23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58D48ECF" w14:textId="77777777" w:rsidR="000E039C" w:rsidRDefault="00A07C05">
            <w:pPr>
              <w:spacing w:before="20" w:after="20"/>
            </w:pPr>
            <w:r>
              <w:rPr>
                <w:b/>
                <w:bCs/>
                <w:color w:val="FFFFFF"/>
                <w:sz w:val="19"/>
                <w:szCs w:val="19"/>
              </w:rPr>
              <w:t>Owner</w:t>
            </w:r>
          </w:p>
        </w:tc>
        <w:tc>
          <w:tcPr>
            <w:tcW w:w="15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40546F8E" w14:textId="77777777" w:rsidR="000E039C" w:rsidRDefault="00A07C05">
            <w:pPr>
              <w:spacing w:before="20" w:after="20"/>
              <w:jc w:val="center"/>
            </w:pPr>
            <w:r>
              <w:rPr>
                <w:b/>
                <w:bCs/>
                <w:color w:val="FFFFFF"/>
                <w:sz w:val="19"/>
                <w:szCs w:val="19"/>
              </w:rPr>
              <w:t>Lead Time</w:t>
            </w:r>
          </w:p>
        </w:tc>
        <w:tc>
          <w:tcPr>
            <w:tcW w:w="26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25546E3C" w14:textId="77777777" w:rsidR="000E039C" w:rsidRDefault="00A07C05">
            <w:pPr>
              <w:spacing w:before="20" w:after="20"/>
            </w:pPr>
            <w:r>
              <w:rPr>
                <w:b/>
                <w:bCs/>
                <w:color w:val="FFFFFF"/>
                <w:sz w:val="19"/>
                <w:szCs w:val="19"/>
              </w:rPr>
              <w:t>Notes</w:t>
            </w:r>
          </w:p>
        </w:tc>
      </w:tr>
      <w:tr w:rsidR="000E039C" w14:paraId="2A86122E" w14:textId="77777777" w:rsidTr="6076ED6C">
        <w:trPr>
          <w:cantSplit/>
        </w:trPr>
        <w:tc>
          <w:tcPr>
            <w:tcW w:w="2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F4FB4A1" w14:textId="77777777" w:rsidR="000E039C" w:rsidRDefault="00A07C05">
            <w:pPr>
              <w:spacing w:before="20" w:after="20"/>
            </w:pPr>
            <w:r>
              <w:rPr>
                <w:color w:val="000000"/>
                <w:sz w:val="19"/>
                <w:szCs w:val="19"/>
              </w:rPr>
              <w:t>Databricks workspace (all)</w:t>
            </w:r>
          </w:p>
        </w:tc>
        <w:tc>
          <w:tcPr>
            <w:tcW w:w="23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E4669FD" w14:textId="77777777" w:rsidR="000E039C" w:rsidRDefault="6076ED6C">
            <w:pPr>
              <w:spacing w:before="20" w:after="20"/>
            </w:pPr>
            <w:r w:rsidRPr="6076ED6C">
              <w:rPr>
                <w:color w:val="000000"/>
                <w:sz w:val="19"/>
                <w:szCs w:val="19"/>
              </w:rPr>
              <w:t>Raj/Amar (SciCom)</w:t>
            </w:r>
          </w:p>
        </w:tc>
        <w:tc>
          <w:tcPr>
            <w:tcW w:w="15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6BA6E78" w14:textId="77777777" w:rsidR="000E039C" w:rsidRDefault="00A07C05">
            <w:pPr>
              <w:spacing w:before="20" w:after="20"/>
              <w:jc w:val="center"/>
            </w:pPr>
            <w:r>
              <w:rPr>
                <w:color w:val="000000"/>
                <w:sz w:val="19"/>
                <w:szCs w:val="19"/>
              </w:rPr>
              <w:t>1–2 weeks</w:t>
            </w:r>
          </w:p>
        </w:tc>
        <w:tc>
          <w:tcPr>
            <w:tcW w:w="26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E844FBA" w14:textId="77777777" w:rsidR="000E039C" w:rsidRDefault="00A07C05">
            <w:pPr>
              <w:spacing w:before="20" w:after="20"/>
            </w:pPr>
            <w:r>
              <w:rPr>
                <w:color w:val="000000"/>
                <w:sz w:val="19"/>
                <w:szCs w:val="19"/>
              </w:rPr>
              <w:t>Provisioning + security approval</w:t>
            </w:r>
          </w:p>
        </w:tc>
      </w:tr>
      <w:tr w:rsidR="000E039C" w14:paraId="1EFC068D" w14:textId="77777777" w:rsidTr="6076ED6C">
        <w:trPr>
          <w:cantSplit/>
        </w:trPr>
        <w:tc>
          <w:tcPr>
            <w:tcW w:w="29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FF797E7" w14:textId="77777777" w:rsidR="000E039C" w:rsidRDefault="00A07C05">
            <w:pPr>
              <w:spacing w:before="20" w:after="20"/>
            </w:pPr>
            <w:r>
              <w:rPr>
                <w:color w:val="000000"/>
                <w:sz w:val="19"/>
                <w:szCs w:val="19"/>
              </w:rPr>
              <w:t>Azure subscription visibility</w:t>
            </w:r>
          </w:p>
        </w:tc>
        <w:tc>
          <w:tcPr>
            <w:tcW w:w="23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4D29558" w14:textId="77777777" w:rsidR="000E039C" w:rsidRDefault="00A07C05">
            <w:pPr>
              <w:spacing w:before="20" w:after="20"/>
            </w:pPr>
            <w:r>
              <w:rPr>
                <w:color w:val="000000"/>
                <w:sz w:val="19"/>
                <w:szCs w:val="19"/>
              </w:rPr>
              <w:t>CVS Platform Team</w:t>
            </w:r>
          </w:p>
        </w:tc>
        <w:tc>
          <w:tcPr>
            <w:tcW w:w="15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6CB3923" w14:textId="77777777" w:rsidR="000E039C" w:rsidRDefault="00A07C05">
            <w:pPr>
              <w:spacing w:before="20" w:after="20"/>
              <w:jc w:val="center"/>
            </w:pPr>
            <w:r>
              <w:rPr>
                <w:color w:val="000000"/>
                <w:sz w:val="19"/>
                <w:szCs w:val="19"/>
              </w:rPr>
              <w:t>1–2 weeks</w:t>
            </w:r>
          </w:p>
        </w:tc>
        <w:tc>
          <w:tcPr>
            <w:tcW w:w="26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16A96FD" w14:textId="77777777" w:rsidR="000E039C" w:rsidRDefault="00A07C05">
            <w:pPr>
              <w:spacing w:before="20" w:after="20"/>
            </w:pPr>
            <w:r>
              <w:rPr>
                <w:color w:val="000000"/>
                <w:sz w:val="19"/>
                <w:szCs w:val="19"/>
              </w:rPr>
              <w:t>Reader access for architecture review</w:t>
            </w:r>
          </w:p>
        </w:tc>
      </w:tr>
      <w:tr w:rsidR="000E039C" w14:paraId="255BC29C" w14:textId="77777777" w:rsidTr="6076ED6C">
        <w:trPr>
          <w:cantSplit/>
        </w:trPr>
        <w:tc>
          <w:tcPr>
            <w:tcW w:w="2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AE88062" w14:textId="77777777" w:rsidR="000E039C" w:rsidRDefault="00A07C05">
            <w:pPr>
              <w:spacing w:before="20" w:after="20"/>
            </w:pPr>
            <w:r>
              <w:rPr>
                <w:color w:val="000000"/>
                <w:sz w:val="19"/>
                <w:szCs w:val="19"/>
              </w:rPr>
              <w:t>Splunk access</w:t>
            </w:r>
          </w:p>
        </w:tc>
        <w:tc>
          <w:tcPr>
            <w:tcW w:w="23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AA95BE1" w14:textId="77777777" w:rsidR="000E039C" w:rsidRDefault="00A07C05">
            <w:pPr>
              <w:spacing w:before="20" w:after="20"/>
            </w:pPr>
            <w:r>
              <w:rPr>
                <w:color w:val="000000"/>
                <w:sz w:val="19"/>
                <w:szCs w:val="19"/>
              </w:rPr>
              <w:t>CVS Splunk Team</w:t>
            </w:r>
          </w:p>
        </w:tc>
        <w:tc>
          <w:tcPr>
            <w:tcW w:w="15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EE3B3AF" w14:textId="77777777" w:rsidR="000E039C" w:rsidRDefault="00A07C05">
            <w:pPr>
              <w:spacing w:before="20" w:after="20"/>
              <w:jc w:val="center"/>
            </w:pPr>
            <w:r>
              <w:rPr>
                <w:color w:val="000000"/>
                <w:sz w:val="19"/>
                <w:szCs w:val="19"/>
              </w:rPr>
              <w:t>2–4 weeks</w:t>
            </w:r>
          </w:p>
        </w:tc>
        <w:tc>
          <w:tcPr>
            <w:tcW w:w="26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FA83BDD" w14:textId="77777777" w:rsidR="000E039C" w:rsidRDefault="00A07C05">
            <w:pPr>
              <w:spacing w:before="20" w:after="20"/>
            </w:pPr>
            <w:r>
              <w:rPr>
                <w:color w:val="000000"/>
                <w:sz w:val="19"/>
                <w:szCs w:val="19"/>
              </w:rPr>
              <w:t>Requires security approval process</w:t>
            </w:r>
          </w:p>
        </w:tc>
      </w:tr>
      <w:tr w:rsidR="000E039C" w14:paraId="67F8A2C9" w14:textId="77777777" w:rsidTr="6076ED6C">
        <w:trPr>
          <w:cantSplit/>
        </w:trPr>
        <w:tc>
          <w:tcPr>
            <w:tcW w:w="29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2721368" w14:textId="77777777" w:rsidR="000E039C" w:rsidRDefault="00A07C05">
            <w:pPr>
              <w:spacing w:before="20" w:after="20"/>
            </w:pPr>
            <w:r>
              <w:rPr>
                <w:color w:val="000000"/>
                <w:sz w:val="19"/>
                <w:szCs w:val="19"/>
              </w:rPr>
              <w:t>Unity Catalog admin view</w:t>
            </w:r>
          </w:p>
        </w:tc>
        <w:tc>
          <w:tcPr>
            <w:tcW w:w="23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21523DF" w14:textId="77777777" w:rsidR="000E039C" w:rsidRDefault="00A07C05">
            <w:pPr>
              <w:spacing w:before="20" w:after="20"/>
            </w:pPr>
            <w:r>
              <w:rPr>
                <w:color w:val="000000"/>
                <w:sz w:val="19"/>
                <w:szCs w:val="19"/>
              </w:rPr>
              <w:t>CVS Platform Team</w:t>
            </w:r>
          </w:p>
        </w:tc>
        <w:tc>
          <w:tcPr>
            <w:tcW w:w="15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98E925D" w14:textId="77777777" w:rsidR="000E039C" w:rsidRDefault="00A07C05">
            <w:pPr>
              <w:spacing w:before="20" w:after="20"/>
              <w:jc w:val="center"/>
            </w:pPr>
            <w:r>
              <w:rPr>
                <w:color w:val="000000"/>
                <w:sz w:val="19"/>
                <w:szCs w:val="19"/>
              </w:rPr>
              <w:t>1 week</w:t>
            </w:r>
          </w:p>
        </w:tc>
        <w:tc>
          <w:tcPr>
            <w:tcW w:w="26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D086C79" w14:textId="77777777" w:rsidR="000E039C" w:rsidRDefault="00A07C05">
            <w:pPr>
              <w:spacing w:before="20" w:after="20"/>
            </w:pPr>
            <w:r>
              <w:rPr>
                <w:color w:val="000000"/>
                <w:sz w:val="19"/>
                <w:szCs w:val="19"/>
              </w:rPr>
              <w:t>Needed for taxonomy assessment</w:t>
            </w:r>
          </w:p>
        </w:tc>
      </w:tr>
      <w:tr w:rsidR="000E039C" w14:paraId="532B14B8" w14:textId="77777777" w:rsidTr="6076ED6C">
        <w:trPr>
          <w:cantSplit/>
        </w:trPr>
        <w:tc>
          <w:tcPr>
            <w:tcW w:w="2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803F62B" w14:textId="77777777" w:rsidR="000E039C" w:rsidRDefault="6076ED6C">
            <w:pPr>
              <w:spacing w:before="20" w:after="20"/>
            </w:pPr>
            <w:r w:rsidRPr="6076ED6C">
              <w:rPr>
                <w:color w:val="000000"/>
                <w:sz w:val="19"/>
                <w:szCs w:val="19"/>
              </w:rPr>
              <w:lastRenderedPageBreak/>
              <w:t>Network/firewall documentation</w:t>
            </w:r>
          </w:p>
        </w:tc>
        <w:tc>
          <w:tcPr>
            <w:tcW w:w="23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E2A1134" w14:textId="77777777" w:rsidR="000E039C" w:rsidRDefault="00A07C05">
            <w:pPr>
              <w:spacing w:before="20" w:after="20"/>
            </w:pPr>
            <w:r>
              <w:rPr>
                <w:color w:val="000000"/>
                <w:sz w:val="19"/>
                <w:szCs w:val="19"/>
              </w:rPr>
              <w:t>CVS Infrastructure</w:t>
            </w:r>
          </w:p>
        </w:tc>
        <w:tc>
          <w:tcPr>
            <w:tcW w:w="15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85AD95A" w14:textId="77777777" w:rsidR="000E039C" w:rsidRDefault="00A07C05">
            <w:pPr>
              <w:spacing w:before="20" w:after="20"/>
              <w:jc w:val="center"/>
            </w:pPr>
            <w:r>
              <w:rPr>
                <w:color w:val="000000"/>
                <w:sz w:val="19"/>
                <w:szCs w:val="19"/>
              </w:rPr>
              <w:t>1 week</w:t>
            </w:r>
          </w:p>
        </w:tc>
        <w:tc>
          <w:tcPr>
            <w:tcW w:w="26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C42D4B2" w14:textId="77777777" w:rsidR="000E039C" w:rsidRDefault="00A07C05">
            <w:pPr>
              <w:spacing w:before="20" w:after="20"/>
            </w:pPr>
            <w:r>
              <w:rPr>
                <w:color w:val="000000"/>
                <w:sz w:val="19"/>
                <w:szCs w:val="19"/>
              </w:rPr>
              <w:t>Static NAT configs, private endpoints</w:t>
            </w:r>
          </w:p>
        </w:tc>
      </w:tr>
      <w:tr w:rsidR="000E039C" w14:paraId="777D50C4" w14:textId="77777777" w:rsidTr="6076ED6C">
        <w:trPr>
          <w:cantSplit/>
        </w:trPr>
        <w:tc>
          <w:tcPr>
            <w:tcW w:w="29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02F7EAD" w14:textId="77777777" w:rsidR="000E039C" w:rsidRDefault="6076ED6C">
            <w:pPr>
              <w:spacing w:before="20" w:after="20"/>
            </w:pPr>
            <w:r w:rsidRPr="6076ED6C">
              <w:rPr>
                <w:color w:val="000000"/>
                <w:sz w:val="19"/>
                <w:szCs w:val="19"/>
              </w:rPr>
              <w:t>Lovelytics findings</w:t>
            </w:r>
          </w:p>
        </w:tc>
        <w:tc>
          <w:tcPr>
            <w:tcW w:w="23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7569042" w14:textId="77777777" w:rsidR="000E039C" w:rsidRDefault="6076ED6C">
            <w:pPr>
              <w:spacing w:before="20" w:after="20"/>
            </w:pPr>
            <w:r w:rsidRPr="6076ED6C">
              <w:rPr>
                <w:color w:val="000000"/>
                <w:sz w:val="19"/>
                <w:szCs w:val="19"/>
              </w:rPr>
              <w:t>CVS Security / Lovelytics</w:t>
            </w:r>
          </w:p>
        </w:tc>
        <w:tc>
          <w:tcPr>
            <w:tcW w:w="15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89D25FD" w14:textId="77777777" w:rsidR="000E039C" w:rsidRDefault="00A07C05">
            <w:pPr>
              <w:spacing w:before="20" w:after="20"/>
              <w:jc w:val="center"/>
            </w:pPr>
            <w:r>
              <w:rPr>
                <w:color w:val="000000"/>
                <w:sz w:val="19"/>
                <w:szCs w:val="19"/>
              </w:rPr>
              <w:t>TBD</w:t>
            </w:r>
          </w:p>
        </w:tc>
        <w:tc>
          <w:tcPr>
            <w:tcW w:w="26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1F9FE3E" w14:textId="77777777" w:rsidR="000E039C" w:rsidRDefault="00A07C05">
            <w:pPr>
              <w:spacing w:before="20" w:after="20"/>
            </w:pPr>
            <w:r>
              <w:rPr>
                <w:color w:val="000000"/>
                <w:sz w:val="19"/>
                <w:szCs w:val="19"/>
              </w:rPr>
              <w:t>May require NDA or coordination</w:t>
            </w:r>
          </w:p>
        </w:tc>
      </w:tr>
    </w:tbl>
    <w:p w14:paraId="45FB0818" w14:textId="77777777" w:rsidR="000E039C" w:rsidRDefault="000E039C">
      <w:pPr>
        <w:spacing w:after="120"/>
      </w:pPr>
    </w:p>
    <w:tbl>
      <w:tblPr>
        <w:tblW w:w="9360" w:type="dxa"/>
        <w:tblBorders>
          <w:top w:val="single" w:sz="2" w:space="0" w:color="F7ECEC"/>
          <w:left w:val="single" w:sz="24" w:space="0" w:color="B0463C"/>
          <w:bottom w:val="single" w:sz="2" w:space="0" w:color="F7ECEC"/>
          <w:right w:val="single" w:sz="2" w:space="0" w:color="F7EC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039C" w14:paraId="2970246C" w14:textId="77777777" w:rsidTr="6076ED6C">
        <w:tc>
          <w:tcPr>
            <w:tcW w:w="9360" w:type="dxa"/>
            <w:shd w:val="clear" w:color="auto" w:fill="F7ECEC"/>
            <w:tcMar>
              <w:top w:w="140" w:type="dxa"/>
              <w:left w:w="200" w:type="dxa"/>
              <w:bottom w:w="140" w:type="dxa"/>
              <w:right w:w="200" w:type="dxa"/>
            </w:tcMar>
          </w:tcPr>
          <w:p w14:paraId="0B436CD8" w14:textId="77777777" w:rsidR="000E039C" w:rsidRDefault="00A07C05">
            <w:pPr>
              <w:spacing w:after="60"/>
            </w:pPr>
            <w:r>
              <w:rPr>
                <w:b/>
                <w:bCs/>
                <w:color w:val="1F3864"/>
                <w:sz w:val="21"/>
                <w:szCs w:val="21"/>
              </w:rPr>
              <w:t>Risk</w:t>
            </w:r>
          </w:p>
          <w:p w14:paraId="1453CA20" w14:textId="77777777" w:rsidR="000E039C" w:rsidRDefault="6076ED6C">
            <w:pPr>
              <w:spacing w:line="270" w:lineRule="auto"/>
            </w:pPr>
            <w:r w:rsidRPr="6076ED6C">
              <w:rPr>
                <w:sz w:val="21"/>
                <w:szCs w:val="21"/>
              </w:rPr>
              <w:t>Access approvals may require significant lead time. Assessment timeline depends on access being granted by Week 1–2. Delayed access = delayed assessment = compressed remediation window before November freeze.</w:t>
            </w:r>
          </w:p>
        </w:tc>
      </w:tr>
    </w:tbl>
    <w:p w14:paraId="19444B96" w14:textId="77777777" w:rsidR="000E039C" w:rsidRDefault="6076ED6C">
      <w:pPr>
        <w:pStyle w:val="heading10"/>
        <w:pageBreakBefore/>
      </w:pPr>
      <w:bookmarkStart w:id="48" w:name="_Toc236326572"/>
      <w:r w:rsidRPr="6076ED6C">
        <w:lastRenderedPageBreak/>
        <w:t>7.0  Delivery Cadence</w:t>
      </w:r>
      <w:bookmarkEnd w:id="48"/>
    </w:p>
    <w:p w14:paraId="54CA0EDB" w14:textId="77777777" w:rsidR="000E039C" w:rsidRDefault="6076ED6C">
      <w:pPr>
        <w:pStyle w:val="heading20"/>
      </w:pPr>
      <w:bookmarkStart w:id="49" w:name="_Toc236326573"/>
      <w:commentRangeStart w:id="50"/>
      <w:commentRangeStart w:id="51"/>
      <w:r w:rsidRPr="6076ED6C">
        <w:t>7.1  Week-by-Week Execution</w:t>
      </w:r>
      <w:bookmarkEnd w:id="49"/>
      <w:commentRangeEnd w:id="50"/>
      <w:r w:rsidR="001B0641">
        <w:rPr>
          <w:rStyle w:val="CommentReference"/>
          <w:sz w:val="24"/>
          <w:szCs w:val="24"/>
        </w:rPr>
        <w:commentReference w:id="50"/>
      </w:r>
      <w:commentRangeEnd w:id="51"/>
      <w:r w:rsidR="003B699B">
        <w:rPr>
          <w:rStyle w:val="CommentReference"/>
          <w:sz w:val="24"/>
          <w:szCs w:val="24"/>
        </w:rPr>
        <w:commentReference w:id="51"/>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300"/>
        <w:gridCol w:w="4160"/>
        <w:gridCol w:w="3000"/>
      </w:tblGrid>
      <w:tr w:rsidR="000E039C" w14:paraId="5D60B53F" w14:textId="77777777" w:rsidTr="6076ED6C">
        <w:trPr>
          <w:cantSplit/>
          <w:tblHeader/>
        </w:trPr>
        <w:tc>
          <w:tcPr>
            <w:tcW w:w="9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01DC8526" w14:textId="77777777" w:rsidR="000E039C" w:rsidRDefault="00A07C05">
            <w:pPr>
              <w:spacing w:before="20" w:after="20"/>
              <w:jc w:val="center"/>
            </w:pPr>
            <w:r>
              <w:rPr>
                <w:b/>
                <w:bCs/>
                <w:color w:val="FFFFFF"/>
                <w:sz w:val="19"/>
                <w:szCs w:val="19"/>
              </w:rPr>
              <w:t>Week</w:t>
            </w:r>
          </w:p>
        </w:tc>
        <w:tc>
          <w:tcPr>
            <w:tcW w:w="13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1D7DE3AD" w14:textId="77777777" w:rsidR="000E039C" w:rsidRDefault="00A07C05">
            <w:pPr>
              <w:spacing w:before="20" w:after="20"/>
              <w:jc w:val="center"/>
            </w:pPr>
            <w:r>
              <w:rPr>
                <w:b/>
                <w:bCs/>
                <w:color w:val="FFFFFF"/>
                <w:sz w:val="19"/>
                <w:szCs w:val="19"/>
              </w:rPr>
              <w:t>Phase</w:t>
            </w:r>
          </w:p>
        </w:tc>
        <w:tc>
          <w:tcPr>
            <w:tcW w:w="41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409C6ACB" w14:textId="77777777" w:rsidR="000E039C" w:rsidRDefault="00A07C05">
            <w:pPr>
              <w:spacing w:before="20" w:after="20"/>
            </w:pPr>
            <w:r>
              <w:rPr>
                <w:b/>
                <w:bCs/>
                <w:color w:val="FFFFFF"/>
                <w:sz w:val="19"/>
                <w:szCs w:val="19"/>
              </w:rPr>
              <w:t>Key Activities</w:t>
            </w:r>
          </w:p>
        </w:tc>
        <w:tc>
          <w:tcPr>
            <w:tcW w:w="30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00FE956B" w14:textId="77777777" w:rsidR="000E039C" w:rsidRDefault="00A07C05">
            <w:pPr>
              <w:spacing w:before="20" w:after="20"/>
            </w:pPr>
            <w:r>
              <w:rPr>
                <w:b/>
                <w:bCs/>
                <w:color w:val="FFFFFF"/>
                <w:sz w:val="19"/>
                <w:szCs w:val="19"/>
              </w:rPr>
              <w:t>Key Outputs</w:t>
            </w:r>
          </w:p>
        </w:tc>
      </w:tr>
      <w:tr w:rsidR="000E039C" w14:paraId="1C8CC523" w14:textId="77777777" w:rsidTr="6076ED6C">
        <w:trPr>
          <w:cantSplit/>
        </w:trPr>
        <w:tc>
          <w:tcPr>
            <w:tcW w:w="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49FAAB8" w14:textId="77777777" w:rsidR="000E039C" w:rsidRDefault="00A07C05">
            <w:pPr>
              <w:spacing w:before="20" w:after="20"/>
              <w:jc w:val="center"/>
            </w:pPr>
            <w:r>
              <w:rPr>
                <w:color w:val="000000"/>
                <w:sz w:val="19"/>
                <w:szCs w:val="19"/>
              </w:rPr>
              <w:t>1</w:t>
            </w:r>
          </w:p>
        </w:tc>
        <w:tc>
          <w:tcPr>
            <w:tcW w:w="13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696823B" w14:textId="77777777" w:rsidR="000E039C" w:rsidRDefault="00A07C05">
            <w:pPr>
              <w:spacing w:before="20" w:after="20"/>
              <w:jc w:val="center"/>
            </w:pPr>
            <w:r>
              <w:rPr>
                <w:color w:val="000000"/>
                <w:sz w:val="19"/>
                <w:szCs w:val="19"/>
              </w:rPr>
              <w:t>A1</w:t>
            </w:r>
          </w:p>
        </w:tc>
        <w:tc>
          <w:tcPr>
            <w:tcW w:w="41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6B776FB" w14:textId="77777777" w:rsidR="000E039C" w:rsidRDefault="6076ED6C">
            <w:pPr>
              <w:spacing w:before="20" w:after="20"/>
            </w:pPr>
            <w:r w:rsidRPr="6076ED6C">
              <w:rPr>
                <w:color w:val="000000"/>
                <w:sz w:val="19"/>
                <w:szCs w:val="19"/>
              </w:rPr>
              <w:t>Environment access; inventory all workspaces; review documentation; prepare checklists; identify departed architect’s artifacts</w:t>
            </w:r>
          </w:p>
        </w:tc>
        <w:tc>
          <w:tcPr>
            <w:tcW w:w="3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CAF258F" w14:textId="77777777" w:rsidR="000E039C" w:rsidRDefault="00A07C05">
            <w:pPr>
              <w:spacing w:before="20" w:after="20"/>
            </w:pPr>
            <w:r>
              <w:rPr>
                <w:color w:val="000000"/>
                <w:sz w:val="19"/>
                <w:szCs w:val="19"/>
              </w:rPr>
              <w:t>Access confirmed; workspace inventory; checklist library</w:t>
            </w:r>
          </w:p>
        </w:tc>
      </w:tr>
      <w:tr w:rsidR="000E039C" w14:paraId="12B9BCA7" w14:textId="77777777" w:rsidTr="6076ED6C">
        <w:trPr>
          <w:cantSplit/>
        </w:trPr>
        <w:tc>
          <w:tcPr>
            <w:tcW w:w="9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842F596" w14:textId="77777777" w:rsidR="000E039C" w:rsidRDefault="00A07C05">
            <w:pPr>
              <w:spacing w:before="20" w:after="20"/>
              <w:jc w:val="center"/>
            </w:pPr>
            <w:r>
              <w:rPr>
                <w:color w:val="000000"/>
                <w:sz w:val="19"/>
                <w:szCs w:val="19"/>
              </w:rPr>
              <w:t>2</w:t>
            </w:r>
          </w:p>
        </w:tc>
        <w:tc>
          <w:tcPr>
            <w:tcW w:w="13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B21773B" w14:textId="77777777" w:rsidR="000E039C" w:rsidRDefault="00A07C05">
            <w:pPr>
              <w:spacing w:before="20" w:after="20"/>
              <w:jc w:val="center"/>
            </w:pPr>
            <w:r>
              <w:rPr>
                <w:color w:val="000000"/>
                <w:sz w:val="19"/>
                <w:szCs w:val="19"/>
              </w:rPr>
              <w:t>A1</w:t>
            </w:r>
          </w:p>
        </w:tc>
        <w:tc>
          <w:tcPr>
            <w:tcW w:w="41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849FE30" w14:textId="77777777" w:rsidR="000E039C" w:rsidRDefault="6076ED6C">
            <w:pPr>
              <w:spacing w:before="20" w:after="20"/>
            </w:pPr>
            <w:r w:rsidRPr="6076ED6C">
              <w:rPr>
                <w:color w:val="000000"/>
                <w:sz w:val="19"/>
                <w:szCs w:val="19"/>
              </w:rPr>
              <w:t>Security + Encryption interviews; begin evidence collection; engage Lovelytics</w:t>
            </w:r>
          </w:p>
        </w:tc>
        <w:tc>
          <w:tcPr>
            <w:tcW w:w="3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C790275" w14:textId="77777777" w:rsidR="000E039C" w:rsidRDefault="6076ED6C">
            <w:pPr>
              <w:spacing w:before="20" w:after="20"/>
            </w:pPr>
            <w:r w:rsidRPr="6076ED6C">
              <w:rPr>
                <w:color w:val="000000"/>
                <w:sz w:val="19"/>
                <w:szCs w:val="19"/>
              </w:rPr>
              <w:t>Domain 2+3 findings (draft); Lovelytics alignment</w:t>
            </w:r>
          </w:p>
        </w:tc>
      </w:tr>
      <w:tr w:rsidR="000E039C" w14:paraId="071E5C48" w14:textId="77777777" w:rsidTr="6076ED6C">
        <w:trPr>
          <w:cantSplit/>
        </w:trPr>
        <w:tc>
          <w:tcPr>
            <w:tcW w:w="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8D9363B" w14:textId="77777777" w:rsidR="000E039C" w:rsidRDefault="00A07C05">
            <w:pPr>
              <w:spacing w:before="20" w:after="20"/>
              <w:jc w:val="center"/>
            </w:pPr>
            <w:r>
              <w:rPr>
                <w:color w:val="000000"/>
                <w:sz w:val="19"/>
                <w:szCs w:val="19"/>
              </w:rPr>
              <w:t>3</w:t>
            </w:r>
          </w:p>
        </w:tc>
        <w:tc>
          <w:tcPr>
            <w:tcW w:w="13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22E913F" w14:textId="77777777" w:rsidR="000E039C" w:rsidRDefault="00A07C05">
            <w:pPr>
              <w:spacing w:before="20" w:after="20"/>
              <w:jc w:val="center"/>
            </w:pPr>
            <w:r>
              <w:rPr>
                <w:color w:val="000000"/>
                <w:sz w:val="19"/>
                <w:szCs w:val="19"/>
              </w:rPr>
              <w:t>A1</w:t>
            </w:r>
          </w:p>
        </w:tc>
        <w:tc>
          <w:tcPr>
            <w:tcW w:w="41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0CA7BED" w14:textId="77777777" w:rsidR="000E039C" w:rsidRDefault="00A07C05">
            <w:pPr>
              <w:spacing w:before="20" w:after="20"/>
            </w:pPr>
            <w:r>
              <w:rPr>
                <w:color w:val="000000"/>
                <w:sz w:val="19"/>
                <w:szCs w:val="19"/>
              </w:rPr>
              <w:t>Scalability + FinOps interviews; Autoloader load testing; compute policy review</w:t>
            </w:r>
          </w:p>
        </w:tc>
        <w:tc>
          <w:tcPr>
            <w:tcW w:w="3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0700EAF" w14:textId="77777777" w:rsidR="000E039C" w:rsidRDefault="6076ED6C">
            <w:pPr>
              <w:spacing w:before="20" w:after="20"/>
            </w:pPr>
            <w:r w:rsidRPr="6076ED6C">
              <w:rPr>
                <w:color w:val="000000"/>
                <w:sz w:val="19"/>
                <w:szCs w:val="19"/>
              </w:rPr>
              <w:t>Domain 5+6 findings (draft); initial load test results</w:t>
            </w:r>
          </w:p>
        </w:tc>
      </w:tr>
      <w:tr w:rsidR="000E039C" w14:paraId="2BA48A60" w14:textId="77777777" w:rsidTr="6076ED6C">
        <w:trPr>
          <w:cantSplit/>
        </w:trPr>
        <w:tc>
          <w:tcPr>
            <w:tcW w:w="9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C964D78" w14:textId="77777777" w:rsidR="000E039C" w:rsidRDefault="00A07C05">
            <w:pPr>
              <w:spacing w:before="20" w:after="20"/>
              <w:jc w:val="center"/>
            </w:pPr>
            <w:r>
              <w:rPr>
                <w:color w:val="000000"/>
                <w:sz w:val="19"/>
                <w:szCs w:val="19"/>
              </w:rPr>
              <w:t>4</w:t>
            </w:r>
          </w:p>
        </w:tc>
        <w:tc>
          <w:tcPr>
            <w:tcW w:w="13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7E91EA7" w14:textId="77777777" w:rsidR="000E039C" w:rsidRDefault="00A07C05">
            <w:pPr>
              <w:spacing w:before="20" w:after="20"/>
              <w:jc w:val="center"/>
            </w:pPr>
            <w:r>
              <w:rPr>
                <w:color w:val="000000"/>
                <w:sz w:val="19"/>
                <w:szCs w:val="19"/>
              </w:rPr>
              <w:t>A1/A3</w:t>
            </w:r>
          </w:p>
        </w:tc>
        <w:tc>
          <w:tcPr>
            <w:tcW w:w="41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882D3B3" w14:textId="77777777" w:rsidR="000E039C" w:rsidRDefault="00A07C05">
            <w:pPr>
              <w:spacing w:before="20" w:after="20"/>
            </w:pPr>
            <w:r>
              <w:rPr>
                <w:color w:val="000000"/>
                <w:sz w:val="19"/>
                <w:szCs w:val="19"/>
              </w:rPr>
              <w:t>Unity Catalog + CI/CD deep dive; complete gap register; begin prioritization</w:t>
            </w:r>
          </w:p>
        </w:tc>
        <w:tc>
          <w:tcPr>
            <w:tcW w:w="3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DA59B25" w14:textId="77777777" w:rsidR="000E039C" w:rsidRDefault="00A07C05">
            <w:pPr>
              <w:spacing w:before="20" w:after="20"/>
            </w:pPr>
            <w:r>
              <w:rPr>
                <w:color w:val="000000"/>
                <w:sz w:val="19"/>
                <w:szCs w:val="19"/>
              </w:rPr>
              <w:t>Complete gap register v1; priority recommendations</w:t>
            </w:r>
          </w:p>
        </w:tc>
      </w:tr>
      <w:tr w:rsidR="000E039C" w14:paraId="42CBC054" w14:textId="77777777" w:rsidTr="6076ED6C">
        <w:trPr>
          <w:cantSplit/>
        </w:trPr>
        <w:tc>
          <w:tcPr>
            <w:tcW w:w="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6DB90EB" w14:textId="77777777" w:rsidR="000E039C" w:rsidRDefault="00A07C05">
            <w:pPr>
              <w:spacing w:before="20" w:after="20"/>
              <w:jc w:val="center"/>
            </w:pPr>
            <w:r>
              <w:rPr>
                <w:color w:val="000000"/>
                <w:sz w:val="19"/>
                <w:szCs w:val="19"/>
              </w:rPr>
              <w:t>5</w:t>
            </w:r>
          </w:p>
        </w:tc>
        <w:tc>
          <w:tcPr>
            <w:tcW w:w="13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A36F926" w14:textId="77777777" w:rsidR="000E039C" w:rsidRDefault="00A07C05">
            <w:pPr>
              <w:spacing w:before="20" w:after="20"/>
              <w:jc w:val="center"/>
            </w:pPr>
            <w:r>
              <w:rPr>
                <w:color w:val="000000"/>
                <w:sz w:val="19"/>
                <w:szCs w:val="19"/>
              </w:rPr>
              <w:t>A1/A3</w:t>
            </w:r>
          </w:p>
        </w:tc>
        <w:tc>
          <w:tcPr>
            <w:tcW w:w="41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7F19067" w14:textId="77777777" w:rsidR="000E039C" w:rsidRDefault="6076ED6C">
            <w:pPr>
              <w:spacing w:before="20" w:after="20"/>
            </w:pPr>
            <w:r w:rsidRPr="6076ED6C">
              <w:rPr>
                <w:color w:val="000000"/>
                <w:sz w:val="19"/>
                <w:szCs w:val="19"/>
              </w:rPr>
              <w:t>Finalize assessment report; pilot use case selection; A3 remediation begins on Quick Wins</w:t>
            </w:r>
          </w:p>
        </w:tc>
        <w:tc>
          <w:tcPr>
            <w:tcW w:w="3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3E20BE1" w14:textId="77777777" w:rsidR="000E039C" w:rsidRDefault="00A07C05">
            <w:pPr>
              <w:spacing w:before="20" w:after="20"/>
            </w:pPr>
            <w:r>
              <w:rPr>
                <w:color w:val="000000"/>
                <w:sz w:val="19"/>
                <w:szCs w:val="19"/>
              </w:rPr>
              <w:t>Assessment report (draft); pilot scope approved</w:t>
            </w:r>
          </w:p>
        </w:tc>
      </w:tr>
      <w:tr w:rsidR="000E039C" w14:paraId="43F6E14A" w14:textId="77777777" w:rsidTr="6076ED6C">
        <w:trPr>
          <w:cantSplit/>
        </w:trPr>
        <w:tc>
          <w:tcPr>
            <w:tcW w:w="9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B87E3DE" w14:textId="77777777" w:rsidR="000E039C" w:rsidRDefault="00A07C05">
            <w:pPr>
              <w:spacing w:before="20" w:after="20"/>
              <w:jc w:val="center"/>
            </w:pPr>
            <w:r>
              <w:rPr>
                <w:color w:val="000000"/>
                <w:sz w:val="19"/>
                <w:szCs w:val="19"/>
              </w:rPr>
              <w:t>6</w:t>
            </w:r>
          </w:p>
        </w:tc>
        <w:tc>
          <w:tcPr>
            <w:tcW w:w="13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E8AA5AC" w14:textId="77777777" w:rsidR="000E039C" w:rsidRDefault="00A07C05">
            <w:pPr>
              <w:spacing w:before="20" w:after="20"/>
              <w:jc w:val="center"/>
            </w:pPr>
            <w:r>
              <w:rPr>
                <w:color w:val="000000"/>
                <w:sz w:val="19"/>
                <w:szCs w:val="19"/>
              </w:rPr>
              <w:t>A1/A3</w:t>
            </w:r>
          </w:p>
        </w:tc>
        <w:tc>
          <w:tcPr>
            <w:tcW w:w="41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B30CFAF" w14:textId="77777777" w:rsidR="000E039C" w:rsidRDefault="00A07C05">
            <w:pPr>
              <w:spacing w:before="20" w:after="20"/>
            </w:pPr>
            <w:r>
              <w:rPr>
                <w:color w:val="000000"/>
                <w:sz w:val="19"/>
                <w:szCs w:val="19"/>
              </w:rPr>
              <w:t>Assessment report reviewed with CVS; remediation in progress; pilot prep</w:t>
            </w:r>
          </w:p>
        </w:tc>
        <w:tc>
          <w:tcPr>
            <w:tcW w:w="3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F25F38C" w14:textId="77777777" w:rsidR="000E039C" w:rsidRDefault="00A07C05">
            <w:pPr>
              <w:spacing w:before="20" w:after="20"/>
            </w:pPr>
            <w:r>
              <w:rPr>
                <w:color w:val="000000"/>
                <w:sz w:val="19"/>
                <w:szCs w:val="19"/>
              </w:rPr>
              <w:t>Assessment report (final); pilot environment provisioned</w:t>
            </w:r>
          </w:p>
        </w:tc>
      </w:tr>
      <w:tr w:rsidR="000E039C" w14:paraId="095F4441" w14:textId="77777777" w:rsidTr="6076ED6C">
        <w:trPr>
          <w:cantSplit/>
        </w:trPr>
        <w:tc>
          <w:tcPr>
            <w:tcW w:w="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09B8484" w14:textId="77777777" w:rsidR="000E039C" w:rsidRDefault="00A07C05">
            <w:pPr>
              <w:spacing w:before="20" w:after="20"/>
              <w:jc w:val="center"/>
            </w:pPr>
            <w:r>
              <w:rPr>
                <w:color w:val="000000"/>
                <w:sz w:val="19"/>
                <w:szCs w:val="19"/>
              </w:rPr>
              <w:t>7</w:t>
            </w:r>
          </w:p>
        </w:tc>
        <w:tc>
          <w:tcPr>
            <w:tcW w:w="13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3959094" w14:textId="77777777" w:rsidR="000E039C" w:rsidRDefault="00A07C05">
            <w:pPr>
              <w:spacing w:before="20" w:after="20"/>
              <w:jc w:val="center"/>
            </w:pPr>
            <w:r>
              <w:rPr>
                <w:color w:val="000000"/>
                <w:sz w:val="19"/>
                <w:szCs w:val="19"/>
              </w:rPr>
              <w:t>A2</w:t>
            </w:r>
          </w:p>
        </w:tc>
        <w:tc>
          <w:tcPr>
            <w:tcW w:w="41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04180D5" w14:textId="77777777" w:rsidR="000E039C" w:rsidRDefault="00A07C05">
            <w:pPr>
              <w:spacing w:before="20" w:after="20"/>
            </w:pPr>
            <w:r>
              <w:rPr>
                <w:color w:val="000000"/>
                <w:sz w:val="19"/>
                <w:szCs w:val="19"/>
              </w:rPr>
              <w:t>Pilot: Scope &amp; Prepare; DLT pipeline development begins</w:t>
            </w:r>
          </w:p>
        </w:tc>
        <w:tc>
          <w:tcPr>
            <w:tcW w:w="3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9F81FD0" w14:textId="77777777" w:rsidR="000E039C" w:rsidRDefault="6076ED6C">
            <w:pPr>
              <w:spacing w:before="20" w:after="20"/>
            </w:pPr>
            <w:r w:rsidRPr="6076ED6C">
              <w:rPr>
                <w:color w:val="000000"/>
                <w:sz w:val="19"/>
                <w:szCs w:val="19"/>
              </w:rPr>
              <w:t>Pilot design doc; initial pipeline code</w:t>
            </w:r>
          </w:p>
        </w:tc>
      </w:tr>
      <w:tr w:rsidR="000E039C" w14:paraId="505CE8AB" w14:textId="77777777" w:rsidTr="6076ED6C">
        <w:trPr>
          <w:cantSplit/>
        </w:trPr>
        <w:tc>
          <w:tcPr>
            <w:tcW w:w="9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4B0A208" w14:textId="77777777" w:rsidR="000E039C" w:rsidRDefault="00A07C05">
            <w:pPr>
              <w:spacing w:before="20" w:after="20"/>
              <w:jc w:val="center"/>
            </w:pPr>
            <w:r>
              <w:rPr>
                <w:color w:val="000000"/>
                <w:sz w:val="19"/>
                <w:szCs w:val="19"/>
              </w:rPr>
              <w:t>8</w:t>
            </w:r>
          </w:p>
        </w:tc>
        <w:tc>
          <w:tcPr>
            <w:tcW w:w="13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03A80FD" w14:textId="77777777" w:rsidR="000E039C" w:rsidRDefault="00A07C05">
            <w:pPr>
              <w:spacing w:before="20" w:after="20"/>
              <w:jc w:val="center"/>
            </w:pPr>
            <w:r>
              <w:rPr>
                <w:color w:val="000000"/>
                <w:sz w:val="19"/>
                <w:szCs w:val="19"/>
              </w:rPr>
              <w:t>A2/A3</w:t>
            </w:r>
          </w:p>
        </w:tc>
        <w:tc>
          <w:tcPr>
            <w:tcW w:w="41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A600A90" w14:textId="77777777" w:rsidR="000E039C" w:rsidRDefault="00A07C05">
            <w:pPr>
              <w:spacing w:before="20" w:after="20"/>
            </w:pPr>
            <w:r>
              <w:rPr>
                <w:color w:val="000000"/>
                <w:sz w:val="19"/>
                <w:szCs w:val="19"/>
              </w:rPr>
              <w:t>Pilot: Ingest &amp; Engineer; Silver table populated; remediation continues</w:t>
            </w:r>
          </w:p>
        </w:tc>
        <w:tc>
          <w:tcPr>
            <w:tcW w:w="3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FD2F8C9" w14:textId="77777777" w:rsidR="000E039C" w:rsidRDefault="00A07C05">
            <w:pPr>
              <w:spacing w:before="20" w:after="20"/>
            </w:pPr>
            <w:r>
              <w:rPr>
                <w:color w:val="000000"/>
                <w:sz w:val="19"/>
                <w:szCs w:val="19"/>
              </w:rPr>
              <w:t>Working Silver pipeline; remediation progress</w:t>
            </w:r>
          </w:p>
        </w:tc>
      </w:tr>
      <w:tr w:rsidR="000E039C" w14:paraId="73A9B642" w14:textId="77777777" w:rsidTr="6076ED6C">
        <w:trPr>
          <w:cantSplit/>
        </w:trPr>
        <w:tc>
          <w:tcPr>
            <w:tcW w:w="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B2B7304" w14:textId="77777777" w:rsidR="000E039C" w:rsidRDefault="00A07C05">
            <w:pPr>
              <w:spacing w:before="20" w:after="20"/>
              <w:jc w:val="center"/>
            </w:pPr>
            <w:r>
              <w:rPr>
                <w:color w:val="000000"/>
                <w:sz w:val="19"/>
                <w:szCs w:val="19"/>
              </w:rPr>
              <w:t>9</w:t>
            </w:r>
          </w:p>
        </w:tc>
        <w:tc>
          <w:tcPr>
            <w:tcW w:w="13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0C8F8ED" w14:textId="77777777" w:rsidR="000E039C" w:rsidRDefault="00A07C05">
            <w:pPr>
              <w:spacing w:before="20" w:after="20"/>
              <w:jc w:val="center"/>
            </w:pPr>
            <w:r>
              <w:rPr>
                <w:color w:val="000000"/>
                <w:sz w:val="19"/>
                <w:szCs w:val="19"/>
              </w:rPr>
              <w:t>A2/A3</w:t>
            </w:r>
          </w:p>
        </w:tc>
        <w:tc>
          <w:tcPr>
            <w:tcW w:w="41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F3BD90C" w14:textId="77777777" w:rsidR="000E039C" w:rsidRDefault="00A07C05">
            <w:pPr>
              <w:spacing w:before="20" w:after="20"/>
            </w:pPr>
            <w:r>
              <w:rPr>
                <w:color w:val="000000"/>
                <w:sz w:val="19"/>
                <w:szCs w:val="19"/>
              </w:rPr>
              <w:t>Pilot: Model &amp; Analyze; Gold output created; performance testing begins</w:t>
            </w:r>
          </w:p>
        </w:tc>
        <w:tc>
          <w:tcPr>
            <w:tcW w:w="3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9EE9B5E" w14:textId="77777777" w:rsidR="000E039C" w:rsidRDefault="00A07C05">
            <w:pPr>
              <w:spacing w:before="20" w:after="20"/>
            </w:pPr>
            <w:r>
              <w:rPr>
                <w:color w:val="000000"/>
                <w:sz w:val="19"/>
                <w:szCs w:val="19"/>
              </w:rPr>
              <w:t>Gold product; performance test plan executed</w:t>
            </w:r>
          </w:p>
        </w:tc>
      </w:tr>
      <w:tr w:rsidR="000E039C" w14:paraId="2C973F15" w14:textId="77777777" w:rsidTr="6076ED6C">
        <w:trPr>
          <w:cantSplit/>
        </w:trPr>
        <w:tc>
          <w:tcPr>
            <w:tcW w:w="9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D369756" w14:textId="77777777" w:rsidR="000E039C" w:rsidRDefault="00A07C05">
            <w:pPr>
              <w:spacing w:before="20" w:after="20"/>
              <w:jc w:val="center"/>
            </w:pPr>
            <w:r>
              <w:rPr>
                <w:color w:val="000000"/>
                <w:sz w:val="19"/>
                <w:szCs w:val="19"/>
              </w:rPr>
              <w:t>10</w:t>
            </w:r>
          </w:p>
        </w:tc>
        <w:tc>
          <w:tcPr>
            <w:tcW w:w="13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38A015F" w14:textId="77777777" w:rsidR="000E039C" w:rsidRDefault="00A07C05">
            <w:pPr>
              <w:spacing w:before="20" w:after="20"/>
              <w:jc w:val="center"/>
            </w:pPr>
            <w:r>
              <w:rPr>
                <w:color w:val="000000"/>
                <w:sz w:val="19"/>
                <w:szCs w:val="19"/>
              </w:rPr>
              <w:t>A2/A3</w:t>
            </w:r>
          </w:p>
        </w:tc>
        <w:tc>
          <w:tcPr>
            <w:tcW w:w="41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DC4E9D1" w14:textId="77777777" w:rsidR="000E039C" w:rsidRDefault="6076ED6C">
            <w:pPr>
              <w:spacing w:before="20" w:after="20"/>
            </w:pPr>
            <w:r w:rsidRPr="6076ED6C">
              <w:rPr>
                <w:color w:val="000000"/>
                <w:sz w:val="19"/>
                <w:szCs w:val="19"/>
              </w:rPr>
              <w:t>Pilot: Validate &amp; Showcase; executive demo; performance results finalized</w:t>
            </w:r>
          </w:p>
        </w:tc>
        <w:tc>
          <w:tcPr>
            <w:tcW w:w="3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92BE30C" w14:textId="77777777" w:rsidR="000E039C" w:rsidRDefault="00A07C05">
            <w:pPr>
              <w:spacing w:before="20" w:after="20"/>
            </w:pPr>
            <w:r>
              <w:rPr>
                <w:color w:val="000000"/>
                <w:sz w:val="19"/>
                <w:szCs w:val="19"/>
              </w:rPr>
              <w:t>Demo delivered; performance report</w:t>
            </w:r>
          </w:p>
        </w:tc>
      </w:tr>
      <w:tr w:rsidR="000E039C" w14:paraId="7A173B1A" w14:textId="77777777" w:rsidTr="6076ED6C">
        <w:trPr>
          <w:cantSplit/>
        </w:trPr>
        <w:tc>
          <w:tcPr>
            <w:tcW w:w="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737E36C" w14:textId="77777777" w:rsidR="000E039C" w:rsidRDefault="00A07C05">
            <w:pPr>
              <w:spacing w:before="20" w:after="20"/>
              <w:jc w:val="center"/>
            </w:pPr>
            <w:r>
              <w:rPr>
                <w:color w:val="000000"/>
                <w:sz w:val="19"/>
                <w:szCs w:val="19"/>
              </w:rPr>
              <w:t>11</w:t>
            </w:r>
          </w:p>
        </w:tc>
        <w:tc>
          <w:tcPr>
            <w:tcW w:w="13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804E555" w14:textId="77777777" w:rsidR="000E039C" w:rsidRDefault="00A07C05">
            <w:pPr>
              <w:spacing w:before="20" w:after="20"/>
              <w:jc w:val="center"/>
            </w:pPr>
            <w:r>
              <w:rPr>
                <w:color w:val="000000"/>
                <w:sz w:val="19"/>
                <w:szCs w:val="19"/>
              </w:rPr>
              <w:t>A3</w:t>
            </w:r>
          </w:p>
        </w:tc>
        <w:tc>
          <w:tcPr>
            <w:tcW w:w="41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6DD674A" w14:textId="77777777" w:rsidR="000E039C" w:rsidRDefault="00A07C05">
            <w:pPr>
              <w:spacing w:before="20" w:after="20"/>
            </w:pPr>
            <w:r>
              <w:rPr>
                <w:color w:val="000000"/>
                <w:sz w:val="19"/>
                <w:szCs w:val="19"/>
              </w:rPr>
              <w:t>Remediation finalization; evidence collection; Day 1/Day 2 roadmap</w:t>
            </w:r>
          </w:p>
        </w:tc>
        <w:tc>
          <w:tcPr>
            <w:tcW w:w="3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38D8799" w14:textId="77777777" w:rsidR="000E039C" w:rsidRDefault="00A07C05">
            <w:pPr>
              <w:spacing w:before="20" w:after="20"/>
            </w:pPr>
            <w:r>
              <w:rPr>
                <w:color w:val="000000"/>
                <w:sz w:val="19"/>
                <w:szCs w:val="19"/>
              </w:rPr>
              <w:t>Remediation tracker (final); Day 1/Day 2 doc</w:t>
            </w:r>
          </w:p>
        </w:tc>
      </w:tr>
      <w:tr w:rsidR="000E039C" w14:paraId="139959ED" w14:textId="77777777" w:rsidTr="6076ED6C">
        <w:trPr>
          <w:cantSplit/>
        </w:trPr>
        <w:tc>
          <w:tcPr>
            <w:tcW w:w="9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B73E586" w14:textId="77777777" w:rsidR="000E039C" w:rsidRDefault="00A07C05">
            <w:pPr>
              <w:spacing w:before="20" w:after="20"/>
              <w:jc w:val="center"/>
            </w:pPr>
            <w:r>
              <w:rPr>
                <w:color w:val="000000"/>
                <w:sz w:val="19"/>
                <w:szCs w:val="19"/>
              </w:rPr>
              <w:t>12</w:t>
            </w:r>
          </w:p>
        </w:tc>
        <w:tc>
          <w:tcPr>
            <w:tcW w:w="13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EBC9AD8" w14:textId="77777777" w:rsidR="000E039C" w:rsidRDefault="00A07C05">
            <w:pPr>
              <w:spacing w:before="20" w:after="20"/>
              <w:jc w:val="center"/>
            </w:pPr>
            <w:r>
              <w:rPr>
                <w:color w:val="000000"/>
                <w:sz w:val="19"/>
                <w:szCs w:val="19"/>
              </w:rPr>
              <w:t>Handoff</w:t>
            </w:r>
          </w:p>
        </w:tc>
        <w:tc>
          <w:tcPr>
            <w:tcW w:w="41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74B94B4" w14:textId="77777777" w:rsidR="000E039C" w:rsidRDefault="00A07C05">
            <w:pPr>
              <w:spacing w:before="20" w:after="20"/>
            </w:pPr>
            <w:r>
              <w:rPr>
                <w:color w:val="000000"/>
                <w:sz w:val="19"/>
                <w:szCs w:val="19"/>
              </w:rPr>
              <w:t>Handoff package assembly; B/C/D briefings; knowledge transfer</w:t>
            </w:r>
          </w:p>
        </w:tc>
        <w:tc>
          <w:tcPr>
            <w:tcW w:w="3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1130915" w14:textId="77777777" w:rsidR="000E039C" w:rsidRDefault="00A07C05">
            <w:pPr>
              <w:spacing w:before="20" w:after="20"/>
            </w:pPr>
            <w:r>
              <w:rPr>
                <w:color w:val="000000"/>
                <w:sz w:val="19"/>
                <w:szCs w:val="19"/>
              </w:rPr>
              <w:t>Handoff package delivered; WS-B/C/D briefed</w:t>
            </w:r>
          </w:p>
        </w:tc>
      </w:tr>
    </w:tbl>
    <w:p w14:paraId="01FB47BF" w14:textId="77777777" w:rsidR="000E039C" w:rsidRDefault="6076ED6C">
      <w:pPr>
        <w:pStyle w:val="heading20"/>
      </w:pPr>
      <w:bookmarkStart w:id="53" w:name="_Toc236326574"/>
      <w:r w:rsidRPr="6076ED6C">
        <w:t>7.2  Key Milestones</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000"/>
        <w:gridCol w:w="3160"/>
      </w:tblGrid>
      <w:tr w:rsidR="000E039C" w14:paraId="16BC738C" w14:textId="77777777" w:rsidTr="6076ED6C">
        <w:trPr>
          <w:cantSplit/>
          <w:tblHeader/>
        </w:trPr>
        <w:tc>
          <w:tcPr>
            <w:tcW w:w="42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24421DF3" w14:textId="77777777" w:rsidR="000E039C" w:rsidRDefault="00A07C05">
            <w:pPr>
              <w:spacing w:before="20" w:after="20"/>
            </w:pPr>
            <w:r>
              <w:rPr>
                <w:b/>
                <w:bCs/>
                <w:color w:val="FFFFFF"/>
                <w:sz w:val="19"/>
                <w:szCs w:val="19"/>
              </w:rPr>
              <w:t>Milestone</w:t>
            </w:r>
          </w:p>
        </w:tc>
        <w:tc>
          <w:tcPr>
            <w:tcW w:w="20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068F658D" w14:textId="77777777" w:rsidR="000E039C" w:rsidRDefault="00A07C05">
            <w:pPr>
              <w:spacing w:before="20" w:after="20"/>
              <w:jc w:val="center"/>
            </w:pPr>
            <w:r>
              <w:rPr>
                <w:b/>
                <w:bCs/>
                <w:color w:val="FFFFFF"/>
                <w:sz w:val="19"/>
                <w:szCs w:val="19"/>
              </w:rPr>
              <w:t>Target Week</w:t>
            </w:r>
          </w:p>
        </w:tc>
        <w:tc>
          <w:tcPr>
            <w:tcW w:w="31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7EF47AEC" w14:textId="77777777" w:rsidR="000E039C" w:rsidRDefault="00A07C05">
            <w:pPr>
              <w:spacing w:before="20" w:after="20"/>
            </w:pPr>
            <w:r>
              <w:rPr>
                <w:b/>
                <w:bCs/>
                <w:color w:val="FFFFFF"/>
                <w:sz w:val="19"/>
                <w:szCs w:val="19"/>
              </w:rPr>
              <w:t>Gate</w:t>
            </w:r>
          </w:p>
        </w:tc>
      </w:tr>
      <w:tr w:rsidR="000E039C" w14:paraId="14C24249" w14:textId="77777777" w:rsidTr="6076ED6C">
        <w:trPr>
          <w:cantSplit/>
        </w:trPr>
        <w:tc>
          <w:tcPr>
            <w:tcW w:w="42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5C194D1" w14:textId="77777777" w:rsidR="000E039C" w:rsidRDefault="00A07C05">
            <w:pPr>
              <w:spacing w:before="20" w:after="20"/>
            </w:pPr>
            <w:r>
              <w:rPr>
                <w:color w:val="000000"/>
                <w:sz w:val="19"/>
                <w:szCs w:val="19"/>
              </w:rPr>
              <w:t>Access granted (all environments)</w:t>
            </w:r>
          </w:p>
        </w:tc>
        <w:tc>
          <w:tcPr>
            <w:tcW w:w="2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6C5D23C" w14:textId="77777777" w:rsidR="000E039C" w:rsidRDefault="00A07C05">
            <w:pPr>
              <w:spacing w:before="20" w:after="20"/>
              <w:jc w:val="center"/>
            </w:pPr>
            <w:r>
              <w:rPr>
                <w:color w:val="000000"/>
                <w:sz w:val="19"/>
                <w:szCs w:val="19"/>
              </w:rPr>
              <w:t>Week 1–2</w:t>
            </w:r>
          </w:p>
        </w:tc>
        <w:tc>
          <w:tcPr>
            <w:tcW w:w="31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E0FF192" w14:textId="77777777" w:rsidR="000E039C" w:rsidRDefault="00A07C05">
            <w:pPr>
              <w:spacing w:before="20" w:after="20"/>
            </w:pPr>
            <w:r>
              <w:rPr>
                <w:color w:val="000000"/>
                <w:sz w:val="19"/>
                <w:szCs w:val="19"/>
              </w:rPr>
              <w:t>Cannot assess without access</w:t>
            </w:r>
          </w:p>
        </w:tc>
      </w:tr>
      <w:tr w:rsidR="000E039C" w14:paraId="5C023796" w14:textId="77777777" w:rsidTr="6076ED6C">
        <w:trPr>
          <w:cantSplit/>
        </w:trPr>
        <w:tc>
          <w:tcPr>
            <w:tcW w:w="42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BC87E16" w14:textId="77777777" w:rsidR="000E039C" w:rsidRDefault="00A07C05">
            <w:pPr>
              <w:spacing w:before="20" w:after="20"/>
            </w:pPr>
            <w:r>
              <w:rPr>
                <w:color w:val="000000"/>
                <w:sz w:val="19"/>
                <w:szCs w:val="19"/>
              </w:rPr>
              <w:t>Gap register v1 complete</w:t>
            </w:r>
          </w:p>
        </w:tc>
        <w:tc>
          <w:tcPr>
            <w:tcW w:w="2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F3CF6A0" w14:textId="77777777" w:rsidR="000E039C" w:rsidRDefault="00A07C05">
            <w:pPr>
              <w:spacing w:before="20" w:after="20"/>
              <w:jc w:val="center"/>
            </w:pPr>
            <w:r>
              <w:rPr>
                <w:color w:val="000000"/>
                <w:sz w:val="19"/>
                <w:szCs w:val="19"/>
              </w:rPr>
              <w:t>Week 4</w:t>
            </w:r>
          </w:p>
        </w:tc>
        <w:tc>
          <w:tcPr>
            <w:tcW w:w="31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50BD390" w14:textId="77777777" w:rsidR="000E039C" w:rsidRDefault="00A07C05">
            <w:pPr>
              <w:spacing w:before="20" w:after="20"/>
            </w:pPr>
            <w:r>
              <w:rPr>
                <w:color w:val="000000"/>
                <w:sz w:val="19"/>
                <w:szCs w:val="19"/>
              </w:rPr>
              <w:t>Assessment findings drive remediation prioritization</w:t>
            </w:r>
          </w:p>
        </w:tc>
      </w:tr>
      <w:tr w:rsidR="000E039C" w14:paraId="4F7F4AE3" w14:textId="77777777" w:rsidTr="6076ED6C">
        <w:trPr>
          <w:cantSplit/>
        </w:trPr>
        <w:tc>
          <w:tcPr>
            <w:tcW w:w="42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6350E6D" w14:textId="77777777" w:rsidR="000E039C" w:rsidRDefault="00A07C05">
            <w:pPr>
              <w:spacing w:before="20" w:after="20"/>
            </w:pPr>
            <w:r>
              <w:rPr>
                <w:color w:val="000000"/>
                <w:sz w:val="19"/>
                <w:szCs w:val="19"/>
              </w:rPr>
              <w:t>Assessment report delivered</w:t>
            </w:r>
          </w:p>
        </w:tc>
        <w:tc>
          <w:tcPr>
            <w:tcW w:w="2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CCEDEDE" w14:textId="77777777" w:rsidR="000E039C" w:rsidRDefault="00A07C05">
            <w:pPr>
              <w:spacing w:before="20" w:after="20"/>
              <w:jc w:val="center"/>
            </w:pPr>
            <w:r>
              <w:rPr>
                <w:color w:val="000000"/>
                <w:sz w:val="19"/>
                <w:szCs w:val="19"/>
              </w:rPr>
              <w:t>Week 6</w:t>
            </w:r>
          </w:p>
        </w:tc>
        <w:tc>
          <w:tcPr>
            <w:tcW w:w="31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7B3D0BC" w14:textId="77777777" w:rsidR="000E039C" w:rsidRDefault="00A07C05">
            <w:pPr>
              <w:spacing w:before="20" w:after="20"/>
            </w:pPr>
            <w:r>
              <w:rPr>
                <w:color w:val="000000"/>
                <w:sz w:val="19"/>
                <w:szCs w:val="19"/>
              </w:rPr>
              <w:t>CVS reviews and approves findings</w:t>
            </w:r>
          </w:p>
        </w:tc>
      </w:tr>
      <w:tr w:rsidR="000E039C" w14:paraId="1CD92F80" w14:textId="77777777" w:rsidTr="6076ED6C">
        <w:trPr>
          <w:cantSplit/>
        </w:trPr>
        <w:tc>
          <w:tcPr>
            <w:tcW w:w="42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72D8750" w14:textId="77777777" w:rsidR="000E039C" w:rsidRDefault="00A07C05">
            <w:pPr>
              <w:spacing w:before="20" w:after="20"/>
            </w:pPr>
            <w:r>
              <w:rPr>
                <w:color w:val="000000"/>
                <w:sz w:val="19"/>
                <w:szCs w:val="19"/>
              </w:rPr>
              <w:t>Pilot scope approved</w:t>
            </w:r>
          </w:p>
        </w:tc>
        <w:tc>
          <w:tcPr>
            <w:tcW w:w="2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A1B0FA7" w14:textId="77777777" w:rsidR="000E039C" w:rsidRDefault="00A07C05">
            <w:pPr>
              <w:spacing w:before="20" w:after="20"/>
              <w:jc w:val="center"/>
            </w:pPr>
            <w:r>
              <w:rPr>
                <w:color w:val="000000"/>
                <w:sz w:val="19"/>
                <w:szCs w:val="19"/>
              </w:rPr>
              <w:t>Week 5</w:t>
            </w:r>
          </w:p>
        </w:tc>
        <w:tc>
          <w:tcPr>
            <w:tcW w:w="31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5DF6039" w14:textId="77777777" w:rsidR="000E039C" w:rsidRDefault="6076ED6C">
            <w:pPr>
              <w:spacing w:before="20" w:after="20"/>
            </w:pPr>
            <w:r w:rsidRPr="6076ED6C">
              <w:rPr>
                <w:color w:val="000000"/>
                <w:sz w:val="19"/>
                <w:szCs w:val="19"/>
              </w:rPr>
              <w:t>CVS signs off on use case selection</w:t>
            </w:r>
          </w:p>
        </w:tc>
      </w:tr>
      <w:tr w:rsidR="000E039C" w14:paraId="48A21CE5" w14:textId="77777777" w:rsidTr="6076ED6C">
        <w:trPr>
          <w:cantSplit/>
        </w:trPr>
        <w:tc>
          <w:tcPr>
            <w:tcW w:w="42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C3A0AF7" w14:textId="77777777" w:rsidR="000E039C" w:rsidRDefault="00A07C05">
            <w:pPr>
              <w:spacing w:before="20" w:after="20"/>
            </w:pPr>
            <w:r>
              <w:rPr>
                <w:color w:val="000000"/>
                <w:sz w:val="19"/>
                <w:szCs w:val="19"/>
              </w:rPr>
              <w:lastRenderedPageBreak/>
              <w:t>Pilot demo delivered</w:t>
            </w:r>
          </w:p>
        </w:tc>
        <w:tc>
          <w:tcPr>
            <w:tcW w:w="2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CE7DB98" w14:textId="77777777" w:rsidR="000E039C" w:rsidRDefault="00A07C05">
            <w:pPr>
              <w:spacing w:before="20" w:after="20"/>
              <w:jc w:val="center"/>
            </w:pPr>
            <w:r>
              <w:rPr>
                <w:color w:val="000000"/>
                <w:sz w:val="19"/>
                <w:szCs w:val="19"/>
              </w:rPr>
              <w:t>Week 10</w:t>
            </w:r>
          </w:p>
        </w:tc>
        <w:tc>
          <w:tcPr>
            <w:tcW w:w="31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F601DA7" w14:textId="77777777" w:rsidR="000E039C" w:rsidRDefault="6076ED6C">
            <w:pPr>
              <w:spacing w:before="20" w:after="20"/>
            </w:pPr>
            <w:r w:rsidRPr="6076ED6C">
              <w:rPr>
                <w:color w:val="000000"/>
                <w:sz w:val="19"/>
                <w:szCs w:val="19"/>
              </w:rPr>
              <w:t>Executive visibility; validates architecture</w:t>
            </w:r>
          </w:p>
        </w:tc>
      </w:tr>
      <w:tr w:rsidR="000E039C" w14:paraId="07FB1CC8" w14:textId="77777777" w:rsidTr="6076ED6C">
        <w:trPr>
          <w:cantSplit/>
        </w:trPr>
        <w:tc>
          <w:tcPr>
            <w:tcW w:w="42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ED774F2" w14:textId="77777777" w:rsidR="000E039C" w:rsidRDefault="00A07C05">
            <w:pPr>
              <w:spacing w:before="20" w:after="20"/>
            </w:pPr>
            <w:r>
              <w:rPr>
                <w:color w:val="000000"/>
                <w:sz w:val="19"/>
                <w:szCs w:val="19"/>
              </w:rPr>
              <w:t>Remediation complete (must-fix items)</w:t>
            </w:r>
          </w:p>
        </w:tc>
        <w:tc>
          <w:tcPr>
            <w:tcW w:w="2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C839F91" w14:textId="77777777" w:rsidR="000E039C" w:rsidRDefault="00A07C05">
            <w:pPr>
              <w:spacing w:before="20" w:after="20"/>
              <w:jc w:val="center"/>
            </w:pPr>
            <w:r>
              <w:rPr>
                <w:color w:val="000000"/>
                <w:sz w:val="19"/>
                <w:szCs w:val="19"/>
              </w:rPr>
              <w:t>Week 11</w:t>
            </w:r>
          </w:p>
        </w:tc>
        <w:tc>
          <w:tcPr>
            <w:tcW w:w="31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4EB0B87" w14:textId="77777777" w:rsidR="000E039C" w:rsidRDefault="00A07C05">
            <w:pPr>
              <w:spacing w:before="20" w:after="20"/>
            </w:pPr>
            <w:r>
              <w:rPr>
                <w:color w:val="000000"/>
                <w:sz w:val="19"/>
                <w:szCs w:val="19"/>
              </w:rPr>
              <w:t>Downstream workstreams unblocked</w:t>
            </w:r>
          </w:p>
        </w:tc>
      </w:tr>
      <w:tr w:rsidR="000E039C" w14:paraId="2F4CF58C" w14:textId="77777777" w:rsidTr="6076ED6C">
        <w:trPr>
          <w:cantSplit/>
        </w:trPr>
        <w:tc>
          <w:tcPr>
            <w:tcW w:w="42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4D603BE" w14:textId="77777777" w:rsidR="000E039C" w:rsidRDefault="00A07C05">
            <w:pPr>
              <w:spacing w:before="20" w:after="20"/>
            </w:pPr>
            <w:r>
              <w:rPr>
                <w:color w:val="000000"/>
                <w:sz w:val="19"/>
                <w:szCs w:val="19"/>
              </w:rPr>
              <w:t>Handoff package delivered</w:t>
            </w:r>
          </w:p>
        </w:tc>
        <w:tc>
          <w:tcPr>
            <w:tcW w:w="2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47322AD" w14:textId="77777777" w:rsidR="000E039C" w:rsidRDefault="00A07C05">
            <w:pPr>
              <w:spacing w:before="20" w:after="20"/>
              <w:jc w:val="center"/>
            </w:pPr>
            <w:r>
              <w:rPr>
                <w:color w:val="000000"/>
                <w:sz w:val="19"/>
                <w:szCs w:val="19"/>
              </w:rPr>
              <w:t>Week 12</w:t>
            </w:r>
          </w:p>
        </w:tc>
        <w:tc>
          <w:tcPr>
            <w:tcW w:w="31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9067EE0" w14:textId="77777777" w:rsidR="000E039C" w:rsidRDefault="6076ED6C">
            <w:pPr>
              <w:spacing w:before="20" w:after="20"/>
            </w:pPr>
            <w:r w:rsidRPr="6076ED6C">
              <w:rPr>
                <w:color w:val="000000"/>
                <w:sz w:val="19"/>
                <w:szCs w:val="19"/>
              </w:rPr>
              <w:t>B/C/D teams have validated baseline</w:t>
            </w:r>
          </w:p>
        </w:tc>
      </w:tr>
    </w:tbl>
    <w:p w14:paraId="69CDEB57" w14:textId="77777777" w:rsidR="000E039C" w:rsidRDefault="6076ED6C">
      <w:pPr>
        <w:pStyle w:val="heading10"/>
        <w:pageBreakBefore/>
      </w:pPr>
      <w:bookmarkStart w:id="54" w:name="_Toc236326575"/>
      <w:commentRangeStart w:id="55"/>
      <w:r w:rsidRPr="6076ED6C">
        <w:lastRenderedPageBreak/>
        <w:t>8.0  Alignment with SOW Scope and Deliverables</w:t>
      </w:r>
      <w:bookmarkEnd w:id="54"/>
      <w:commentRangeEnd w:id="55"/>
      <w:r w:rsidR="001B0641">
        <w:rPr>
          <w:rStyle w:val="CommentReference"/>
          <w:sz w:val="30"/>
          <w:szCs w:val="30"/>
        </w:rPr>
        <w:commentReference w:id="55"/>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60"/>
        <w:gridCol w:w="4300"/>
      </w:tblGrid>
      <w:tr w:rsidR="000E039C" w14:paraId="1D4F8954" w14:textId="77777777">
        <w:trPr>
          <w:cantSplit/>
          <w:tblHeader/>
        </w:trPr>
        <w:tc>
          <w:tcPr>
            <w:tcW w:w="50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36C97829" w14:textId="77777777" w:rsidR="000E039C" w:rsidRDefault="00A07C05">
            <w:pPr>
              <w:spacing w:before="20" w:after="20"/>
            </w:pPr>
            <w:r>
              <w:rPr>
                <w:b/>
                <w:bCs/>
                <w:color w:val="FFFFFF"/>
                <w:sz w:val="19"/>
                <w:szCs w:val="19"/>
              </w:rPr>
              <w:t>SOW Deliverable</w:t>
            </w:r>
          </w:p>
        </w:tc>
        <w:tc>
          <w:tcPr>
            <w:tcW w:w="43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2512A313" w14:textId="77777777" w:rsidR="000E039C" w:rsidRDefault="00A07C05">
            <w:pPr>
              <w:spacing w:before="20" w:after="20"/>
            </w:pPr>
            <w:r>
              <w:rPr>
                <w:b/>
                <w:bCs/>
                <w:color w:val="FFFFFF"/>
                <w:sz w:val="19"/>
                <w:szCs w:val="19"/>
              </w:rPr>
              <w:t>Methodology Section</w:t>
            </w:r>
          </w:p>
        </w:tc>
      </w:tr>
      <w:tr w:rsidR="000E039C" w14:paraId="063D556B" w14:textId="77777777">
        <w:trPr>
          <w:cantSplit/>
        </w:trPr>
        <w:tc>
          <w:tcPr>
            <w:tcW w:w="50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20D3DD6" w14:textId="77777777" w:rsidR="000E039C" w:rsidRDefault="00A07C05">
            <w:pPr>
              <w:spacing w:before="20" w:after="20"/>
            </w:pPr>
            <w:r>
              <w:rPr>
                <w:color w:val="000000"/>
                <w:sz w:val="19"/>
                <w:szCs w:val="19"/>
              </w:rPr>
              <w:t>Current-State Architecture Assessment Report</w:t>
            </w:r>
          </w:p>
        </w:tc>
        <w:tc>
          <w:tcPr>
            <w:tcW w:w="43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A53E701" w14:textId="77777777" w:rsidR="000E039C" w:rsidRDefault="00A07C05">
            <w:pPr>
              <w:spacing w:before="20" w:after="20"/>
            </w:pPr>
            <w:r>
              <w:rPr>
                <w:color w:val="000000"/>
                <w:sz w:val="19"/>
                <w:szCs w:val="19"/>
              </w:rPr>
              <w:t>Sections 2 (Assessment) + 5.1 (Report structure)</w:t>
            </w:r>
          </w:p>
        </w:tc>
      </w:tr>
      <w:tr w:rsidR="000E039C" w14:paraId="0923597C" w14:textId="77777777">
        <w:trPr>
          <w:cantSplit/>
        </w:trPr>
        <w:tc>
          <w:tcPr>
            <w:tcW w:w="50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2FCA042" w14:textId="77777777" w:rsidR="000E039C" w:rsidRDefault="00A07C05">
            <w:pPr>
              <w:spacing w:before="20" w:after="20"/>
            </w:pPr>
            <w:r>
              <w:rPr>
                <w:color w:val="000000"/>
                <w:sz w:val="19"/>
                <w:szCs w:val="19"/>
              </w:rPr>
              <w:t>Security, Governance and FinOps Findings Register</w:t>
            </w:r>
          </w:p>
        </w:tc>
        <w:tc>
          <w:tcPr>
            <w:tcW w:w="43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EF3B45C" w14:textId="77777777" w:rsidR="000E039C" w:rsidRDefault="00A07C05">
            <w:pPr>
              <w:spacing w:before="20" w:after="20"/>
            </w:pPr>
            <w:r>
              <w:rPr>
                <w:color w:val="000000"/>
                <w:sz w:val="19"/>
                <w:szCs w:val="19"/>
              </w:rPr>
              <w:t>Section 2 (Domain checklists) + 5.2 (Register format)</w:t>
            </w:r>
          </w:p>
        </w:tc>
      </w:tr>
      <w:tr w:rsidR="000E039C" w14:paraId="7B0CFF47" w14:textId="77777777">
        <w:trPr>
          <w:cantSplit/>
        </w:trPr>
        <w:tc>
          <w:tcPr>
            <w:tcW w:w="50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8A1EC33" w14:textId="77777777" w:rsidR="000E039C" w:rsidRDefault="00A07C05">
            <w:pPr>
              <w:spacing w:before="20" w:after="20"/>
            </w:pPr>
            <w:r>
              <w:rPr>
                <w:color w:val="000000"/>
                <w:sz w:val="19"/>
                <w:szCs w:val="19"/>
              </w:rPr>
              <w:t>Unity Catalog and Data Lifecycle Recommendations</w:t>
            </w:r>
          </w:p>
        </w:tc>
        <w:tc>
          <w:tcPr>
            <w:tcW w:w="43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422D61A" w14:textId="77777777" w:rsidR="000E039C" w:rsidRDefault="00A07C05">
            <w:pPr>
              <w:spacing w:before="20" w:after="20"/>
            </w:pPr>
            <w:r>
              <w:rPr>
                <w:color w:val="000000"/>
                <w:sz w:val="19"/>
                <w:szCs w:val="19"/>
              </w:rPr>
              <w:t>Section 2.4 Domain 1 + 5.1 Per-Domain Assessment</w:t>
            </w:r>
          </w:p>
        </w:tc>
      </w:tr>
      <w:tr w:rsidR="000E039C" w14:paraId="64A46888" w14:textId="77777777">
        <w:trPr>
          <w:cantSplit/>
        </w:trPr>
        <w:tc>
          <w:tcPr>
            <w:tcW w:w="50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2ECF278" w14:textId="77777777" w:rsidR="000E039C" w:rsidRDefault="00A07C05">
            <w:pPr>
              <w:spacing w:before="20" w:after="20"/>
            </w:pPr>
            <w:r>
              <w:rPr>
                <w:color w:val="000000"/>
                <w:sz w:val="19"/>
                <w:szCs w:val="19"/>
              </w:rPr>
              <w:t>Pilot Use Case Design and Implementation Evidence</w:t>
            </w:r>
          </w:p>
        </w:tc>
        <w:tc>
          <w:tcPr>
            <w:tcW w:w="43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104623E" w14:textId="77777777" w:rsidR="000E039C" w:rsidRDefault="00A07C05">
            <w:pPr>
              <w:spacing w:before="20" w:after="20"/>
            </w:pPr>
            <w:r>
              <w:rPr>
                <w:color w:val="000000"/>
                <w:sz w:val="19"/>
                <w:szCs w:val="19"/>
              </w:rPr>
              <w:t>Section 3 (Pilot) + 5.3 (Evidence package)</w:t>
            </w:r>
          </w:p>
        </w:tc>
      </w:tr>
      <w:tr w:rsidR="000E039C" w14:paraId="3E2C0142" w14:textId="77777777">
        <w:trPr>
          <w:cantSplit/>
        </w:trPr>
        <w:tc>
          <w:tcPr>
            <w:tcW w:w="50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987A534" w14:textId="77777777" w:rsidR="000E039C" w:rsidRDefault="00A07C05">
            <w:pPr>
              <w:spacing w:before="20" w:after="20"/>
            </w:pPr>
            <w:r>
              <w:rPr>
                <w:color w:val="000000"/>
                <w:sz w:val="19"/>
                <w:szCs w:val="19"/>
              </w:rPr>
              <w:t>Performance and Scalability Validation Results</w:t>
            </w:r>
          </w:p>
        </w:tc>
        <w:tc>
          <w:tcPr>
            <w:tcW w:w="43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E5ECDAC" w14:textId="77777777" w:rsidR="000E039C" w:rsidRDefault="00A07C05">
            <w:pPr>
              <w:spacing w:before="20" w:after="20"/>
            </w:pPr>
            <w:r>
              <w:rPr>
                <w:color w:val="000000"/>
                <w:sz w:val="19"/>
                <w:szCs w:val="19"/>
              </w:rPr>
              <w:t>Section 3.4 (Success criteria) + Domain 5 assessment</w:t>
            </w:r>
          </w:p>
        </w:tc>
      </w:tr>
      <w:tr w:rsidR="000E039C" w14:paraId="7154B7DC" w14:textId="77777777">
        <w:trPr>
          <w:cantSplit/>
        </w:trPr>
        <w:tc>
          <w:tcPr>
            <w:tcW w:w="50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442CE2F" w14:textId="77777777" w:rsidR="000E039C" w:rsidRDefault="00A07C05">
            <w:pPr>
              <w:spacing w:before="20" w:after="20"/>
            </w:pPr>
            <w:r>
              <w:rPr>
                <w:color w:val="000000"/>
                <w:sz w:val="19"/>
                <w:szCs w:val="19"/>
              </w:rPr>
              <w:t>Architecture Remediation Tracker and Completed Remediation Evidence</w:t>
            </w:r>
          </w:p>
        </w:tc>
        <w:tc>
          <w:tcPr>
            <w:tcW w:w="43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F73720D" w14:textId="77777777" w:rsidR="000E039C" w:rsidRDefault="00A07C05">
            <w:pPr>
              <w:spacing w:before="20" w:after="20"/>
            </w:pPr>
            <w:r>
              <w:rPr>
                <w:color w:val="000000"/>
                <w:sz w:val="19"/>
                <w:szCs w:val="19"/>
              </w:rPr>
              <w:t>Section 4 (Remediation) + 5.4 (Tracker)</w:t>
            </w:r>
          </w:p>
        </w:tc>
      </w:tr>
      <w:tr w:rsidR="000E039C" w14:paraId="44FE0EC4" w14:textId="77777777">
        <w:trPr>
          <w:cantSplit/>
        </w:trPr>
        <w:tc>
          <w:tcPr>
            <w:tcW w:w="50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E5B8230" w14:textId="77777777" w:rsidR="000E039C" w:rsidRDefault="00A07C05">
            <w:pPr>
              <w:spacing w:before="20" w:after="20"/>
            </w:pPr>
            <w:r>
              <w:rPr>
                <w:color w:val="000000"/>
                <w:sz w:val="19"/>
                <w:szCs w:val="19"/>
              </w:rPr>
              <w:t>Day 1 Go-Live Architecture and Day 2 Roadmap Recommendations</w:t>
            </w:r>
          </w:p>
        </w:tc>
        <w:tc>
          <w:tcPr>
            <w:tcW w:w="43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9B8F70E" w14:textId="77777777" w:rsidR="000E039C" w:rsidRDefault="00A07C05">
            <w:pPr>
              <w:spacing w:before="20" w:after="20"/>
            </w:pPr>
            <w:r>
              <w:rPr>
                <w:color w:val="000000"/>
                <w:sz w:val="19"/>
                <w:szCs w:val="19"/>
              </w:rPr>
              <w:t>Section 4.1 (Prioritization) + 5.5 (Day 1/Day 2)</w:t>
            </w:r>
          </w:p>
        </w:tc>
      </w:tr>
      <w:tr w:rsidR="000E039C" w14:paraId="55DC2791" w14:textId="77777777">
        <w:trPr>
          <w:cantSplit/>
        </w:trPr>
        <w:tc>
          <w:tcPr>
            <w:tcW w:w="50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6FE1757" w14:textId="77777777" w:rsidR="000E039C" w:rsidRDefault="00A07C05">
            <w:pPr>
              <w:spacing w:before="20" w:after="20"/>
            </w:pPr>
            <w:r>
              <w:rPr>
                <w:color w:val="000000"/>
                <w:sz w:val="19"/>
                <w:szCs w:val="19"/>
              </w:rPr>
              <w:t>Workstream B–E Handoff Package</w:t>
            </w:r>
          </w:p>
        </w:tc>
        <w:tc>
          <w:tcPr>
            <w:tcW w:w="43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F5D1AB3" w14:textId="77777777" w:rsidR="000E039C" w:rsidRDefault="00A07C05">
            <w:pPr>
              <w:spacing w:before="20" w:after="20"/>
            </w:pPr>
            <w:r>
              <w:rPr>
                <w:color w:val="000000"/>
                <w:sz w:val="19"/>
                <w:szCs w:val="19"/>
              </w:rPr>
              <w:t>Section 4.4 (Handoff) + 5.6 (Package contents)</w:t>
            </w:r>
          </w:p>
        </w:tc>
      </w:tr>
    </w:tbl>
    <w:p w14:paraId="6D215C76" w14:textId="77777777" w:rsidR="0089151C" w:rsidRDefault="0089151C"/>
    <w:sectPr w:rsidR="0089151C">
      <w:headerReference w:type="default" r:id="rId23"/>
      <w:footerReference w:type="default" r:id="rId24"/>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anson, Niels W" w:date="2026-07-30T18:16:00Z" w:initials="NH">
    <w:p w14:paraId="04F01C4C" w14:textId="0705C38D" w:rsidR="00E179A2" w:rsidRDefault="00E179A2" w:rsidP="00E179A2">
      <w:r>
        <w:rPr>
          <w:rStyle w:val="CommentReference"/>
        </w:rPr>
        <w:annotationRef/>
      </w:r>
      <w:r>
        <w:rPr>
          <w:sz w:val="20"/>
          <w:szCs w:val="20"/>
        </w:rPr>
        <w:fldChar w:fldCharType="begin"/>
      </w:r>
      <w:r>
        <w:rPr>
          <w:sz w:val="20"/>
          <w:szCs w:val="20"/>
        </w:rPr>
        <w:instrText>HYPERLINK "mailto:kcrooks@kpmg.com"</w:instrText>
      </w:r>
      <w:r>
        <w:rPr>
          <w:sz w:val="20"/>
          <w:szCs w:val="20"/>
        </w:rPr>
      </w:r>
      <w:bookmarkStart w:id="1" w:name="_@_058D5F5B1E13F94592E901A31DDC6C24Z"/>
      <w:r>
        <w:rPr>
          <w:sz w:val="20"/>
          <w:szCs w:val="20"/>
        </w:rPr>
        <w:fldChar w:fldCharType="separate"/>
      </w:r>
      <w:bookmarkEnd w:id="1"/>
      <w:r w:rsidRPr="00E179A2">
        <w:rPr>
          <w:rStyle w:val="Mention"/>
          <w:noProof/>
          <w:sz w:val="20"/>
          <w:szCs w:val="20"/>
        </w:rPr>
        <w:t>@Crooks, Kyle T</w:t>
      </w:r>
      <w:r>
        <w:rPr>
          <w:sz w:val="20"/>
          <w:szCs w:val="20"/>
        </w:rPr>
        <w:fldChar w:fldCharType="end"/>
      </w:r>
      <w:r>
        <w:rPr>
          <w:sz w:val="20"/>
          <w:szCs w:val="20"/>
        </w:rPr>
        <w:t xml:space="preserve"> could you support running your finger through this document to help validate - make more 'human' its from our notes/discussion/presentation but its AI generated.</w:t>
      </w:r>
    </w:p>
  </w:comment>
  <w:comment w:id="2" w:author="Hanson, Niels W" w:date="2026-07-30T18:14:00Z" w:initials="NH">
    <w:p w14:paraId="59475F20" w14:textId="02D72AAC" w:rsidR="008C7B1F" w:rsidRDefault="008C7B1F" w:rsidP="008C7B1F">
      <w:r>
        <w:rPr>
          <w:rStyle w:val="CommentReference"/>
        </w:rPr>
        <w:annotationRef/>
      </w:r>
      <w:r>
        <w:rPr>
          <w:sz w:val="20"/>
          <w:szCs w:val="20"/>
        </w:rPr>
        <w:fldChar w:fldCharType="begin"/>
      </w:r>
      <w:r>
        <w:rPr>
          <w:sz w:val="20"/>
          <w:szCs w:val="20"/>
        </w:rPr>
        <w:instrText>HYPERLINK "mailto:kcrooks@kpmg.com"</w:instrText>
      </w:r>
      <w:r>
        <w:rPr>
          <w:sz w:val="20"/>
          <w:szCs w:val="20"/>
        </w:rPr>
      </w:r>
      <w:bookmarkStart w:id="3" w:name="_@_12BA39149457AF4E86BCCF074A9CC4EEZ"/>
      <w:r>
        <w:rPr>
          <w:sz w:val="20"/>
          <w:szCs w:val="20"/>
        </w:rPr>
        <w:fldChar w:fldCharType="separate"/>
      </w:r>
      <w:bookmarkEnd w:id="3"/>
      <w:r w:rsidRPr="008C7B1F">
        <w:rPr>
          <w:rStyle w:val="Mention"/>
          <w:noProof/>
          <w:sz w:val="20"/>
          <w:szCs w:val="20"/>
        </w:rPr>
        <w:t>@Crooks, Kyle T</w:t>
      </w:r>
      <w:r>
        <w:rPr>
          <w:sz w:val="20"/>
          <w:szCs w:val="20"/>
        </w:rPr>
        <w:fldChar w:fldCharType="end"/>
      </w:r>
      <w:r>
        <w:rPr>
          <w:sz w:val="20"/>
          <w:szCs w:val="20"/>
        </w:rPr>
        <w:t xml:space="preserve"> you might take a look at why this TOC is not listing pages.</w:t>
      </w:r>
    </w:p>
  </w:comment>
  <w:comment w:id="5" w:author="Hanson, Niels W" w:date="2026-07-30T18:18:00Z" w:initials="NH">
    <w:p w14:paraId="482150B2" w14:textId="77777777" w:rsidR="00D603E6" w:rsidRDefault="00D603E6" w:rsidP="00D603E6">
      <w:r>
        <w:rPr>
          <w:rStyle w:val="CommentReference"/>
        </w:rPr>
        <w:annotationRef/>
      </w:r>
      <w:r>
        <w:rPr>
          <w:sz w:val="20"/>
          <w:szCs w:val="20"/>
        </w:rPr>
        <w:t>This is referring to an internal document which walks through the environment as it currently stands, mainly intented for onboarding KPMG resources. If some of these details should be included for setup, but could out of scope and removed.</w:t>
      </w:r>
    </w:p>
    <w:p w14:paraId="41218D5D" w14:textId="77777777" w:rsidR="00D603E6" w:rsidRDefault="00D603E6" w:rsidP="00D603E6"/>
    <w:p w14:paraId="36270DBE" w14:textId="77777777" w:rsidR="00D603E6" w:rsidRDefault="00D603E6" w:rsidP="00D603E6">
      <w:hyperlink r:id="rId1" w:history="1">
        <w:r w:rsidRPr="00491E5C">
          <w:rPr>
            <w:rStyle w:val="Hyperlink"/>
            <w:sz w:val="20"/>
            <w:szCs w:val="20"/>
          </w:rPr>
          <w:t>https://kpmgus-my.sharepoint.com/:t:/g/personal/nhanson_kpmg_com/IQDWLoAavp0ZQLXPCAKbxHoyASWJqkrAW2Ic0QbJhdcUw8k?e=LwfM1g</w:t>
        </w:r>
      </w:hyperlink>
    </w:p>
  </w:comment>
  <w:comment w:id="9" w:author="Hanson, Niels W" w:date="2026-07-30T18:19:00Z" w:initials="NH">
    <w:p w14:paraId="2E33F00B" w14:textId="3755369E" w:rsidR="00D603E6" w:rsidRDefault="00D603E6" w:rsidP="00D603E6">
      <w:r>
        <w:rPr>
          <w:rStyle w:val="CommentReference"/>
        </w:rPr>
        <w:annotationRef/>
      </w:r>
      <w:r>
        <w:rPr>
          <w:sz w:val="20"/>
          <w:szCs w:val="20"/>
        </w:rPr>
        <w:fldChar w:fldCharType="begin"/>
      </w:r>
      <w:r>
        <w:rPr>
          <w:sz w:val="20"/>
          <w:szCs w:val="20"/>
        </w:rPr>
        <w:instrText>HYPERLINK "mailto:kcrooks@kpmg.com"</w:instrText>
      </w:r>
      <w:r>
        <w:rPr>
          <w:sz w:val="20"/>
          <w:szCs w:val="20"/>
        </w:rPr>
      </w:r>
      <w:bookmarkStart w:id="10" w:name="_@_FB3ACE00F43F2F45B2E5FB6612E33591Z"/>
      <w:r>
        <w:rPr>
          <w:sz w:val="20"/>
          <w:szCs w:val="20"/>
        </w:rPr>
        <w:fldChar w:fldCharType="separate"/>
      </w:r>
      <w:bookmarkEnd w:id="10"/>
      <w:r w:rsidRPr="00D603E6">
        <w:rPr>
          <w:rStyle w:val="Mention"/>
          <w:noProof/>
          <w:sz w:val="20"/>
          <w:szCs w:val="20"/>
        </w:rPr>
        <w:t>@Crooks, Kyle T</w:t>
      </w:r>
      <w:r>
        <w:rPr>
          <w:sz w:val="20"/>
          <w:szCs w:val="20"/>
        </w:rPr>
        <w:fldChar w:fldCharType="end"/>
      </w:r>
      <w:r>
        <w:rPr>
          <w:sz w:val="20"/>
          <w:szCs w:val="20"/>
        </w:rPr>
        <w:t xml:space="preserve"> each of these unicode sections/diagrams, we may want to replace with some simple powerpoint graphics</w:t>
      </w:r>
    </w:p>
  </w:comment>
  <w:comment w:id="12" w:author="Hanson, Niels W" w:date="2026-07-30T18:44:00Z" w:initials="NH">
    <w:p w14:paraId="210CE3C6" w14:textId="3B945424" w:rsidR="00251F6C" w:rsidRDefault="00251F6C" w:rsidP="00251F6C">
      <w:r>
        <w:rPr>
          <w:rStyle w:val="CommentReference"/>
        </w:rPr>
        <w:annotationRef/>
      </w:r>
      <w:r>
        <w:rPr>
          <w:rFonts w:ascii="Arial" w:eastAsia="Arial" w:hAnsi="Arial" w:cs="Arial"/>
          <w:color w:val="1A1A1A"/>
          <w:sz w:val="20"/>
          <w:szCs w:val="20"/>
        </w:rPr>
        <w:fldChar w:fldCharType="begin"/>
      </w:r>
      <w:r>
        <w:rPr>
          <w:rFonts w:ascii="Arial" w:eastAsia="Arial" w:hAnsi="Arial" w:cs="Arial"/>
          <w:color w:val="1A1A1A"/>
          <w:sz w:val="20"/>
          <w:szCs w:val="20"/>
        </w:rPr>
        <w:instrText>HYPERLINK "mailto:kcrooks@kpmg.com"</w:instrText>
      </w:r>
      <w:r>
        <w:rPr>
          <w:rFonts w:ascii="Arial" w:eastAsia="Arial" w:hAnsi="Arial" w:cs="Arial"/>
          <w:color w:val="1A1A1A"/>
          <w:sz w:val="20"/>
          <w:szCs w:val="20"/>
        </w:rPr>
      </w:r>
      <w:bookmarkStart w:id="13" w:name="_@_13B7FF439A37BE4088E769C95E9A49B5Z"/>
      <w:r>
        <w:rPr>
          <w:rFonts w:ascii="Arial" w:eastAsia="Arial" w:hAnsi="Arial" w:cs="Arial"/>
          <w:color w:val="1A1A1A"/>
          <w:sz w:val="20"/>
          <w:szCs w:val="20"/>
        </w:rPr>
        <w:fldChar w:fldCharType="separate"/>
      </w:r>
      <w:bookmarkEnd w:id="13"/>
      <w:r w:rsidRPr="00251F6C">
        <w:rPr>
          <w:rStyle w:val="Mention"/>
          <w:rFonts w:ascii="Arial" w:eastAsia="Arial" w:hAnsi="Arial" w:cs="Arial"/>
          <w:noProof/>
          <w:sz w:val="20"/>
          <w:szCs w:val="20"/>
        </w:rPr>
        <w:t>@Crooks, Kyle T</w:t>
      </w:r>
      <w:r>
        <w:rPr>
          <w:rFonts w:ascii="Arial" w:eastAsia="Arial" w:hAnsi="Arial" w:cs="Arial"/>
          <w:color w:val="1A1A1A"/>
          <w:sz w:val="20"/>
          <w:szCs w:val="20"/>
        </w:rPr>
        <w:fldChar w:fldCharType="end"/>
      </w:r>
      <w:r>
        <w:rPr>
          <w:rFonts w:ascii="Arial" w:eastAsia="Arial" w:hAnsi="Arial" w:cs="Arial"/>
          <w:color w:val="1A1A1A"/>
          <w:sz w:val="20"/>
          <w:szCs w:val="20"/>
        </w:rPr>
        <w:t xml:space="preserve"> clean up this section.</w:t>
      </w:r>
    </w:p>
  </w:comment>
  <w:comment w:id="14" w:author="Hanson, Niels W" w:date="2026-07-30T18:49:00Z" w:initials="NH">
    <w:p w14:paraId="2591CFA8" w14:textId="7CB6C49B" w:rsidR="009B7DAA" w:rsidRDefault="009B7DAA" w:rsidP="009B7DAA">
      <w:r>
        <w:rPr>
          <w:rStyle w:val="CommentReference"/>
        </w:rPr>
        <w:annotationRef/>
      </w:r>
      <w:r>
        <w:rPr>
          <w:rFonts w:ascii="Arial" w:eastAsia="Arial" w:hAnsi="Arial" w:cs="Arial"/>
          <w:color w:val="1A1A1A"/>
          <w:sz w:val="20"/>
          <w:szCs w:val="20"/>
        </w:rPr>
        <w:fldChar w:fldCharType="begin"/>
      </w:r>
      <w:r>
        <w:rPr>
          <w:rFonts w:ascii="Arial" w:eastAsia="Arial" w:hAnsi="Arial" w:cs="Arial"/>
          <w:color w:val="1A1A1A"/>
          <w:sz w:val="20"/>
          <w:szCs w:val="20"/>
        </w:rPr>
        <w:instrText>HYPERLINK "mailto:kcrooks@kpmg.com"</w:instrText>
      </w:r>
      <w:r>
        <w:rPr>
          <w:rFonts w:ascii="Arial" w:eastAsia="Arial" w:hAnsi="Arial" w:cs="Arial"/>
          <w:color w:val="1A1A1A"/>
          <w:sz w:val="20"/>
          <w:szCs w:val="20"/>
        </w:rPr>
      </w:r>
      <w:bookmarkStart w:id="15" w:name="_@_B2C2CF8EDAF3614D8D6A1B18A4540345Z"/>
      <w:r>
        <w:rPr>
          <w:rFonts w:ascii="Arial" w:eastAsia="Arial" w:hAnsi="Arial" w:cs="Arial"/>
          <w:color w:val="1A1A1A"/>
          <w:sz w:val="20"/>
          <w:szCs w:val="20"/>
        </w:rPr>
        <w:fldChar w:fldCharType="separate"/>
      </w:r>
      <w:bookmarkEnd w:id="15"/>
      <w:r w:rsidRPr="009B7DAA">
        <w:rPr>
          <w:rStyle w:val="Mention"/>
          <w:rFonts w:ascii="Arial" w:eastAsia="Arial" w:hAnsi="Arial" w:cs="Arial"/>
          <w:noProof/>
          <w:sz w:val="20"/>
          <w:szCs w:val="20"/>
        </w:rPr>
        <w:t>@Crooks, Kyle T</w:t>
      </w:r>
      <w:r>
        <w:rPr>
          <w:rFonts w:ascii="Arial" w:eastAsia="Arial" w:hAnsi="Arial" w:cs="Arial"/>
          <w:color w:val="1A1A1A"/>
          <w:sz w:val="20"/>
          <w:szCs w:val="20"/>
        </w:rPr>
        <w:fldChar w:fldCharType="end"/>
      </w:r>
      <w:r>
        <w:rPr>
          <w:rFonts w:ascii="Arial" w:eastAsia="Arial" w:hAnsi="Arial" w:cs="Arial"/>
          <w:color w:val="1A1A1A"/>
          <w:sz w:val="20"/>
          <w:szCs w:val="20"/>
        </w:rPr>
        <w:t xml:space="preserve"> very exploratory - but a concern - not sure if we should add to SOW</w:t>
      </w:r>
    </w:p>
  </w:comment>
  <w:comment w:id="17" w:author="Hanson, Niels W" w:date="2026-07-30T18:32:00Z" w:initials="NH">
    <w:p w14:paraId="2E3E1685" w14:textId="77777777" w:rsidR="00A81E0B" w:rsidRDefault="00A07C05" w:rsidP="004E7ED3">
      <w:r>
        <w:rPr>
          <w:rStyle w:val="CommentReference"/>
        </w:rPr>
        <w:annotationRef/>
      </w:r>
      <w:r>
        <w:rPr>
          <w:rFonts w:ascii="Arial" w:eastAsia="Arial" w:hAnsi="Arial" w:cs="Arial"/>
          <w:color w:val="1A1A1A"/>
          <w:sz w:val="20"/>
          <w:szCs w:val="20"/>
        </w:rPr>
        <w:fldChar w:fldCharType="begin"/>
      </w:r>
      <w:r>
        <w:rPr>
          <w:rFonts w:ascii="Arial" w:eastAsia="Arial" w:hAnsi="Arial" w:cs="Arial"/>
          <w:color w:val="1A1A1A"/>
          <w:sz w:val="20"/>
          <w:szCs w:val="20"/>
        </w:rPr>
        <w:instrText>HYPERLINK "mailto:kcrooks@kpmg.com"</w:instrText>
      </w:r>
      <w:r>
        <w:rPr>
          <w:rFonts w:ascii="Arial" w:eastAsia="Arial" w:hAnsi="Arial" w:cs="Arial"/>
          <w:color w:val="1A1A1A"/>
          <w:sz w:val="20"/>
          <w:szCs w:val="20"/>
        </w:rPr>
      </w:r>
      <w:bookmarkStart w:id="18" w:name="_@_2188E7182800944C92F7FB966CFAF120Z"/>
      <w:r>
        <w:rPr>
          <w:rFonts w:ascii="Arial" w:eastAsia="Arial" w:hAnsi="Arial" w:cs="Arial"/>
          <w:color w:val="1A1A1A"/>
          <w:sz w:val="20"/>
          <w:szCs w:val="20"/>
        </w:rPr>
        <w:fldChar w:fldCharType="separate"/>
      </w:r>
      <w:bookmarkEnd w:id="18"/>
      <w:r w:rsidRPr="004E7ED3">
        <w:rPr>
          <w:rStyle w:val="Mention"/>
          <w:rFonts w:ascii="Arial" w:eastAsia="Arial" w:hAnsi="Arial" w:cs="Arial"/>
          <w:noProof/>
          <w:sz w:val="20"/>
          <w:szCs w:val="20"/>
        </w:rPr>
        <w:t>@Crooks, Kyle T</w:t>
      </w:r>
      <w:r>
        <w:rPr>
          <w:rFonts w:ascii="Arial" w:eastAsia="Arial" w:hAnsi="Arial" w:cs="Arial"/>
          <w:color w:val="1A1A1A"/>
          <w:sz w:val="20"/>
          <w:szCs w:val="20"/>
        </w:rPr>
        <w:fldChar w:fldCharType="end"/>
      </w:r>
      <w:r>
        <w:rPr>
          <w:rFonts w:ascii="Arial" w:eastAsia="Arial" w:hAnsi="Arial" w:cs="Arial"/>
          <w:color w:val="1A1A1A"/>
          <w:sz w:val="20"/>
          <w:szCs w:val="20"/>
        </w:rPr>
        <w:t xml:space="preserve"> could you create and format these domain tables that were left out for some reason.</w:t>
      </w:r>
    </w:p>
  </w:comment>
  <w:comment w:id="19" w:author="Hanson, Niels W" w:date="2026-07-30T18:32:00Z" w:initials="NH">
    <w:p w14:paraId="35BEFD0B" w14:textId="77777777" w:rsidR="00A81E0B" w:rsidRDefault="00A07C05" w:rsidP="004E7ED3">
      <w:r>
        <w:rPr>
          <w:rStyle w:val="CommentReference"/>
        </w:rPr>
        <w:annotationRef/>
      </w:r>
      <w:r>
        <w:rPr>
          <w:rFonts w:ascii="Arial" w:eastAsia="Arial" w:hAnsi="Arial" w:cs="Arial"/>
          <w:color w:val="1A1A1A"/>
          <w:sz w:val="20"/>
          <w:szCs w:val="20"/>
        </w:rPr>
        <w:fldChar w:fldCharType="begin"/>
      </w:r>
      <w:r>
        <w:rPr>
          <w:rFonts w:ascii="Arial" w:eastAsia="Arial" w:hAnsi="Arial" w:cs="Arial"/>
          <w:color w:val="1A1A1A"/>
          <w:sz w:val="20"/>
          <w:szCs w:val="20"/>
        </w:rPr>
        <w:instrText>HYPERLINK "mailto:kcrooks@kpmg.com"</w:instrText>
      </w:r>
      <w:r>
        <w:rPr>
          <w:rFonts w:ascii="Arial" w:eastAsia="Arial" w:hAnsi="Arial" w:cs="Arial"/>
          <w:color w:val="1A1A1A"/>
          <w:sz w:val="20"/>
          <w:szCs w:val="20"/>
        </w:rPr>
      </w:r>
      <w:bookmarkStart w:id="20" w:name="_@_C3E6925B0EAB154BBD4BAF6F25AE1FD1Z"/>
      <w:r>
        <w:rPr>
          <w:rFonts w:ascii="Arial" w:eastAsia="Arial" w:hAnsi="Arial" w:cs="Arial"/>
          <w:color w:val="1A1A1A"/>
          <w:sz w:val="20"/>
          <w:szCs w:val="20"/>
        </w:rPr>
        <w:fldChar w:fldCharType="separate"/>
      </w:r>
      <w:bookmarkEnd w:id="20"/>
      <w:r w:rsidRPr="004E7ED3">
        <w:rPr>
          <w:rStyle w:val="Mention"/>
          <w:rFonts w:ascii="Arial" w:eastAsia="Arial" w:hAnsi="Arial" w:cs="Arial"/>
          <w:noProof/>
          <w:sz w:val="20"/>
          <w:szCs w:val="20"/>
        </w:rPr>
        <w:t>@Crooks, Kyle T</w:t>
      </w:r>
      <w:r>
        <w:rPr>
          <w:rFonts w:ascii="Arial" w:eastAsia="Arial" w:hAnsi="Arial" w:cs="Arial"/>
          <w:color w:val="1A1A1A"/>
          <w:sz w:val="20"/>
          <w:szCs w:val="20"/>
        </w:rPr>
        <w:fldChar w:fldCharType="end"/>
      </w:r>
      <w:r>
        <w:rPr>
          <w:rFonts w:ascii="Arial" w:eastAsia="Arial" w:hAnsi="Arial" w:cs="Arial"/>
          <w:color w:val="1A1A1A"/>
          <w:sz w:val="20"/>
          <w:szCs w:val="20"/>
        </w:rPr>
        <w:t xml:space="preserve"> these tables as well</w:t>
      </w:r>
    </w:p>
  </w:comment>
  <w:comment w:id="32" w:author="Hanson, Niels W" w:date="2026-07-30T18:35:00Z" w:initials="NH">
    <w:p w14:paraId="7F595B79" w14:textId="3C6C8ED0" w:rsidR="00264B3F" w:rsidRDefault="00264B3F" w:rsidP="00264B3F">
      <w:r>
        <w:rPr>
          <w:rStyle w:val="CommentReference"/>
        </w:rPr>
        <w:annotationRef/>
      </w:r>
      <w:r>
        <w:rPr>
          <w:rFonts w:ascii="Arial" w:eastAsia="Arial" w:hAnsi="Arial" w:cs="Arial"/>
          <w:color w:val="1A1A1A"/>
          <w:sz w:val="20"/>
          <w:szCs w:val="20"/>
        </w:rPr>
        <w:fldChar w:fldCharType="begin"/>
      </w:r>
      <w:r>
        <w:rPr>
          <w:rFonts w:ascii="Arial" w:eastAsia="Arial" w:hAnsi="Arial" w:cs="Arial"/>
          <w:color w:val="1A1A1A"/>
          <w:sz w:val="20"/>
          <w:szCs w:val="20"/>
        </w:rPr>
        <w:instrText>HYPERLINK "mailto:kcrooks@kpmg.com"</w:instrText>
      </w:r>
      <w:r>
        <w:rPr>
          <w:rFonts w:ascii="Arial" w:eastAsia="Arial" w:hAnsi="Arial" w:cs="Arial"/>
          <w:color w:val="1A1A1A"/>
          <w:sz w:val="20"/>
          <w:szCs w:val="20"/>
        </w:rPr>
      </w:r>
      <w:bookmarkStart w:id="33" w:name="_@_F09EC3094298AB478BF9487E545CD452Z"/>
      <w:r>
        <w:rPr>
          <w:rFonts w:ascii="Arial" w:eastAsia="Arial" w:hAnsi="Arial" w:cs="Arial"/>
          <w:color w:val="1A1A1A"/>
          <w:sz w:val="20"/>
          <w:szCs w:val="20"/>
        </w:rPr>
        <w:fldChar w:fldCharType="separate"/>
      </w:r>
      <w:bookmarkEnd w:id="33"/>
      <w:r w:rsidRPr="00264B3F">
        <w:rPr>
          <w:rStyle w:val="Mention"/>
          <w:rFonts w:ascii="Arial" w:eastAsia="Arial" w:hAnsi="Arial" w:cs="Arial"/>
          <w:noProof/>
          <w:sz w:val="20"/>
          <w:szCs w:val="20"/>
        </w:rPr>
        <w:t>@Crooks, Kyle T</w:t>
      </w:r>
      <w:r>
        <w:rPr>
          <w:rFonts w:ascii="Arial" w:eastAsia="Arial" w:hAnsi="Arial" w:cs="Arial"/>
          <w:color w:val="1A1A1A"/>
          <w:sz w:val="20"/>
          <w:szCs w:val="20"/>
        </w:rPr>
        <w:fldChar w:fldCharType="end"/>
      </w:r>
      <w:r>
        <w:rPr>
          <w:rFonts w:ascii="Arial" w:eastAsia="Arial" w:hAnsi="Arial" w:cs="Arial"/>
          <w:color w:val="1A1A1A"/>
          <w:sz w:val="20"/>
          <w:szCs w:val="20"/>
        </w:rPr>
        <w:t xml:space="preserve"> create a updated 2x2 matrix graphic - maybe include illustrative points</w:t>
      </w:r>
    </w:p>
  </w:comment>
  <w:comment w:id="50" w:author="Hanson, Niels W" w:date="2026-07-30T18:48:00Z" w:initials="NH">
    <w:p w14:paraId="08C1DD15" w14:textId="51DC7F86" w:rsidR="001B0641" w:rsidRDefault="001B0641" w:rsidP="001B0641">
      <w:r>
        <w:rPr>
          <w:rStyle w:val="CommentReference"/>
        </w:rPr>
        <w:annotationRef/>
      </w:r>
      <w:r>
        <w:rPr>
          <w:rFonts w:ascii="Arial" w:eastAsia="Arial" w:hAnsi="Arial" w:cs="Arial"/>
          <w:color w:val="1A1A1A"/>
          <w:sz w:val="20"/>
          <w:szCs w:val="20"/>
        </w:rPr>
        <w:fldChar w:fldCharType="begin"/>
      </w:r>
      <w:r>
        <w:rPr>
          <w:rFonts w:ascii="Arial" w:eastAsia="Arial" w:hAnsi="Arial" w:cs="Arial"/>
          <w:color w:val="1A1A1A"/>
          <w:sz w:val="20"/>
          <w:szCs w:val="20"/>
        </w:rPr>
        <w:instrText>HYPERLINK "mailto:kcrooks@kpmg.com"</w:instrText>
      </w:r>
      <w:r>
        <w:rPr>
          <w:rFonts w:ascii="Arial" w:eastAsia="Arial" w:hAnsi="Arial" w:cs="Arial"/>
          <w:color w:val="1A1A1A"/>
          <w:sz w:val="20"/>
          <w:szCs w:val="20"/>
        </w:rPr>
      </w:r>
      <w:bookmarkStart w:id="52" w:name="_@_08DDC7F7A8AD23418BC045C08AAB767EZ"/>
      <w:r>
        <w:rPr>
          <w:rFonts w:ascii="Arial" w:eastAsia="Arial" w:hAnsi="Arial" w:cs="Arial"/>
          <w:color w:val="1A1A1A"/>
          <w:sz w:val="20"/>
          <w:szCs w:val="20"/>
        </w:rPr>
        <w:fldChar w:fldCharType="separate"/>
      </w:r>
      <w:bookmarkEnd w:id="52"/>
      <w:r w:rsidRPr="001B0641">
        <w:rPr>
          <w:rStyle w:val="Mention"/>
          <w:rFonts w:ascii="Arial" w:eastAsia="Arial" w:hAnsi="Arial" w:cs="Arial"/>
          <w:noProof/>
          <w:sz w:val="20"/>
          <w:szCs w:val="20"/>
        </w:rPr>
        <w:t>@Crooks, Kyle T</w:t>
      </w:r>
      <w:r>
        <w:rPr>
          <w:rFonts w:ascii="Arial" w:eastAsia="Arial" w:hAnsi="Arial" w:cs="Arial"/>
          <w:color w:val="1A1A1A"/>
          <w:sz w:val="20"/>
          <w:szCs w:val="20"/>
        </w:rPr>
        <w:fldChar w:fldCharType="end"/>
      </w:r>
      <w:r>
        <w:rPr>
          <w:rFonts w:ascii="Arial" w:eastAsia="Arial" w:hAnsi="Arial" w:cs="Arial"/>
          <w:color w:val="1A1A1A"/>
          <w:sz w:val="20"/>
          <w:szCs w:val="20"/>
        </w:rPr>
        <w:t xml:space="preserve"> validate this matches other timelines that we've shared either in proposal or SOW</w:t>
      </w:r>
    </w:p>
  </w:comment>
  <w:comment w:id="51" w:author="Wallace, Belinda" w:date="2026-07-31T15:08:00Z" w:initials="JW">
    <w:p w14:paraId="765FA736" w14:textId="77777777" w:rsidR="003B699B" w:rsidRDefault="003B699B" w:rsidP="003B699B">
      <w:pPr>
        <w:pStyle w:val="CommentText"/>
      </w:pPr>
      <w:r>
        <w:rPr>
          <w:rStyle w:val="CommentReference"/>
        </w:rPr>
        <w:annotationRef/>
      </w:r>
      <w:r>
        <w:t xml:space="preserve">For week 2, I can’t find reference to </w:t>
      </w:r>
      <w:r>
        <w:rPr>
          <w:b/>
          <w:bCs/>
        </w:rPr>
        <w:t>Lovelytics</w:t>
      </w:r>
      <w:r>
        <w:t xml:space="preserve"> within the SOW</w:t>
      </w:r>
    </w:p>
  </w:comment>
  <w:comment w:id="55" w:author="Hanson, Niels W" w:date="2026-07-30T18:49:00Z" w:initials="NH">
    <w:p w14:paraId="364DD1DD" w14:textId="0306E6E6" w:rsidR="001B0641" w:rsidRDefault="001B0641" w:rsidP="001B0641">
      <w:r>
        <w:rPr>
          <w:rStyle w:val="CommentReference"/>
        </w:rPr>
        <w:annotationRef/>
      </w:r>
      <w:r>
        <w:rPr>
          <w:rFonts w:ascii="Arial" w:eastAsia="Arial" w:hAnsi="Arial" w:cs="Arial"/>
          <w:color w:val="1A1A1A"/>
          <w:sz w:val="20"/>
          <w:szCs w:val="20"/>
        </w:rPr>
        <w:fldChar w:fldCharType="begin"/>
      </w:r>
      <w:r>
        <w:rPr>
          <w:rFonts w:ascii="Arial" w:eastAsia="Arial" w:hAnsi="Arial" w:cs="Arial"/>
          <w:color w:val="1A1A1A"/>
          <w:sz w:val="20"/>
          <w:szCs w:val="20"/>
        </w:rPr>
        <w:instrText>HYPERLINK "mailto:kcrooks@kpmg.com"</w:instrText>
      </w:r>
      <w:r>
        <w:rPr>
          <w:rFonts w:ascii="Arial" w:eastAsia="Arial" w:hAnsi="Arial" w:cs="Arial"/>
          <w:color w:val="1A1A1A"/>
          <w:sz w:val="20"/>
          <w:szCs w:val="20"/>
        </w:rPr>
      </w:r>
      <w:bookmarkStart w:id="56" w:name="_@_2D147E49BC972A4ABE1468D0C7AF099AZ"/>
      <w:r>
        <w:rPr>
          <w:rFonts w:ascii="Arial" w:eastAsia="Arial" w:hAnsi="Arial" w:cs="Arial"/>
          <w:color w:val="1A1A1A"/>
          <w:sz w:val="20"/>
          <w:szCs w:val="20"/>
        </w:rPr>
        <w:fldChar w:fldCharType="separate"/>
      </w:r>
      <w:bookmarkEnd w:id="56"/>
      <w:r w:rsidRPr="001B0641">
        <w:rPr>
          <w:rStyle w:val="Mention"/>
          <w:rFonts w:ascii="Arial" w:eastAsia="Arial" w:hAnsi="Arial" w:cs="Arial"/>
          <w:noProof/>
          <w:sz w:val="20"/>
          <w:szCs w:val="20"/>
        </w:rPr>
        <w:t>@Crooks, Kyle T</w:t>
      </w:r>
      <w:r>
        <w:rPr>
          <w:rFonts w:ascii="Arial" w:eastAsia="Arial" w:hAnsi="Arial" w:cs="Arial"/>
          <w:color w:val="1A1A1A"/>
          <w:sz w:val="20"/>
          <w:szCs w:val="20"/>
        </w:rPr>
        <w:fldChar w:fldCharType="end"/>
      </w:r>
      <w:r>
        <w:rPr>
          <w:rFonts w:ascii="Arial" w:eastAsia="Arial" w:hAnsi="Arial" w:cs="Arial"/>
          <w:color w:val="1A1A1A"/>
          <w:sz w:val="20"/>
          <w:szCs w:val="20"/>
        </w:rPr>
        <w:t xml:space="preserve"> validate matches with current SOW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F01C4C" w15:done="1"/>
  <w15:commentEx w15:paraId="59475F20" w15:done="1"/>
  <w15:commentEx w15:paraId="36270DBE" w15:done="0"/>
  <w15:commentEx w15:paraId="2E33F00B" w15:done="1"/>
  <w15:commentEx w15:paraId="210CE3C6" w15:done="1"/>
  <w15:commentEx w15:paraId="2591CFA8" w15:done="0"/>
  <w15:commentEx w15:paraId="2E3E1685" w15:done="1"/>
  <w15:commentEx w15:paraId="35BEFD0B" w15:done="1"/>
  <w15:commentEx w15:paraId="7F595B79" w15:done="1"/>
  <w15:commentEx w15:paraId="08C1DD15" w15:done="0"/>
  <w15:commentEx w15:paraId="765FA736" w15:paraIdParent="08C1DD15" w15:done="0"/>
  <w15:commentEx w15:paraId="364DD1D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AB9E19" w16cex:dateUtc="2026-07-31T01:16:00Z"/>
  <w16cex:commentExtensible w16cex:durableId="73EBFF85" w16cex:dateUtc="2026-07-31T01:14:00Z"/>
  <w16cex:commentExtensible w16cex:durableId="3F8C90D1" w16cex:dateUtc="2026-07-31T01:18:00Z">
    <w16cex:extLst>
      <w16:ext w16:uri="{CE6994B0-6A32-4C9F-8C6B-6E91EDA988CE}">
        <cr:reactions xmlns:cr="http://schemas.microsoft.com/office/comments/2020/reactions">
          <cr:reaction reactionType="1">
            <cr:reactionInfo dateUtc="2026-07-31T17:35:52Z">
              <cr:user userId="S::belindawallace@kpmg.com::1e5bd8ab-00d1-4b60-86f9-db01ca2c7b4e" userProvider="AD" userName="Wallace, Belinda"/>
            </cr:reactionInfo>
          </cr:reaction>
        </cr:reactions>
      </w16:ext>
    </w16cex:extLst>
  </w16cex:commentExtensible>
  <w16cex:commentExtensible w16cex:durableId="75CF669A" w16cex:dateUtc="2026-07-31T01:19:00Z"/>
  <w16cex:commentExtensible w16cex:durableId="3C1752A7" w16cex:dateUtc="2026-07-31T01:44:00Z"/>
  <w16cex:commentExtensible w16cex:durableId="0381FC15" w16cex:dateUtc="2026-07-31T01:49:00Z"/>
  <w16cex:commentExtensible w16cex:durableId="2CFCB897" w16cex:dateUtc="2026-07-31T01:32:00Z"/>
  <w16cex:commentExtensible w16cex:durableId="24B4BAC8" w16cex:dateUtc="2026-07-31T01:32:00Z"/>
  <w16cex:commentExtensible w16cex:durableId="1A6B3C74" w16cex:dateUtc="2026-07-31T01:35:00Z"/>
  <w16cex:commentExtensible w16cex:durableId="0C89BFC2" w16cex:dateUtc="2026-07-31T01:48:00Z"/>
  <w16cex:commentExtensible w16cex:durableId="48D1E98E" w16cex:dateUtc="2026-07-31T19:08:00Z"/>
  <w16cex:commentExtensible w16cex:durableId="181325EE" w16cex:dateUtc="2026-07-31T01: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F01C4C" w16cid:durableId="27AB9E19"/>
  <w16cid:commentId w16cid:paraId="59475F20" w16cid:durableId="73EBFF85"/>
  <w16cid:commentId w16cid:paraId="36270DBE" w16cid:durableId="3F8C90D1"/>
  <w16cid:commentId w16cid:paraId="2E33F00B" w16cid:durableId="75CF669A"/>
  <w16cid:commentId w16cid:paraId="210CE3C6" w16cid:durableId="3C1752A7"/>
  <w16cid:commentId w16cid:paraId="2591CFA8" w16cid:durableId="0381FC15"/>
  <w16cid:commentId w16cid:paraId="2E3E1685" w16cid:durableId="2CFCB897"/>
  <w16cid:commentId w16cid:paraId="35BEFD0B" w16cid:durableId="24B4BAC8"/>
  <w16cid:commentId w16cid:paraId="7F595B79" w16cid:durableId="1A6B3C74"/>
  <w16cid:commentId w16cid:paraId="08C1DD15" w16cid:durableId="0C89BFC2"/>
  <w16cid:commentId w16cid:paraId="765FA736" w16cid:durableId="48D1E98E"/>
  <w16cid:commentId w16cid:paraId="364DD1DD" w16cid:durableId="181325E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CE133" w14:textId="77777777" w:rsidR="00A07C05" w:rsidRDefault="00A07C05">
      <w:r>
        <w:separator/>
      </w:r>
    </w:p>
  </w:endnote>
  <w:endnote w:type="continuationSeparator" w:id="0">
    <w:p w14:paraId="7A9589AF" w14:textId="77777777" w:rsidR="00A07C05" w:rsidRDefault="00A07C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BB65E" w14:textId="6DD7A0B1" w:rsidR="000E039C" w:rsidRDefault="6076ED6C" w:rsidP="6076ED6C">
    <w:pPr>
      <w:pBdr>
        <w:top w:val="single" w:sz="4" w:space="4" w:color="C9D3DF"/>
      </w:pBdr>
      <w:jc w:val="center"/>
    </w:pPr>
    <w:r w:rsidRPr="6076ED6C">
      <w:rPr>
        <w:color w:val="666666"/>
        <w:sz w:val="16"/>
        <w:szCs w:val="16"/>
      </w:rPr>
      <w:t xml:space="preserve">KPMG  ·  Confidential  —  CVS Health         Page </w:t>
    </w:r>
    <w:r w:rsidRPr="6076ED6C">
      <w:rPr>
        <w:color w:val="666666"/>
        <w:sz w:val="16"/>
        <w:szCs w:val="16"/>
      </w:rPr>
      <w:fldChar w:fldCharType="begin"/>
    </w:r>
    <w:r w:rsidRPr="6076ED6C">
      <w:rPr>
        <w:color w:val="666666"/>
        <w:sz w:val="16"/>
        <w:szCs w:val="16"/>
      </w:rPr>
      <w:instrText>PAGE</w:instrText>
    </w:r>
    <w:r w:rsidRPr="6076ED6C">
      <w:rPr>
        <w:color w:val="666666"/>
        <w:sz w:val="16"/>
        <w:szCs w:val="16"/>
      </w:rPr>
      <w:fldChar w:fldCharType="separate"/>
    </w:r>
    <w:r w:rsidR="00846891">
      <w:rPr>
        <w:noProof/>
        <w:color w:val="666666"/>
        <w:sz w:val="16"/>
        <w:szCs w:val="16"/>
      </w:rPr>
      <w:t>21</w:t>
    </w:r>
    <w:r w:rsidRPr="6076ED6C">
      <w:rPr>
        <w:color w:val="666666"/>
        <w:sz w:val="16"/>
        <w:szCs w:val="16"/>
      </w:rPr>
      <w:fldChar w:fldCharType="end"/>
    </w:r>
    <w:r w:rsidRPr="6076ED6C">
      <w:rPr>
        <w:color w:val="666666"/>
        <w:sz w:val="16"/>
        <w:szCs w:val="16"/>
      </w:rPr>
      <w:t xml:space="preserve"> of </w:t>
    </w:r>
    <w:r w:rsidRPr="6076ED6C">
      <w:rPr>
        <w:color w:val="666666"/>
        <w:sz w:val="16"/>
        <w:szCs w:val="16"/>
      </w:rPr>
      <w:fldChar w:fldCharType="begin"/>
    </w:r>
    <w:r w:rsidRPr="6076ED6C">
      <w:rPr>
        <w:color w:val="666666"/>
        <w:sz w:val="16"/>
        <w:szCs w:val="16"/>
      </w:rPr>
      <w:instrText>NUMPAGES</w:instrText>
    </w:r>
    <w:r w:rsidRPr="6076ED6C">
      <w:rPr>
        <w:color w:val="666666"/>
        <w:sz w:val="16"/>
        <w:szCs w:val="16"/>
      </w:rPr>
      <w:fldChar w:fldCharType="separate"/>
    </w:r>
    <w:r w:rsidR="00846891">
      <w:rPr>
        <w:noProof/>
        <w:color w:val="666666"/>
        <w:sz w:val="16"/>
        <w:szCs w:val="16"/>
      </w:rPr>
      <w:t>1</w:t>
    </w:r>
    <w:r w:rsidRPr="6076ED6C">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F826B" w14:textId="77777777" w:rsidR="00A07C05" w:rsidRDefault="00A07C05">
      <w:r>
        <w:separator/>
      </w:r>
    </w:p>
  </w:footnote>
  <w:footnote w:type="continuationSeparator" w:id="0">
    <w:p w14:paraId="00795459" w14:textId="77777777" w:rsidR="00A07C05" w:rsidRDefault="00A07C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7AF23" w14:textId="77777777" w:rsidR="000E039C" w:rsidRDefault="00A07C05">
    <w:pPr>
      <w:pBdr>
        <w:bottom w:val="single" w:sz="4" w:space="4" w:color="C9D3DF"/>
      </w:pBdr>
      <w:jc w:val="right"/>
    </w:pPr>
    <w:r>
      <w:rPr>
        <w:color w:val="666666"/>
        <w:sz w:val="16"/>
        <w:szCs w:val="16"/>
      </w:rPr>
      <w:t>Workstream A — Architecture Assessment, Use Case Validation &amp; Remediation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0C136"/>
    <w:multiLevelType w:val="hybridMultilevel"/>
    <w:tmpl w:val="2E5A78A2"/>
    <w:lvl w:ilvl="0" w:tplc="3B4671CC">
      <w:start w:val="1"/>
      <w:numFmt w:val="bullet"/>
      <w:lvlText w:val=""/>
      <w:lvlJc w:val="left"/>
      <w:pPr>
        <w:ind w:left="720" w:hanging="360"/>
      </w:pPr>
      <w:rPr>
        <w:rFonts w:ascii="Symbol" w:hAnsi="Symbol" w:hint="default"/>
      </w:rPr>
    </w:lvl>
    <w:lvl w:ilvl="1" w:tplc="1452069C">
      <w:start w:val="1"/>
      <w:numFmt w:val="bullet"/>
      <w:lvlText w:val="o"/>
      <w:lvlJc w:val="left"/>
      <w:pPr>
        <w:ind w:left="1440" w:hanging="360"/>
      </w:pPr>
      <w:rPr>
        <w:rFonts w:ascii="Courier New" w:hAnsi="Courier New" w:hint="default"/>
      </w:rPr>
    </w:lvl>
    <w:lvl w:ilvl="2" w:tplc="D99E2D06">
      <w:start w:val="1"/>
      <w:numFmt w:val="bullet"/>
      <w:lvlText w:val=""/>
      <w:lvlJc w:val="left"/>
      <w:pPr>
        <w:ind w:left="2160" w:hanging="360"/>
      </w:pPr>
      <w:rPr>
        <w:rFonts w:ascii="Wingdings" w:hAnsi="Wingdings" w:hint="default"/>
      </w:rPr>
    </w:lvl>
    <w:lvl w:ilvl="3" w:tplc="9E686642">
      <w:start w:val="1"/>
      <w:numFmt w:val="bullet"/>
      <w:lvlText w:val=""/>
      <w:lvlJc w:val="left"/>
      <w:pPr>
        <w:ind w:left="2880" w:hanging="360"/>
      </w:pPr>
      <w:rPr>
        <w:rFonts w:ascii="Symbol" w:hAnsi="Symbol" w:hint="default"/>
      </w:rPr>
    </w:lvl>
    <w:lvl w:ilvl="4" w:tplc="51E8B21E">
      <w:start w:val="1"/>
      <w:numFmt w:val="bullet"/>
      <w:lvlText w:val="o"/>
      <w:lvlJc w:val="left"/>
      <w:pPr>
        <w:ind w:left="3600" w:hanging="360"/>
      </w:pPr>
      <w:rPr>
        <w:rFonts w:ascii="Courier New" w:hAnsi="Courier New" w:hint="default"/>
      </w:rPr>
    </w:lvl>
    <w:lvl w:ilvl="5" w:tplc="CE703D1A">
      <w:start w:val="1"/>
      <w:numFmt w:val="bullet"/>
      <w:lvlText w:val=""/>
      <w:lvlJc w:val="left"/>
      <w:pPr>
        <w:ind w:left="4320" w:hanging="360"/>
      </w:pPr>
      <w:rPr>
        <w:rFonts w:ascii="Wingdings" w:hAnsi="Wingdings" w:hint="default"/>
      </w:rPr>
    </w:lvl>
    <w:lvl w:ilvl="6" w:tplc="8B0CEDCE">
      <w:start w:val="1"/>
      <w:numFmt w:val="bullet"/>
      <w:lvlText w:val=""/>
      <w:lvlJc w:val="left"/>
      <w:pPr>
        <w:ind w:left="5040" w:hanging="360"/>
      </w:pPr>
      <w:rPr>
        <w:rFonts w:ascii="Symbol" w:hAnsi="Symbol" w:hint="default"/>
      </w:rPr>
    </w:lvl>
    <w:lvl w:ilvl="7" w:tplc="B78CFBAC">
      <w:start w:val="1"/>
      <w:numFmt w:val="bullet"/>
      <w:lvlText w:val="o"/>
      <w:lvlJc w:val="left"/>
      <w:pPr>
        <w:ind w:left="5760" w:hanging="360"/>
      </w:pPr>
      <w:rPr>
        <w:rFonts w:ascii="Courier New" w:hAnsi="Courier New" w:hint="default"/>
      </w:rPr>
    </w:lvl>
    <w:lvl w:ilvl="8" w:tplc="BC7445F4">
      <w:start w:val="1"/>
      <w:numFmt w:val="bullet"/>
      <w:lvlText w:val=""/>
      <w:lvlJc w:val="left"/>
      <w:pPr>
        <w:ind w:left="6480" w:hanging="360"/>
      </w:pPr>
      <w:rPr>
        <w:rFonts w:ascii="Wingdings" w:hAnsi="Wingdings" w:hint="default"/>
      </w:rPr>
    </w:lvl>
  </w:abstractNum>
  <w:abstractNum w:abstractNumId="1" w15:restartNumberingAfterBreak="0">
    <w:nsid w:val="4B833C06"/>
    <w:multiLevelType w:val="hybridMultilevel"/>
    <w:tmpl w:val="94A2B956"/>
    <w:lvl w:ilvl="0" w:tplc="970C4636">
      <w:start w:val="1"/>
      <w:numFmt w:val="bullet"/>
      <w:lvlText w:val="•"/>
      <w:lvlJc w:val="left"/>
      <w:pPr>
        <w:ind w:left="460" w:hanging="260"/>
      </w:pPr>
    </w:lvl>
    <w:lvl w:ilvl="1" w:tplc="09E4DC52">
      <w:start w:val="1"/>
      <w:numFmt w:val="bullet"/>
      <w:lvlText w:val="–"/>
      <w:lvlJc w:val="left"/>
      <w:pPr>
        <w:ind w:left="920" w:hanging="260"/>
      </w:pPr>
    </w:lvl>
    <w:lvl w:ilvl="2" w:tplc="EEB2A89E">
      <w:numFmt w:val="decimal"/>
      <w:lvlText w:val=""/>
      <w:lvlJc w:val="left"/>
    </w:lvl>
    <w:lvl w:ilvl="3" w:tplc="2CDC3CCC">
      <w:numFmt w:val="decimal"/>
      <w:lvlText w:val=""/>
      <w:lvlJc w:val="left"/>
    </w:lvl>
    <w:lvl w:ilvl="4" w:tplc="BB9E0EB2">
      <w:numFmt w:val="decimal"/>
      <w:lvlText w:val=""/>
      <w:lvlJc w:val="left"/>
    </w:lvl>
    <w:lvl w:ilvl="5" w:tplc="FF8AD722">
      <w:numFmt w:val="decimal"/>
      <w:lvlText w:val=""/>
      <w:lvlJc w:val="left"/>
    </w:lvl>
    <w:lvl w:ilvl="6" w:tplc="ACC48208">
      <w:numFmt w:val="decimal"/>
      <w:lvlText w:val=""/>
      <w:lvlJc w:val="left"/>
    </w:lvl>
    <w:lvl w:ilvl="7" w:tplc="FB5A2DAC">
      <w:numFmt w:val="decimal"/>
      <w:lvlText w:val=""/>
      <w:lvlJc w:val="left"/>
    </w:lvl>
    <w:lvl w:ilvl="8" w:tplc="8D4638C6">
      <w:numFmt w:val="decimal"/>
      <w:lvlText w:val=""/>
      <w:lvlJc w:val="left"/>
    </w:lvl>
  </w:abstractNum>
  <w:abstractNum w:abstractNumId="2" w15:restartNumberingAfterBreak="0">
    <w:nsid w:val="5BEFE4FA"/>
    <w:multiLevelType w:val="hybridMultilevel"/>
    <w:tmpl w:val="23EECDC6"/>
    <w:lvl w:ilvl="0" w:tplc="DBCE2CD6">
      <w:start w:val="1"/>
      <w:numFmt w:val="bullet"/>
      <w:lvlText w:val="●"/>
      <w:lvlJc w:val="left"/>
      <w:pPr>
        <w:ind w:left="720" w:hanging="360"/>
      </w:pPr>
    </w:lvl>
    <w:lvl w:ilvl="1" w:tplc="5CF6C6FA">
      <w:start w:val="1"/>
      <w:numFmt w:val="bullet"/>
      <w:lvlText w:val="○"/>
      <w:lvlJc w:val="left"/>
      <w:pPr>
        <w:ind w:left="1440" w:hanging="360"/>
      </w:pPr>
    </w:lvl>
    <w:lvl w:ilvl="2" w:tplc="E23495AC">
      <w:start w:val="1"/>
      <w:numFmt w:val="bullet"/>
      <w:lvlText w:val="■"/>
      <w:lvlJc w:val="left"/>
      <w:pPr>
        <w:ind w:left="2160" w:hanging="360"/>
      </w:pPr>
    </w:lvl>
    <w:lvl w:ilvl="3" w:tplc="4D4A74CC">
      <w:start w:val="1"/>
      <w:numFmt w:val="bullet"/>
      <w:lvlText w:val="●"/>
      <w:lvlJc w:val="left"/>
      <w:pPr>
        <w:ind w:left="2880" w:hanging="360"/>
      </w:pPr>
    </w:lvl>
    <w:lvl w:ilvl="4" w:tplc="4314BBE8">
      <w:start w:val="1"/>
      <w:numFmt w:val="bullet"/>
      <w:lvlText w:val="○"/>
      <w:lvlJc w:val="left"/>
      <w:pPr>
        <w:ind w:left="3600" w:hanging="360"/>
      </w:pPr>
    </w:lvl>
    <w:lvl w:ilvl="5" w:tplc="58BA7186">
      <w:start w:val="1"/>
      <w:numFmt w:val="bullet"/>
      <w:lvlText w:val="■"/>
      <w:lvlJc w:val="left"/>
      <w:pPr>
        <w:ind w:left="4320" w:hanging="360"/>
      </w:pPr>
    </w:lvl>
    <w:lvl w:ilvl="6" w:tplc="7CB4AB94">
      <w:start w:val="1"/>
      <w:numFmt w:val="bullet"/>
      <w:lvlText w:val="●"/>
      <w:lvlJc w:val="left"/>
      <w:pPr>
        <w:ind w:left="5040" w:hanging="360"/>
      </w:pPr>
    </w:lvl>
    <w:lvl w:ilvl="7" w:tplc="BF489EA2">
      <w:start w:val="1"/>
      <w:numFmt w:val="bullet"/>
      <w:lvlText w:val="●"/>
      <w:lvlJc w:val="left"/>
      <w:pPr>
        <w:ind w:left="5760" w:hanging="360"/>
      </w:pPr>
    </w:lvl>
    <w:lvl w:ilvl="8" w:tplc="153AD824">
      <w:start w:val="1"/>
      <w:numFmt w:val="bullet"/>
      <w:lvlText w:val="●"/>
      <w:lvlJc w:val="left"/>
      <w:pPr>
        <w:ind w:left="6480" w:hanging="360"/>
      </w:pPr>
    </w:lvl>
  </w:abstractNum>
  <w:abstractNum w:abstractNumId="3" w15:restartNumberingAfterBreak="0">
    <w:nsid w:val="5C0E4F59"/>
    <w:multiLevelType w:val="hybridMultilevel"/>
    <w:tmpl w:val="B18A7E10"/>
    <w:lvl w:ilvl="0" w:tplc="A0288678">
      <w:start w:val="1"/>
      <w:numFmt w:val="decimal"/>
      <w:lvlText w:val="%1."/>
      <w:lvlJc w:val="left"/>
      <w:pPr>
        <w:ind w:left="460" w:hanging="260"/>
      </w:pPr>
    </w:lvl>
    <w:lvl w:ilvl="1" w:tplc="51C67906">
      <w:numFmt w:val="decimal"/>
      <w:lvlText w:val=""/>
      <w:lvlJc w:val="left"/>
    </w:lvl>
    <w:lvl w:ilvl="2" w:tplc="7F545262">
      <w:numFmt w:val="decimal"/>
      <w:lvlText w:val=""/>
      <w:lvlJc w:val="left"/>
    </w:lvl>
    <w:lvl w:ilvl="3" w:tplc="D7AA5568">
      <w:numFmt w:val="decimal"/>
      <w:lvlText w:val=""/>
      <w:lvlJc w:val="left"/>
    </w:lvl>
    <w:lvl w:ilvl="4" w:tplc="0F1619BE">
      <w:numFmt w:val="decimal"/>
      <w:lvlText w:val=""/>
      <w:lvlJc w:val="left"/>
    </w:lvl>
    <w:lvl w:ilvl="5" w:tplc="12EEA98C">
      <w:numFmt w:val="decimal"/>
      <w:lvlText w:val=""/>
      <w:lvlJc w:val="left"/>
    </w:lvl>
    <w:lvl w:ilvl="6" w:tplc="D5B8A318">
      <w:numFmt w:val="decimal"/>
      <w:lvlText w:val=""/>
      <w:lvlJc w:val="left"/>
    </w:lvl>
    <w:lvl w:ilvl="7" w:tplc="7BF02E7A">
      <w:numFmt w:val="decimal"/>
      <w:lvlText w:val=""/>
      <w:lvlJc w:val="left"/>
    </w:lvl>
    <w:lvl w:ilvl="8" w:tplc="696A7CE6">
      <w:numFmt w:val="decimal"/>
      <w:lvlText w:val=""/>
      <w:lvlJc w:val="left"/>
    </w:lvl>
  </w:abstractNum>
  <w:num w:numId="1" w16cid:durableId="1794900191">
    <w:abstractNumId w:val="0"/>
  </w:num>
  <w:num w:numId="2" w16cid:durableId="585571970">
    <w:abstractNumId w:val="2"/>
    <w:lvlOverride w:ilvl="0">
      <w:startOverride w:val="1"/>
    </w:lvlOverride>
  </w:num>
  <w:num w:numId="3" w16cid:durableId="1109592041">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nson, Niels W">
    <w15:presenceInfo w15:providerId="AD" w15:userId="S::nhanson@kpmg.com::d42b3242-5e35-4e84-b4d1-61c018cd566e"/>
  </w15:person>
  <w15:person w15:author="Wallace, Belinda">
    <w15:presenceInfo w15:providerId="AD" w15:userId="S::belindawallace@kpmg.com::1e5bd8ab-00d1-4b60-86f9-db01ca2c7b4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076ED6C"/>
    <w:rsid w:val="00051F0F"/>
    <w:rsid w:val="000664B2"/>
    <w:rsid w:val="000779E3"/>
    <w:rsid w:val="000874B7"/>
    <w:rsid w:val="000A1210"/>
    <w:rsid w:val="000B5D82"/>
    <w:rsid w:val="000C48DD"/>
    <w:rsid w:val="000D6E88"/>
    <w:rsid w:val="000E039C"/>
    <w:rsid w:val="000E4E43"/>
    <w:rsid w:val="00116278"/>
    <w:rsid w:val="00135514"/>
    <w:rsid w:val="0014422A"/>
    <w:rsid w:val="0019616F"/>
    <w:rsid w:val="001B0641"/>
    <w:rsid w:val="001D7C59"/>
    <w:rsid w:val="00251F6C"/>
    <w:rsid w:val="00264B3F"/>
    <w:rsid w:val="00274623"/>
    <w:rsid w:val="002F3B55"/>
    <w:rsid w:val="002F463B"/>
    <w:rsid w:val="002F732A"/>
    <w:rsid w:val="00320CD1"/>
    <w:rsid w:val="00321B7D"/>
    <w:rsid w:val="00363D17"/>
    <w:rsid w:val="003B66D6"/>
    <w:rsid w:val="003B699B"/>
    <w:rsid w:val="003C4294"/>
    <w:rsid w:val="00437DEE"/>
    <w:rsid w:val="00440670"/>
    <w:rsid w:val="004D2113"/>
    <w:rsid w:val="004E7ED3"/>
    <w:rsid w:val="004F0E11"/>
    <w:rsid w:val="005027D6"/>
    <w:rsid w:val="00514F0B"/>
    <w:rsid w:val="00524895"/>
    <w:rsid w:val="0056660E"/>
    <w:rsid w:val="00581701"/>
    <w:rsid w:val="005966E8"/>
    <w:rsid w:val="00602602"/>
    <w:rsid w:val="00607137"/>
    <w:rsid w:val="006247E8"/>
    <w:rsid w:val="006839CD"/>
    <w:rsid w:val="007341B1"/>
    <w:rsid w:val="007675CB"/>
    <w:rsid w:val="00776A1A"/>
    <w:rsid w:val="007F0E31"/>
    <w:rsid w:val="00811A2E"/>
    <w:rsid w:val="008125F4"/>
    <w:rsid w:val="00846891"/>
    <w:rsid w:val="00866DF9"/>
    <w:rsid w:val="00886F20"/>
    <w:rsid w:val="0089151C"/>
    <w:rsid w:val="008C7B1F"/>
    <w:rsid w:val="008F0D2F"/>
    <w:rsid w:val="009206EF"/>
    <w:rsid w:val="00937DEE"/>
    <w:rsid w:val="009854A6"/>
    <w:rsid w:val="00995131"/>
    <w:rsid w:val="009B7DAA"/>
    <w:rsid w:val="009D594C"/>
    <w:rsid w:val="00A07C05"/>
    <w:rsid w:val="00A34D27"/>
    <w:rsid w:val="00A66D06"/>
    <w:rsid w:val="00A81E0B"/>
    <w:rsid w:val="00AB0FA3"/>
    <w:rsid w:val="00AC7452"/>
    <w:rsid w:val="00B244DB"/>
    <w:rsid w:val="00B82F64"/>
    <w:rsid w:val="00BE18CD"/>
    <w:rsid w:val="00BE7406"/>
    <w:rsid w:val="00C050C2"/>
    <w:rsid w:val="00C5265B"/>
    <w:rsid w:val="00C76755"/>
    <w:rsid w:val="00C95A98"/>
    <w:rsid w:val="00CC6890"/>
    <w:rsid w:val="00CE7700"/>
    <w:rsid w:val="00D4233C"/>
    <w:rsid w:val="00D603E6"/>
    <w:rsid w:val="00D75A96"/>
    <w:rsid w:val="00D87183"/>
    <w:rsid w:val="00D95374"/>
    <w:rsid w:val="00DA50EB"/>
    <w:rsid w:val="00DA67F8"/>
    <w:rsid w:val="00DD77FC"/>
    <w:rsid w:val="00DE2BBD"/>
    <w:rsid w:val="00DE74B9"/>
    <w:rsid w:val="00E179A2"/>
    <w:rsid w:val="00E95E6C"/>
    <w:rsid w:val="00EA1DE9"/>
    <w:rsid w:val="00ED2C04"/>
    <w:rsid w:val="00F82D83"/>
    <w:rsid w:val="00FF6062"/>
    <w:rsid w:val="068FA9FF"/>
    <w:rsid w:val="38053EE2"/>
    <w:rsid w:val="5CA19EED"/>
    <w:rsid w:val="5D8C0086"/>
    <w:rsid w:val="6076ED6C"/>
    <w:rsid w:val="6D8423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3CD02"/>
  <w15:docId w15:val="{06988C61-BA67-4A4A-9115-6D3CF0E22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7FC"/>
    <w:rPr>
      <w:rFonts w:ascii="Times New Roman" w:eastAsia="Times New Roman" w:hAnsi="Times New Roman" w:cs="Times New Roman"/>
      <w:color w:val="auto"/>
      <w:sz w:val="24"/>
      <w:szCs w:val="24"/>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pBdr>
        <w:bottom w:val="single" w:sz="8" w:space="6" w:color="2F6FB0"/>
      </w:pBdr>
      <w:spacing w:before="240" w:after="160"/>
      <w:outlineLvl w:val="0"/>
    </w:pPr>
    <w:rPr>
      <w:b/>
      <w:bCs/>
      <w:color w:val="1F3864"/>
      <w:sz w:val="30"/>
      <w:szCs w:val="30"/>
    </w:rPr>
  </w:style>
  <w:style w:type="paragraph" w:customStyle="1" w:styleId="heading20">
    <w:name w:val="heading 20"/>
    <w:qFormat/>
    <w:pPr>
      <w:spacing w:before="220" w:after="120"/>
      <w:outlineLvl w:val="1"/>
    </w:pPr>
    <w:rPr>
      <w:b/>
      <w:bCs/>
      <w:color w:val="2E5496"/>
      <w:sz w:val="24"/>
      <w:szCs w:val="24"/>
    </w:rPr>
  </w:style>
  <w:style w:type="paragraph" w:styleId="TOC1">
    <w:name w:val="toc 1"/>
    <w:basedOn w:val="Normal"/>
    <w:next w:val="Normal"/>
    <w:autoRedefine/>
    <w:uiPriority w:val="39"/>
    <w:unhideWhenUsed/>
    <w:rsid w:val="00846891"/>
    <w:pPr>
      <w:spacing w:after="100"/>
    </w:pPr>
    <w:rPr>
      <w:rFonts w:ascii="Arial" w:eastAsia="Arial" w:hAnsi="Arial" w:cs="Arial"/>
      <w:color w:val="1A1A1A"/>
      <w:sz w:val="22"/>
      <w:szCs w:val="22"/>
    </w:rPr>
  </w:style>
  <w:style w:type="paragraph" w:styleId="TOC2">
    <w:name w:val="toc 2"/>
    <w:basedOn w:val="Normal"/>
    <w:next w:val="Normal"/>
    <w:autoRedefine/>
    <w:uiPriority w:val="39"/>
    <w:unhideWhenUsed/>
    <w:rsid w:val="00846891"/>
    <w:pPr>
      <w:spacing w:after="100"/>
      <w:ind w:left="220"/>
    </w:pPr>
    <w:rPr>
      <w:rFonts w:ascii="Arial" w:eastAsia="Arial" w:hAnsi="Arial" w:cs="Arial"/>
      <w:color w:val="1A1A1A"/>
      <w:sz w:val="22"/>
      <w:szCs w:val="22"/>
    </w:rPr>
  </w:style>
  <w:style w:type="character" w:styleId="CommentReference">
    <w:name w:val="annotation reference"/>
    <w:basedOn w:val="DefaultParagraphFont"/>
    <w:uiPriority w:val="99"/>
    <w:semiHidden/>
    <w:unhideWhenUsed/>
    <w:rsid w:val="008C7B1F"/>
    <w:rPr>
      <w:sz w:val="16"/>
      <w:szCs w:val="16"/>
    </w:rPr>
  </w:style>
  <w:style w:type="paragraph" w:styleId="CommentText">
    <w:name w:val="annotation text"/>
    <w:basedOn w:val="Normal"/>
    <w:link w:val="CommentTextChar"/>
    <w:uiPriority w:val="99"/>
    <w:unhideWhenUsed/>
    <w:rsid w:val="008C7B1F"/>
    <w:rPr>
      <w:rFonts w:ascii="Arial" w:eastAsia="Arial" w:hAnsi="Arial" w:cs="Arial"/>
      <w:color w:val="1A1A1A"/>
      <w:sz w:val="20"/>
      <w:szCs w:val="20"/>
    </w:rPr>
  </w:style>
  <w:style w:type="character" w:customStyle="1" w:styleId="CommentTextChar">
    <w:name w:val="Comment Text Char"/>
    <w:basedOn w:val="DefaultParagraphFont"/>
    <w:link w:val="CommentText"/>
    <w:uiPriority w:val="99"/>
    <w:rsid w:val="008C7B1F"/>
    <w:rPr>
      <w:sz w:val="20"/>
      <w:szCs w:val="20"/>
    </w:rPr>
  </w:style>
  <w:style w:type="paragraph" w:styleId="CommentSubject">
    <w:name w:val="annotation subject"/>
    <w:basedOn w:val="CommentText"/>
    <w:next w:val="CommentText"/>
    <w:link w:val="CommentSubjectChar"/>
    <w:uiPriority w:val="99"/>
    <w:semiHidden/>
    <w:unhideWhenUsed/>
    <w:rsid w:val="008C7B1F"/>
    <w:rPr>
      <w:b/>
      <w:bCs/>
    </w:rPr>
  </w:style>
  <w:style w:type="character" w:customStyle="1" w:styleId="CommentSubjectChar">
    <w:name w:val="Comment Subject Char"/>
    <w:basedOn w:val="CommentTextChar"/>
    <w:link w:val="CommentSubject"/>
    <w:uiPriority w:val="99"/>
    <w:semiHidden/>
    <w:rsid w:val="008C7B1F"/>
    <w:rPr>
      <w:b/>
      <w:bCs/>
      <w:sz w:val="20"/>
      <w:szCs w:val="20"/>
    </w:rPr>
  </w:style>
  <w:style w:type="character" w:styleId="Mention">
    <w:name w:val="Mention"/>
    <w:basedOn w:val="DefaultParagraphFont"/>
    <w:uiPriority w:val="99"/>
    <w:unhideWhenUsed/>
    <w:rsid w:val="008C7B1F"/>
    <w:rPr>
      <w:color w:val="2B579A"/>
      <w:shd w:val="clear" w:color="auto" w:fill="E1DFDD"/>
    </w:rPr>
  </w:style>
  <w:style w:type="character" w:styleId="UnresolvedMention">
    <w:name w:val="Unresolved Mention"/>
    <w:basedOn w:val="DefaultParagraphFont"/>
    <w:uiPriority w:val="99"/>
    <w:semiHidden/>
    <w:unhideWhenUsed/>
    <w:rsid w:val="00D603E6"/>
    <w:rPr>
      <w:color w:val="605E5C"/>
      <w:shd w:val="clear" w:color="auto" w:fill="E1DFDD"/>
    </w:rPr>
  </w:style>
  <w:style w:type="paragraph" w:styleId="Header">
    <w:name w:val="header"/>
    <w:basedOn w:val="Normal"/>
    <w:link w:val="HeaderChar"/>
    <w:uiPriority w:val="99"/>
    <w:semiHidden/>
    <w:unhideWhenUsed/>
    <w:rsid w:val="00B244DB"/>
    <w:pPr>
      <w:tabs>
        <w:tab w:val="center" w:pos="4680"/>
        <w:tab w:val="right" w:pos="9360"/>
      </w:tabs>
    </w:pPr>
  </w:style>
  <w:style w:type="character" w:customStyle="1" w:styleId="HeaderChar">
    <w:name w:val="Header Char"/>
    <w:basedOn w:val="DefaultParagraphFont"/>
    <w:link w:val="Header"/>
    <w:uiPriority w:val="99"/>
    <w:semiHidden/>
    <w:rsid w:val="00B244DB"/>
    <w:rPr>
      <w:rFonts w:ascii="Times New Roman" w:eastAsia="Times New Roman" w:hAnsi="Times New Roman" w:cs="Times New Roman"/>
      <w:color w:val="auto"/>
      <w:sz w:val="24"/>
      <w:szCs w:val="24"/>
    </w:rPr>
  </w:style>
  <w:style w:type="paragraph" w:styleId="Footer">
    <w:name w:val="footer"/>
    <w:basedOn w:val="Normal"/>
    <w:link w:val="FooterChar"/>
    <w:uiPriority w:val="99"/>
    <w:semiHidden/>
    <w:unhideWhenUsed/>
    <w:rsid w:val="00B244DB"/>
    <w:pPr>
      <w:tabs>
        <w:tab w:val="center" w:pos="4680"/>
        <w:tab w:val="right" w:pos="9360"/>
      </w:tabs>
    </w:pPr>
  </w:style>
  <w:style w:type="character" w:customStyle="1" w:styleId="FooterChar">
    <w:name w:val="Footer Char"/>
    <w:basedOn w:val="DefaultParagraphFont"/>
    <w:link w:val="Footer"/>
    <w:uiPriority w:val="99"/>
    <w:semiHidden/>
    <w:rsid w:val="00B244DB"/>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hyperlink" Target="https://kpmgus-my.sharepoint.com/:t:/g/personal/nhanson_kpmg_com/IQDWLoAavp0ZQLXPCAKbxHoyASWJqkrAW2Ic0QbJhdcUw8k?e=LwfM1g"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image" Target="media/image8.svg"/><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comments" Target="comments.xml"/><Relationship Id="rId12" Type="http://schemas.openxmlformats.org/officeDocument/2006/relationships/image" Target="media/image2.sv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svg"/><Relationship Id="rId29"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eader" Target="header1.xml"/><Relationship Id="rId28" Type="http://schemas.microsoft.com/office/2019/05/relationships/documenttasks" Target="documenttasks/documenttasks1.xml"/><Relationship Id="rId10" Type="http://schemas.microsoft.com/office/2018/08/relationships/commentsExtensible" Target="commentsExtensible.xml"/><Relationship Id="rId19" Type="http://schemas.openxmlformats.org/officeDocument/2006/relationships/image" Target="media/image9.png"/><Relationship Id="rId31" Type="http://schemas.openxmlformats.org/officeDocument/2006/relationships/customXml" Target="../customXml/item3.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svg"/><Relationship Id="rId22" Type="http://schemas.openxmlformats.org/officeDocument/2006/relationships/image" Target="media/image12.png"/><Relationship Id="rId27" Type="http://schemas.openxmlformats.org/officeDocument/2006/relationships/theme" Target="theme/theme1.xml"/><Relationship Id="rId30" Type="http://schemas.openxmlformats.org/officeDocument/2006/relationships/customXml" Target="../customXml/item2.xml"/></Relationships>
</file>

<file path=word/documenttasks/documenttasks1.xml><?xml version="1.0" encoding="utf-8"?>
<t:Tasks xmlns:t="http://schemas.microsoft.com/office/tasks/2019/documenttasks" xmlns:oel="http://schemas.microsoft.com/office/2019/extlst">
  <t:Task id="{6A99B63C-B7A0-8B44-8FB0-1B7584D5F23A}">
    <t:Anchor>
      <t:Comment id="1944846213"/>
    </t:Anchor>
    <t:History>
      <t:Event id="{9D063994-87AA-4C4A-BAB1-AC92FFB4D0BC}" time="2026-07-31T01:14:50.006Z">
        <t:Attribution userId="S::nhanson@kpmg.com::d42b3242-5e35-4e84-b4d1-61c018cd566e" userProvider="AD" userName="Hanson, Niels W"/>
        <t:Anchor>
          <t:Comment id="1944846213"/>
        </t:Anchor>
        <t:Create/>
      </t:Event>
      <t:Event id="{64CEC409-FC53-CC49-BBC8-A4C7B28E1ACF}" time="2026-07-31T01:14:50.006Z">
        <t:Attribution userId="S::nhanson@kpmg.com::d42b3242-5e35-4e84-b4d1-61c018cd566e" userProvider="AD" userName="Hanson, Niels W"/>
        <t:Anchor>
          <t:Comment id="1944846213"/>
        </t:Anchor>
        <t:Assign userId="S::kcrooks@kpmg.com::46ac3cc3-d29e-4bb9-a44a-306e0801140d" userProvider="AD" userName="Crooks, Kyle T"/>
      </t:Event>
      <t:Event id="{BF8E2679-A7D2-5345-810D-3A7961788559}" time="2026-07-31T01:14:50.006Z">
        <t:Attribution userId="S::nhanson@kpmg.com::d42b3242-5e35-4e84-b4d1-61c018cd566e" userProvider="AD" userName="Hanson, Niels W"/>
        <t:Anchor>
          <t:Comment id="1944846213"/>
        </t:Anchor>
        <t:SetTitle title="@Crooks, Kyle T you might take a look at why this TOC is not listing pages."/>
      </t:Event>
      <t:Event id="{DEC22ECB-7E2F-48C1-A059-5630DE70D6AC}" time="2026-07-31T17:35:16.847Z">
        <t:Attribution userId="S::belindawallace@kpmg.com::1e5bd8ab-00d1-4b60-86f9-db01ca2c7b4e" userProvider="AD" userName="Wallace, Belinda"/>
        <t:Progress percentComplete="100"/>
      </t:Event>
    </t:History>
  </t:Task>
  <t:Task id="{81BF17B4-E5E1-3B4C-99C0-B6BAE9B97AB2}">
    <t:Anchor>
      <t:Comment id="665558553"/>
    </t:Anchor>
    <t:History>
      <t:Event id="{D01A0825-E844-3F4C-938D-B891413427B0}" time="2026-07-31T01:16:05.588Z">
        <t:Attribution userId="S::nhanson@kpmg.com::d42b3242-5e35-4e84-b4d1-61c018cd566e" userProvider="AD" userName="Hanson, Niels W"/>
        <t:Anchor>
          <t:Comment id="665558553"/>
        </t:Anchor>
        <t:Create/>
      </t:Event>
      <t:Event id="{576981F6-4993-694E-A61C-E73331197C3A}" time="2026-07-31T01:16:05.588Z">
        <t:Attribution userId="S::nhanson@kpmg.com::d42b3242-5e35-4e84-b4d1-61c018cd566e" userProvider="AD" userName="Hanson, Niels W"/>
        <t:Anchor>
          <t:Comment id="665558553"/>
        </t:Anchor>
        <t:Assign userId="S::kcrooks@kpmg.com::46ac3cc3-d29e-4bb9-a44a-306e0801140d" userProvider="AD" userName="Crooks, Kyle T"/>
      </t:Event>
      <t:Event id="{FF864DE7-584F-494A-A225-7DE733498D72}" time="2026-07-31T01:16:05.588Z">
        <t:Attribution userId="S::nhanson@kpmg.com::d42b3242-5e35-4e84-b4d1-61c018cd566e" userProvider="AD" userName="Hanson, Niels W"/>
        <t:Anchor>
          <t:Comment id="665558553"/>
        </t:Anchor>
        <t:SetTitle title="@Crooks, Kyle T could you support running your finger through this document to help validate - make more 'human' its from our notes/discussion/presentation but its AI generated."/>
      </t:Event>
      <t:Event id="{8878CC7D-23E5-4756-AE61-5DC7DB1534CE}" time="2026-07-31T18:37:36.428Z">
        <t:Attribution userId="S::belindawallace@kpmg.com::1e5bd8ab-00d1-4b60-86f9-db01ca2c7b4e" userProvider="AD" userName="Wallace, Belinda"/>
        <t:Progress percentComplete="100"/>
      </t:Event>
    </t:History>
  </t:Task>
  <t:Task id="{986FF063-4567-F94B-A472-D50270CEF33D}">
    <t:Anchor>
      <t:Comment id="210354114"/>
    </t:Anchor>
    <t:History>
      <t:Event id="{30DE5203-2C68-4B4E-942B-C8365A0C1E61}" time="2026-07-31T01:48:43.937Z">
        <t:Attribution userId="S::nhanson@kpmg.com::d42b3242-5e35-4e84-b4d1-61c018cd566e" userProvider="AD" userName="Hanson, Niels W"/>
        <t:Anchor>
          <t:Comment id="210354114"/>
        </t:Anchor>
        <t:Create/>
      </t:Event>
      <t:Event id="{1E1D5C83-6F84-3046-BFC7-CFB77024BEC3}" time="2026-07-31T01:48:43.937Z">
        <t:Attribution userId="S::nhanson@kpmg.com::d42b3242-5e35-4e84-b4d1-61c018cd566e" userProvider="AD" userName="Hanson, Niels W"/>
        <t:Anchor>
          <t:Comment id="210354114"/>
        </t:Anchor>
        <t:Assign userId="S::kcrooks@kpmg.com::46ac3cc3-d29e-4bb9-a44a-306e0801140d" userProvider="AD" userName="Crooks, Kyle T"/>
      </t:Event>
      <t:Event id="{43EFACA8-54BC-734C-A4D5-EF67B50E7A61}" time="2026-07-31T01:48:43.937Z">
        <t:Attribution userId="S::nhanson@kpmg.com::d42b3242-5e35-4e84-b4d1-61c018cd566e" userProvider="AD" userName="Hanson, Niels W"/>
        <t:Anchor>
          <t:Comment id="210354114"/>
        </t:Anchor>
        <t:SetTitle title="@Crooks, Kyle T validate this matches other timelines that we've shared either in proposal or SOW"/>
      </t:Event>
    </t:History>
  </t:Task>
  <t:Task id="{92A061FA-1ACC-4544-98AA-858540F6F44B}">
    <t:Anchor>
      <t:Comment id="58850325"/>
    </t:Anchor>
    <t:History>
      <t:Event id="{F84C8B4A-EAF8-B844-A926-68F6F06FCB48}" time="2026-07-31T01:49:54.48Z">
        <t:Attribution userId="S::nhanson@kpmg.com::d42b3242-5e35-4e84-b4d1-61c018cd566e" userProvider="AD" userName="Hanson, Niels W"/>
        <t:Anchor>
          <t:Comment id="58850325"/>
        </t:Anchor>
        <t:Create/>
      </t:Event>
      <t:Event id="{3C668D32-C7F7-7F46-97E5-5893716EBDAC}" time="2026-07-31T01:49:54.48Z">
        <t:Attribution userId="S::nhanson@kpmg.com::d42b3242-5e35-4e84-b4d1-61c018cd566e" userProvider="AD" userName="Hanson, Niels W"/>
        <t:Anchor>
          <t:Comment id="58850325"/>
        </t:Anchor>
        <t:Assign userId="S::kcrooks@kpmg.com::46ac3cc3-d29e-4bb9-a44a-306e0801140d" userProvider="AD" userName="Crooks, Kyle T"/>
      </t:Event>
      <t:Event id="{C844B81E-B1DC-3F4F-9E3D-9E887D85E1E3}" time="2026-07-31T01:49:54.48Z">
        <t:Attribution userId="S::nhanson@kpmg.com::d42b3242-5e35-4e84-b4d1-61c018cd566e" userProvider="AD" userName="Hanson, Niels W"/>
        <t:Anchor>
          <t:Comment id="58850325"/>
        </t:Anchor>
        <t:SetTitle title="@Crooks, Kyle T very exploratory - but a concern - not sure if we should add to SOW"/>
      </t:Event>
    </t:History>
  </t:Task>
  <t:Task id="{CEAEDD40-D7C1-A54C-A020-125C6AC12DE1}">
    <t:Anchor>
      <t:Comment id="403908078"/>
    </t:Anchor>
    <t:History>
      <t:Event id="{58E54437-1028-B447-A510-5E527B8EC7EB}" time="2026-07-31T01:49:08.71Z">
        <t:Attribution userId="S::nhanson@kpmg.com::d42b3242-5e35-4e84-b4d1-61c018cd566e" userProvider="AD" userName="Hanson, Niels W"/>
        <t:Anchor>
          <t:Comment id="403908078"/>
        </t:Anchor>
        <t:Create/>
      </t:Event>
      <t:Event id="{818772CA-3F94-FF4B-95F0-692AF2C5306D}" time="2026-07-31T01:49:08.71Z">
        <t:Attribution userId="S::nhanson@kpmg.com::d42b3242-5e35-4e84-b4d1-61c018cd566e" userProvider="AD" userName="Hanson, Niels W"/>
        <t:Anchor>
          <t:Comment id="403908078"/>
        </t:Anchor>
        <t:Assign userId="S::kcrooks@kpmg.com::46ac3cc3-d29e-4bb9-a44a-306e0801140d" userProvider="AD" userName="Crooks, Kyle T"/>
      </t:Event>
      <t:Event id="{5B6D0531-F783-BE4E-ACC9-767644E4271E}" time="2026-07-31T01:49:08.71Z">
        <t:Attribution userId="S::nhanson@kpmg.com::d42b3242-5e35-4e84-b4d1-61c018cd566e" userProvider="AD" userName="Hanson, Niels W"/>
        <t:Anchor>
          <t:Comment id="403908078"/>
        </t:Anchor>
        <t:SetTitle title="@Crooks, Kyle T validate matches with current SOW"/>
      </t:Event>
    </t:History>
  </t:Task>
  <t:Task id="{CE1C2C0E-A99B-CB4A-84F2-749CBB3DDBF5}">
    <t:Anchor>
      <t:Comment id="1976526490"/>
    </t:Anchor>
    <t:History>
      <t:Event id="{9E266980-C790-D845-9CEB-E98483D57F51}" time="2026-07-31T01:19:34.887Z">
        <t:Attribution userId="S::nhanson@kpmg.com::d42b3242-5e35-4e84-b4d1-61c018cd566e" userProvider="AD" userName="Hanson, Niels W"/>
        <t:Anchor>
          <t:Comment id="1976526490"/>
        </t:Anchor>
        <t:Create/>
      </t:Event>
      <t:Event id="{4D56BD53-D44F-614A-932C-B1D40B5DC9F0}" time="2026-07-31T01:19:34.887Z">
        <t:Attribution userId="S::nhanson@kpmg.com::d42b3242-5e35-4e84-b4d1-61c018cd566e" userProvider="AD" userName="Hanson, Niels W"/>
        <t:Anchor>
          <t:Comment id="1976526490"/>
        </t:Anchor>
        <t:Assign userId="S::kcrooks@kpmg.com::46ac3cc3-d29e-4bb9-a44a-306e0801140d" userProvider="AD" userName="Crooks, Kyle T"/>
      </t:Event>
      <t:Event id="{6541A384-2D03-AD46-BAEC-7D848F810A86}" time="2026-07-31T01:19:34.887Z">
        <t:Attribution userId="S::nhanson@kpmg.com::d42b3242-5e35-4e84-b4d1-61c018cd566e" userProvider="AD" userName="Hanson, Niels W"/>
        <t:Anchor>
          <t:Comment id="1976526490"/>
        </t:Anchor>
        <t:SetTitle title="@Crooks, Kyle T each of these unicode diagrams, we may want to replace with some simple powerpoint graphics"/>
      </t:Event>
      <t:Event id="{F94DD5E9-77CF-4966-A812-6F7C55BB98D8}" time="2026-07-31T18:04:15.284Z">
        <t:Attribution userId="S::belindawallace@kpmg.com::1e5bd8ab-00d1-4b60-86f9-db01ca2c7b4e" userProvider="AD" userName="Wallace, Belinda"/>
        <t:Progress percentComplete="100"/>
      </t:Event>
    </t:History>
  </t:Task>
  <t:Task id="{1BE204BD-E969-5143-9935-3534E224873A}">
    <t:Anchor>
      <t:Comment id="1008161447"/>
    </t:Anchor>
    <t:History>
      <t:Event id="{5FC62C1E-60FE-7A44-BB72-FB2BE6FDC914}" time="2026-07-31T01:44:44.244Z">
        <t:Attribution userId="S::nhanson@kpmg.com::d42b3242-5e35-4e84-b4d1-61c018cd566e" userProvider="AD" userName="Hanson, Niels W"/>
        <t:Anchor>
          <t:Comment id="1008161447"/>
        </t:Anchor>
        <t:Create/>
      </t:Event>
      <t:Event id="{345F8F21-B7E6-5144-AA6B-D5EA9C3586CA}" time="2026-07-31T01:44:44.244Z">
        <t:Attribution userId="S::nhanson@kpmg.com::d42b3242-5e35-4e84-b4d1-61c018cd566e" userProvider="AD" userName="Hanson, Niels W"/>
        <t:Anchor>
          <t:Comment id="1008161447"/>
        </t:Anchor>
        <t:Assign userId="S::kcrooks@kpmg.com::46ac3cc3-d29e-4bb9-a44a-306e0801140d" userProvider="AD" userName="Crooks, Kyle T"/>
      </t:Event>
      <t:Event id="{5FF850CF-1A26-1644-B8C3-AD45EC681CBF}" time="2026-07-31T01:44:44.244Z">
        <t:Attribution userId="S::nhanson@kpmg.com::d42b3242-5e35-4e84-b4d1-61c018cd566e" userProvider="AD" userName="Hanson, Niels W"/>
        <t:Anchor>
          <t:Comment id="1008161447"/>
        </t:Anchor>
        <t:SetTitle title="@Crooks, Kyle T clean up this section."/>
      </t:Event>
      <t:Event id="{34B9DB88-BE31-4719-9321-EF8CC7514D01}" time="2026-07-31T18:38:06.491Z">
        <t:Attribution userId="S::belindawallace@kpmg.com::1e5bd8ab-00d1-4b60-86f9-db01ca2c7b4e" userProvider="AD" userName="Wallace, Belinda"/>
        <t:Progress percentComplete="100"/>
      </t:Event>
    </t:History>
  </t:Task>
  <t:Task id="{9C7D0392-7F8E-2A4B-8552-C7BFBFEE50E1}">
    <t:Anchor>
      <t:Comment id="443235444"/>
    </t:Anchor>
    <t:History>
      <t:Event id="{ECBD0C2E-2BD2-1B4A-B2B6-57186B9DEBF1}" time="2026-07-31T01:35:55.874Z">
        <t:Attribution userId="S::nhanson@kpmg.com::d42b3242-5e35-4e84-b4d1-61c018cd566e" userProvider="AD" userName="Hanson, Niels W"/>
        <t:Anchor>
          <t:Comment id="443235444"/>
        </t:Anchor>
        <t:Create/>
      </t:Event>
      <t:Event id="{2BE884FF-4134-7646-A3DA-5A118E409939}" time="2026-07-31T01:35:55.874Z">
        <t:Attribution userId="S::nhanson@kpmg.com::d42b3242-5e35-4e84-b4d1-61c018cd566e" userProvider="AD" userName="Hanson, Niels W"/>
        <t:Anchor>
          <t:Comment id="443235444"/>
        </t:Anchor>
        <t:Assign userId="S::kcrooks@kpmg.com::46ac3cc3-d29e-4bb9-a44a-306e0801140d" userProvider="AD" userName="Crooks, Kyle T"/>
      </t:Event>
      <t:Event id="{204A82C8-AF92-6243-ADE0-6315A6392A9D}" time="2026-07-31T01:35:55.874Z">
        <t:Attribution userId="S::nhanson@kpmg.com::d42b3242-5e35-4e84-b4d1-61c018cd566e" userProvider="AD" userName="Hanson, Niels W"/>
        <t:Anchor>
          <t:Comment id="443235444"/>
        </t:Anchor>
        <t:SetTitle title="@Crooks, Kyle T create a updated 2x2 matrix graphic - maybe include illustrative points"/>
      </t:Event>
      <t:Event id="{50547ECA-F420-4D5B-9E4D-0A2B22E0B461}" time="2026-07-31T18:30:03.856Z">
        <t:Attribution userId="S::belindawallace@kpmg.com::1e5bd8ab-00d1-4b60-86f9-db01ca2c7b4e" userProvider="AD" userName="Wallace, Belinda"/>
        <t:Progress percentComplete="100"/>
      </t:Event>
      <t:Event id="{D0CA3D0C-D9B3-4DE8-8BF8-76BFAE19864E}" time="2026-07-31T18:30:29.083Z">
        <t:Attribution userId="S::belindawallace@kpmg.com::1e5bd8ab-00d1-4b60-86f9-db01ca2c7b4e" userProvider="AD" userName="Wallace, Belinda"/>
        <t:Undo id="{50547ECA-F420-4D5B-9E4D-0A2B22E0B461}"/>
      </t:Event>
      <t:Event id="{6256E46F-AF11-40F0-AAD6-8C752770618C}" time="2026-07-31T18:30:59.894Z">
        <t:Attribution userId="S::belindawallace@kpmg.com::1e5bd8ab-00d1-4b60-86f9-db01ca2c7b4e" userProvider="AD" userName="Wallace, Belinda"/>
        <t:Undo id="{D0CA3D0C-D9B3-4DE8-8BF8-76BFAE19864E}"/>
      </t:Event>
    </t:History>
  </t:Task>
  <t:Task id="{3CF0CE63-D9C4-EB4A-BEBC-3B3EB6D97C7A}">
    <t:Anchor>
      <t:Comment id="615824072"/>
    </t:Anchor>
    <t:History>
      <t:Event id="{A67E85A1-9777-F944-AED4-F73489924990}" time="2026-07-31T01:32:35.683Z">
        <t:Attribution userId="S::nhanson@kpmg.com::d42b3242-5e35-4e84-b4d1-61c018cd566e" userProvider="AD" userName="Hanson, Niels W"/>
        <t:Anchor>
          <t:Comment id="615824072"/>
        </t:Anchor>
        <t:Create/>
      </t:Event>
      <t:Event id="{9632339A-67E8-844F-93AF-DF7093B814D3}" time="2026-07-31T01:32:35.683Z">
        <t:Attribution userId="S::nhanson@kpmg.com::d42b3242-5e35-4e84-b4d1-61c018cd566e" userProvider="AD" userName="Hanson, Niels W"/>
        <t:Anchor>
          <t:Comment id="615824072"/>
        </t:Anchor>
        <t:Assign userId="S::kcrooks@kpmg.com::46ac3cc3-d29e-4bb9-a44a-306e0801140d" userProvider="AD" userName="Crooks, Kyle T"/>
      </t:Event>
      <t:Event id="{A447D7B7-2664-EA48-A528-FD58A89655AC}" time="2026-07-31T01:32:35.683Z">
        <t:Attribution userId="S::nhanson@kpmg.com::d42b3242-5e35-4e84-b4d1-61c018cd566e" userProvider="AD" userName="Hanson, Niels W"/>
        <t:Anchor>
          <t:Comment id="615824072"/>
        </t:Anchor>
        <t:SetTitle title="@Crooks, Kyle T these tables as well"/>
      </t:Event>
      <t:Event id="{7AACE95F-3508-43BF-8362-D6DD4BF5B5C5}" time="2026-07-31T18:18:45.114Z">
        <t:Attribution userId="S::belindawallace@kpmg.com::1e5bd8ab-00d1-4b60-86f9-db01ca2c7b4e" userProvider="AD" userName="Wallace, Belinda"/>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B797DACBF0ED840964C449C451EBAF7" ma:contentTypeVersion="5" ma:contentTypeDescription="Create a new document." ma:contentTypeScope="" ma:versionID="dbea2240cc4598634e522fb4f56809a4">
  <xsd:schema xmlns:xsd="http://www.w3.org/2001/XMLSchema" xmlns:xs="http://www.w3.org/2001/XMLSchema" xmlns:p="http://schemas.microsoft.com/office/2006/metadata/properties" xmlns:ns2="83db9aeb-b617-41c3-b1a0-193712c5e5a9" xmlns:ns3="637e7792-5899-42ed-b7a6-370913e99a51" targetNamespace="http://schemas.microsoft.com/office/2006/metadata/properties" ma:root="true" ma:fieldsID="135ed8d462a2bd0b9a46ab04803e58e0" ns2:_="" ns3:_="">
    <xsd:import namespace="83db9aeb-b617-41c3-b1a0-193712c5e5a9"/>
    <xsd:import namespace="637e7792-5899-42ed-b7a6-370913e99a5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db9aeb-b617-41c3-b1a0-193712c5e5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37e7792-5899-42ed-b7a6-370913e99a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2FC7317-AFB8-4F16-85D9-D5D2BDC11B12}"/>
</file>

<file path=customXml/itemProps2.xml><?xml version="1.0" encoding="utf-8"?>
<ds:datastoreItem xmlns:ds="http://schemas.openxmlformats.org/officeDocument/2006/customXml" ds:itemID="{2F3EBA25-7E2F-4324-B6AC-3B558B07FCB9}"/>
</file>

<file path=customXml/itemProps3.xml><?xml version="1.0" encoding="utf-8"?>
<ds:datastoreItem xmlns:ds="http://schemas.openxmlformats.org/officeDocument/2006/customXml" ds:itemID="{472B94F6-DBEE-4999-9981-48A398D770CE}"/>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24</Pages>
  <Words>4178</Words>
  <Characters>26993</Characters>
  <Application>Microsoft Office Word</Application>
  <DocSecurity>0</DocSecurity>
  <Lines>1124</Lines>
  <Paragraphs>916</Paragraphs>
  <ScaleCrop>false</ScaleCrop>
  <HeadingPairs>
    <vt:vector size="2" baseType="variant">
      <vt:variant>
        <vt:lpstr>Title</vt:lpstr>
      </vt:variant>
      <vt:variant>
        <vt:i4>1</vt:i4>
      </vt:variant>
    </vt:vector>
  </HeadingPairs>
  <TitlesOfParts>
    <vt:vector size="1" baseType="lpstr">
      <vt:lpstr>Workstream A — Architecture Assessment, Use Case Validation and Remediation</vt:lpstr>
    </vt:vector>
  </TitlesOfParts>
  <Company/>
  <LinksUpToDate>false</LinksUpToDate>
  <CharactersWithSpaces>30255</CharactersWithSpaces>
  <SharedDoc>false</SharedDoc>
  <HLinks>
    <vt:vector size="276" baseType="variant">
      <vt:variant>
        <vt:i4>1441843</vt:i4>
      </vt:variant>
      <vt:variant>
        <vt:i4>206</vt:i4>
      </vt:variant>
      <vt:variant>
        <vt:i4>0</vt:i4>
      </vt:variant>
      <vt:variant>
        <vt:i4>5</vt:i4>
      </vt:variant>
      <vt:variant>
        <vt:lpwstr/>
      </vt:variant>
      <vt:variant>
        <vt:lpwstr>_Toc236326575</vt:lpwstr>
      </vt:variant>
      <vt:variant>
        <vt:i4>1441843</vt:i4>
      </vt:variant>
      <vt:variant>
        <vt:i4>200</vt:i4>
      </vt:variant>
      <vt:variant>
        <vt:i4>0</vt:i4>
      </vt:variant>
      <vt:variant>
        <vt:i4>5</vt:i4>
      </vt:variant>
      <vt:variant>
        <vt:lpwstr/>
      </vt:variant>
      <vt:variant>
        <vt:lpwstr>_Toc236326574</vt:lpwstr>
      </vt:variant>
      <vt:variant>
        <vt:i4>1441843</vt:i4>
      </vt:variant>
      <vt:variant>
        <vt:i4>194</vt:i4>
      </vt:variant>
      <vt:variant>
        <vt:i4>0</vt:i4>
      </vt:variant>
      <vt:variant>
        <vt:i4>5</vt:i4>
      </vt:variant>
      <vt:variant>
        <vt:lpwstr/>
      </vt:variant>
      <vt:variant>
        <vt:lpwstr>_Toc236326573</vt:lpwstr>
      </vt:variant>
      <vt:variant>
        <vt:i4>1441843</vt:i4>
      </vt:variant>
      <vt:variant>
        <vt:i4>188</vt:i4>
      </vt:variant>
      <vt:variant>
        <vt:i4>0</vt:i4>
      </vt:variant>
      <vt:variant>
        <vt:i4>5</vt:i4>
      </vt:variant>
      <vt:variant>
        <vt:lpwstr/>
      </vt:variant>
      <vt:variant>
        <vt:lpwstr>_Toc236326572</vt:lpwstr>
      </vt:variant>
      <vt:variant>
        <vt:i4>1441843</vt:i4>
      </vt:variant>
      <vt:variant>
        <vt:i4>182</vt:i4>
      </vt:variant>
      <vt:variant>
        <vt:i4>0</vt:i4>
      </vt:variant>
      <vt:variant>
        <vt:i4>5</vt:i4>
      </vt:variant>
      <vt:variant>
        <vt:lpwstr/>
      </vt:variant>
      <vt:variant>
        <vt:lpwstr>_Toc236326571</vt:lpwstr>
      </vt:variant>
      <vt:variant>
        <vt:i4>1441843</vt:i4>
      </vt:variant>
      <vt:variant>
        <vt:i4>176</vt:i4>
      </vt:variant>
      <vt:variant>
        <vt:i4>0</vt:i4>
      </vt:variant>
      <vt:variant>
        <vt:i4>5</vt:i4>
      </vt:variant>
      <vt:variant>
        <vt:lpwstr/>
      </vt:variant>
      <vt:variant>
        <vt:lpwstr>_Toc236326570</vt:lpwstr>
      </vt:variant>
      <vt:variant>
        <vt:i4>1507379</vt:i4>
      </vt:variant>
      <vt:variant>
        <vt:i4>170</vt:i4>
      </vt:variant>
      <vt:variant>
        <vt:i4>0</vt:i4>
      </vt:variant>
      <vt:variant>
        <vt:i4>5</vt:i4>
      </vt:variant>
      <vt:variant>
        <vt:lpwstr/>
      </vt:variant>
      <vt:variant>
        <vt:lpwstr>_Toc236326569</vt:lpwstr>
      </vt:variant>
      <vt:variant>
        <vt:i4>1507379</vt:i4>
      </vt:variant>
      <vt:variant>
        <vt:i4>164</vt:i4>
      </vt:variant>
      <vt:variant>
        <vt:i4>0</vt:i4>
      </vt:variant>
      <vt:variant>
        <vt:i4>5</vt:i4>
      </vt:variant>
      <vt:variant>
        <vt:lpwstr/>
      </vt:variant>
      <vt:variant>
        <vt:lpwstr>_Toc236326568</vt:lpwstr>
      </vt:variant>
      <vt:variant>
        <vt:i4>1507379</vt:i4>
      </vt:variant>
      <vt:variant>
        <vt:i4>158</vt:i4>
      </vt:variant>
      <vt:variant>
        <vt:i4>0</vt:i4>
      </vt:variant>
      <vt:variant>
        <vt:i4>5</vt:i4>
      </vt:variant>
      <vt:variant>
        <vt:lpwstr/>
      </vt:variant>
      <vt:variant>
        <vt:lpwstr>_Toc236326567</vt:lpwstr>
      </vt:variant>
      <vt:variant>
        <vt:i4>1507379</vt:i4>
      </vt:variant>
      <vt:variant>
        <vt:i4>152</vt:i4>
      </vt:variant>
      <vt:variant>
        <vt:i4>0</vt:i4>
      </vt:variant>
      <vt:variant>
        <vt:i4>5</vt:i4>
      </vt:variant>
      <vt:variant>
        <vt:lpwstr/>
      </vt:variant>
      <vt:variant>
        <vt:lpwstr>_Toc236326566</vt:lpwstr>
      </vt:variant>
      <vt:variant>
        <vt:i4>1507379</vt:i4>
      </vt:variant>
      <vt:variant>
        <vt:i4>146</vt:i4>
      </vt:variant>
      <vt:variant>
        <vt:i4>0</vt:i4>
      </vt:variant>
      <vt:variant>
        <vt:i4>5</vt:i4>
      </vt:variant>
      <vt:variant>
        <vt:lpwstr/>
      </vt:variant>
      <vt:variant>
        <vt:lpwstr>_Toc236326565</vt:lpwstr>
      </vt:variant>
      <vt:variant>
        <vt:i4>1507379</vt:i4>
      </vt:variant>
      <vt:variant>
        <vt:i4>140</vt:i4>
      </vt:variant>
      <vt:variant>
        <vt:i4>0</vt:i4>
      </vt:variant>
      <vt:variant>
        <vt:i4>5</vt:i4>
      </vt:variant>
      <vt:variant>
        <vt:lpwstr/>
      </vt:variant>
      <vt:variant>
        <vt:lpwstr>_Toc236326564</vt:lpwstr>
      </vt:variant>
      <vt:variant>
        <vt:i4>1507379</vt:i4>
      </vt:variant>
      <vt:variant>
        <vt:i4>134</vt:i4>
      </vt:variant>
      <vt:variant>
        <vt:i4>0</vt:i4>
      </vt:variant>
      <vt:variant>
        <vt:i4>5</vt:i4>
      </vt:variant>
      <vt:variant>
        <vt:lpwstr/>
      </vt:variant>
      <vt:variant>
        <vt:lpwstr>_Toc236326563</vt:lpwstr>
      </vt:variant>
      <vt:variant>
        <vt:i4>1507379</vt:i4>
      </vt:variant>
      <vt:variant>
        <vt:i4>128</vt:i4>
      </vt:variant>
      <vt:variant>
        <vt:i4>0</vt:i4>
      </vt:variant>
      <vt:variant>
        <vt:i4>5</vt:i4>
      </vt:variant>
      <vt:variant>
        <vt:lpwstr/>
      </vt:variant>
      <vt:variant>
        <vt:lpwstr>_Toc236326562</vt:lpwstr>
      </vt:variant>
      <vt:variant>
        <vt:i4>1507379</vt:i4>
      </vt:variant>
      <vt:variant>
        <vt:i4>122</vt:i4>
      </vt:variant>
      <vt:variant>
        <vt:i4>0</vt:i4>
      </vt:variant>
      <vt:variant>
        <vt:i4>5</vt:i4>
      </vt:variant>
      <vt:variant>
        <vt:lpwstr/>
      </vt:variant>
      <vt:variant>
        <vt:lpwstr>_Toc236326561</vt:lpwstr>
      </vt:variant>
      <vt:variant>
        <vt:i4>1507379</vt:i4>
      </vt:variant>
      <vt:variant>
        <vt:i4>116</vt:i4>
      </vt:variant>
      <vt:variant>
        <vt:i4>0</vt:i4>
      </vt:variant>
      <vt:variant>
        <vt:i4>5</vt:i4>
      </vt:variant>
      <vt:variant>
        <vt:lpwstr/>
      </vt:variant>
      <vt:variant>
        <vt:lpwstr>_Toc236326560</vt:lpwstr>
      </vt:variant>
      <vt:variant>
        <vt:i4>1310771</vt:i4>
      </vt:variant>
      <vt:variant>
        <vt:i4>110</vt:i4>
      </vt:variant>
      <vt:variant>
        <vt:i4>0</vt:i4>
      </vt:variant>
      <vt:variant>
        <vt:i4>5</vt:i4>
      </vt:variant>
      <vt:variant>
        <vt:lpwstr/>
      </vt:variant>
      <vt:variant>
        <vt:lpwstr>_Toc236326559</vt:lpwstr>
      </vt:variant>
      <vt:variant>
        <vt:i4>1310771</vt:i4>
      </vt:variant>
      <vt:variant>
        <vt:i4>104</vt:i4>
      </vt:variant>
      <vt:variant>
        <vt:i4>0</vt:i4>
      </vt:variant>
      <vt:variant>
        <vt:i4>5</vt:i4>
      </vt:variant>
      <vt:variant>
        <vt:lpwstr/>
      </vt:variant>
      <vt:variant>
        <vt:lpwstr>_Toc236326558</vt:lpwstr>
      </vt:variant>
      <vt:variant>
        <vt:i4>1310771</vt:i4>
      </vt:variant>
      <vt:variant>
        <vt:i4>98</vt:i4>
      </vt:variant>
      <vt:variant>
        <vt:i4>0</vt:i4>
      </vt:variant>
      <vt:variant>
        <vt:i4>5</vt:i4>
      </vt:variant>
      <vt:variant>
        <vt:lpwstr/>
      </vt:variant>
      <vt:variant>
        <vt:lpwstr>_Toc236326557</vt:lpwstr>
      </vt:variant>
      <vt:variant>
        <vt:i4>1310771</vt:i4>
      </vt:variant>
      <vt:variant>
        <vt:i4>92</vt:i4>
      </vt:variant>
      <vt:variant>
        <vt:i4>0</vt:i4>
      </vt:variant>
      <vt:variant>
        <vt:i4>5</vt:i4>
      </vt:variant>
      <vt:variant>
        <vt:lpwstr/>
      </vt:variant>
      <vt:variant>
        <vt:lpwstr>_Toc236326556</vt:lpwstr>
      </vt:variant>
      <vt:variant>
        <vt:i4>1310771</vt:i4>
      </vt:variant>
      <vt:variant>
        <vt:i4>86</vt:i4>
      </vt:variant>
      <vt:variant>
        <vt:i4>0</vt:i4>
      </vt:variant>
      <vt:variant>
        <vt:i4>5</vt:i4>
      </vt:variant>
      <vt:variant>
        <vt:lpwstr/>
      </vt:variant>
      <vt:variant>
        <vt:lpwstr>_Toc236326555</vt:lpwstr>
      </vt:variant>
      <vt:variant>
        <vt:i4>1310771</vt:i4>
      </vt:variant>
      <vt:variant>
        <vt:i4>80</vt:i4>
      </vt:variant>
      <vt:variant>
        <vt:i4>0</vt:i4>
      </vt:variant>
      <vt:variant>
        <vt:i4>5</vt:i4>
      </vt:variant>
      <vt:variant>
        <vt:lpwstr/>
      </vt:variant>
      <vt:variant>
        <vt:lpwstr>_Toc236326554</vt:lpwstr>
      </vt:variant>
      <vt:variant>
        <vt:i4>1310771</vt:i4>
      </vt:variant>
      <vt:variant>
        <vt:i4>74</vt:i4>
      </vt:variant>
      <vt:variant>
        <vt:i4>0</vt:i4>
      </vt:variant>
      <vt:variant>
        <vt:i4>5</vt:i4>
      </vt:variant>
      <vt:variant>
        <vt:lpwstr/>
      </vt:variant>
      <vt:variant>
        <vt:lpwstr>_Toc236326553</vt:lpwstr>
      </vt:variant>
      <vt:variant>
        <vt:i4>1310771</vt:i4>
      </vt:variant>
      <vt:variant>
        <vt:i4>68</vt:i4>
      </vt:variant>
      <vt:variant>
        <vt:i4>0</vt:i4>
      </vt:variant>
      <vt:variant>
        <vt:i4>5</vt:i4>
      </vt:variant>
      <vt:variant>
        <vt:lpwstr/>
      </vt:variant>
      <vt:variant>
        <vt:lpwstr>_Toc236326552</vt:lpwstr>
      </vt:variant>
      <vt:variant>
        <vt:i4>1310771</vt:i4>
      </vt:variant>
      <vt:variant>
        <vt:i4>62</vt:i4>
      </vt:variant>
      <vt:variant>
        <vt:i4>0</vt:i4>
      </vt:variant>
      <vt:variant>
        <vt:i4>5</vt:i4>
      </vt:variant>
      <vt:variant>
        <vt:lpwstr/>
      </vt:variant>
      <vt:variant>
        <vt:lpwstr>_Toc236326551</vt:lpwstr>
      </vt:variant>
      <vt:variant>
        <vt:i4>1310771</vt:i4>
      </vt:variant>
      <vt:variant>
        <vt:i4>56</vt:i4>
      </vt:variant>
      <vt:variant>
        <vt:i4>0</vt:i4>
      </vt:variant>
      <vt:variant>
        <vt:i4>5</vt:i4>
      </vt:variant>
      <vt:variant>
        <vt:lpwstr/>
      </vt:variant>
      <vt:variant>
        <vt:lpwstr>_Toc236326550</vt:lpwstr>
      </vt:variant>
      <vt:variant>
        <vt:i4>1376307</vt:i4>
      </vt:variant>
      <vt:variant>
        <vt:i4>50</vt:i4>
      </vt:variant>
      <vt:variant>
        <vt:i4>0</vt:i4>
      </vt:variant>
      <vt:variant>
        <vt:i4>5</vt:i4>
      </vt:variant>
      <vt:variant>
        <vt:lpwstr/>
      </vt:variant>
      <vt:variant>
        <vt:lpwstr>_Toc236326549</vt:lpwstr>
      </vt:variant>
      <vt:variant>
        <vt:i4>1376307</vt:i4>
      </vt:variant>
      <vt:variant>
        <vt:i4>44</vt:i4>
      </vt:variant>
      <vt:variant>
        <vt:i4>0</vt:i4>
      </vt:variant>
      <vt:variant>
        <vt:i4>5</vt:i4>
      </vt:variant>
      <vt:variant>
        <vt:lpwstr/>
      </vt:variant>
      <vt:variant>
        <vt:lpwstr>_Toc236326548</vt:lpwstr>
      </vt:variant>
      <vt:variant>
        <vt:i4>1376307</vt:i4>
      </vt:variant>
      <vt:variant>
        <vt:i4>38</vt:i4>
      </vt:variant>
      <vt:variant>
        <vt:i4>0</vt:i4>
      </vt:variant>
      <vt:variant>
        <vt:i4>5</vt:i4>
      </vt:variant>
      <vt:variant>
        <vt:lpwstr/>
      </vt:variant>
      <vt:variant>
        <vt:lpwstr>_Toc236326547</vt:lpwstr>
      </vt:variant>
      <vt:variant>
        <vt:i4>1376307</vt:i4>
      </vt:variant>
      <vt:variant>
        <vt:i4>32</vt:i4>
      </vt:variant>
      <vt:variant>
        <vt:i4>0</vt:i4>
      </vt:variant>
      <vt:variant>
        <vt:i4>5</vt:i4>
      </vt:variant>
      <vt:variant>
        <vt:lpwstr/>
      </vt:variant>
      <vt:variant>
        <vt:lpwstr>_Toc236326546</vt:lpwstr>
      </vt:variant>
      <vt:variant>
        <vt:i4>1376307</vt:i4>
      </vt:variant>
      <vt:variant>
        <vt:i4>26</vt:i4>
      </vt:variant>
      <vt:variant>
        <vt:i4>0</vt:i4>
      </vt:variant>
      <vt:variant>
        <vt:i4>5</vt:i4>
      </vt:variant>
      <vt:variant>
        <vt:lpwstr/>
      </vt:variant>
      <vt:variant>
        <vt:lpwstr>_Toc236326545</vt:lpwstr>
      </vt:variant>
      <vt:variant>
        <vt:i4>1376307</vt:i4>
      </vt:variant>
      <vt:variant>
        <vt:i4>20</vt:i4>
      </vt:variant>
      <vt:variant>
        <vt:i4>0</vt:i4>
      </vt:variant>
      <vt:variant>
        <vt:i4>5</vt:i4>
      </vt:variant>
      <vt:variant>
        <vt:lpwstr/>
      </vt:variant>
      <vt:variant>
        <vt:lpwstr>_Toc236326544</vt:lpwstr>
      </vt:variant>
      <vt:variant>
        <vt:i4>1376307</vt:i4>
      </vt:variant>
      <vt:variant>
        <vt:i4>14</vt:i4>
      </vt:variant>
      <vt:variant>
        <vt:i4>0</vt:i4>
      </vt:variant>
      <vt:variant>
        <vt:i4>5</vt:i4>
      </vt:variant>
      <vt:variant>
        <vt:lpwstr/>
      </vt:variant>
      <vt:variant>
        <vt:lpwstr>_Toc236326543</vt:lpwstr>
      </vt:variant>
      <vt:variant>
        <vt:i4>1376307</vt:i4>
      </vt:variant>
      <vt:variant>
        <vt:i4>8</vt:i4>
      </vt:variant>
      <vt:variant>
        <vt:i4>0</vt:i4>
      </vt:variant>
      <vt:variant>
        <vt:i4>5</vt:i4>
      </vt:variant>
      <vt:variant>
        <vt:lpwstr/>
      </vt:variant>
      <vt:variant>
        <vt:lpwstr>_Toc236326542</vt:lpwstr>
      </vt:variant>
      <vt:variant>
        <vt:i4>1376307</vt:i4>
      </vt:variant>
      <vt:variant>
        <vt:i4>2</vt:i4>
      </vt:variant>
      <vt:variant>
        <vt:i4>0</vt:i4>
      </vt:variant>
      <vt:variant>
        <vt:i4>5</vt:i4>
      </vt:variant>
      <vt:variant>
        <vt:lpwstr/>
      </vt:variant>
      <vt:variant>
        <vt:lpwstr>_Toc236326541</vt:lpwstr>
      </vt:variant>
      <vt:variant>
        <vt:i4>2097177</vt:i4>
      </vt:variant>
      <vt:variant>
        <vt:i4>30</vt:i4>
      </vt:variant>
      <vt:variant>
        <vt:i4>0</vt:i4>
      </vt:variant>
      <vt:variant>
        <vt:i4>5</vt:i4>
      </vt:variant>
      <vt:variant>
        <vt:lpwstr>mailto:kcrooks@kpmg.com</vt:lpwstr>
      </vt:variant>
      <vt:variant>
        <vt:lpwstr/>
      </vt:variant>
      <vt:variant>
        <vt:i4>2097177</vt:i4>
      </vt:variant>
      <vt:variant>
        <vt:i4>27</vt:i4>
      </vt:variant>
      <vt:variant>
        <vt:i4>0</vt:i4>
      </vt:variant>
      <vt:variant>
        <vt:i4>5</vt:i4>
      </vt:variant>
      <vt:variant>
        <vt:lpwstr>mailto:kcrooks@kpmg.com</vt:lpwstr>
      </vt:variant>
      <vt:variant>
        <vt:lpwstr/>
      </vt:variant>
      <vt:variant>
        <vt:i4>2097177</vt:i4>
      </vt:variant>
      <vt:variant>
        <vt:i4>24</vt:i4>
      </vt:variant>
      <vt:variant>
        <vt:i4>0</vt:i4>
      </vt:variant>
      <vt:variant>
        <vt:i4>5</vt:i4>
      </vt:variant>
      <vt:variant>
        <vt:lpwstr>mailto:kcrooks@kpmg.com</vt:lpwstr>
      </vt:variant>
      <vt:variant>
        <vt:lpwstr/>
      </vt:variant>
      <vt:variant>
        <vt:i4>2097177</vt:i4>
      </vt:variant>
      <vt:variant>
        <vt:i4>21</vt:i4>
      </vt:variant>
      <vt:variant>
        <vt:i4>0</vt:i4>
      </vt:variant>
      <vt:variant>
        <vt:i4>5</vt:i4>
      </vt:variant>
      <vt:variant>
        <vt:lpwstr>mailto:kcrooks@kpmg.com</vt:lpwstr>
      </vt:variant>
      <vt:variant>
        <vt:lpwstr/>
      </vt:variant>
      <vt:variant>
        <vt:i4>2097177</vt:i4>
      </vt:variant>
      <vt:variant>
        <vt:i4>18</vt:i4>
      </vt:variant>
      <vt:variant>
        <vt:i4>0</vt:i4>
      </vt:variant>
      <vt:variant>
        <vt:i4>5</vt:i4>
      </vt:variant>
      <vt:variant>
        <vt:lpwstr>mailto:kcrooks@kpmg.com</vt:lpwstr>
      </vt:variant>
      <vt:variant>
        <vt:lpwstr/>
      </vt:variant>
      <vt:variant>
        <vt:i4>2097177</vt:i4>
      </vt:variant>
      <vt:variant>
        <vt:i4>15</vt:i4>
      </vt:variant>
      <vt:variant>
        <vt:i4>0</vt:i4>
      </vt:variant>
      <vt:variant>
        <vt:i4>5</vt:i4>
      </vt:variant>
      <vt:variant>
        <vt:lpwstr>mailto:kcrooks@kpmg.com</vt:lpwstr>
      </vt:variant>
      <vt:variant>
        <vt:lpwstr/>
      </vt:variant>
      <vt:variant>
        <vt:i4>2097177</vt:i4>
      </vt:variant>
      <vt:variant>
        <vt:i4>12</vt:i4>
      </vt:variant>
      <vt:variant>
        <vt:i4>0</vt:i4>
      </vt:variant>
      <vt:variant>
        <vt:i4>5</vt:i4>
      </vt:variant>
      <vt:variant>
        <vt:lpwstr>mailto:kcrooks@kpmg.com</vt:lpwstr>
      </vt:variant>
      <vt:variant>
        <vt:lpwstr/>
      </vt:variant>
      <vt:variant>
        <vt:i4>2097177</vt:i4>
      </vt:variant>
      <vt:variant>
        <vt:i4>9</vt:i4>
      </vt:variant>
      <vt:variant>
        <vt:i4>0</vt:i4>
      </vt:variant>
      <vt:variant>
        <vt:i4>5</vt:i4>
      </vt:variant>
      <vt:variant>
        <vt:lpwstr>mailto:kcrooks@kpmg.com</vt:lpwstr>
      </vt:variant>
      <vt:variant>
        <vt:lpwstr/>
      </vt:variant>
      <vt:variant>
        <vt:i4>6553712</vt:i4>
      </vt:variant>
      <vt:variant>
        <vt:i4>6</vt:i4>
      </vt:variant>
      <vt:variant>
        <vt:i4>0</vt:i4>
      </vt:variant>
      <vt:variant>
        <vt:i4>5</vt:i4>
      </vt:variant>
      <vt:variant>
        <vt:lpwstr>https://kpmgus-my.sharepoint.com/:t:/g/personal/nhanson_kpmg_com/IQDWLoAavp0ZQLXPCAKbxHoyASWJqkrAW2Ic0QbJhdcUw8k?e=LwfM1g</vt:lpwstr>
      </vt:variant>
      <vt:variant>
        <vt:lpwstr/>
      </vt:variant>
      <vt:variant>
        <vt:i4>2097177</vt:i4>
      </vt:variant>
      <vt:variant>
        <vt:i4>3</vt:i4>
      </vt:variant>
      <vt:variant>
        <vt:i4>0</vt:i4>
      </vt:variant>
      <vt:variant>
        <vt:i4>5</vt:i4>
      </vt:variant>
      <vt:variant>
        <vt:lpwstr>mailto:kcrooks@kpmg.com</vt:lpwstr>
      </vt:variant>
      <vt:variant>
        <vt:lpwstr/>
      </vt:variant>
      <vt:variant>
        <vt:i4>2097177</vt:i4>
      </vt:variant>
      <vt:variant>
        <vt:i4>0</vt:i4>
      </vt:variant>
      <vt:variant>
        <vt:i4>0</vt:i4>
      </vt:variant>
      <vt:variant>
        <vt:i4>5</vt:i4>
      </vt:variant>
      <vt:variant>
        <vt:lpwstr>mailto:kcrooks@kpmg.com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Workstream A — Architecture Assessment, Use Case Validation and Remediation</dc:title>
  <dc:creator>Hanson, Niels W</dc:creator>
  <dc:description>Detailed Methodology</dc:description>
  <cp:lastModifiedBy>Antone, Keith D</cp:lastModifiedBy>
  <cp:revision>2</cp:revision>
  <dcterms:created xsi:type="dcterms:W3CDTF">2026-08-05T15:58:00Z</dcterms:created>
  <dcterms:modified xsi:type="dcterms:W3CDTF">2026-08-05T15:58:00Z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0x0101002B797DACBF0ED840964C449C451EBAF7</vt:lpwstr>
  </property>
</Properties>
</file>