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8105" w14:textId="77777777" w:rsidR="0091143E" w:rsidRDefault="0091143E" w:rsidP="0091143E">
      <w:pPr>
        <w:spacing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kern w:val="36"/>
          <w:sz w:val="22"/>
          <w:szCs w:val="22"/>
          <w14:ligatures w14:val="none"/>
        </w:rPr>
        <w:t xml:space="preserve">Label </w:t>
      </w:r>
      <w:proofErr w:type="spellStart"/>
      <w:r w:rsidRPr="0091143E">
        <w:rPr>
          <w:rFonts w:ascii="Segoe UI" w:eastAsia="Times New Roman" w:hAnsi="Segoe UI" w:cs="Segoe UI"/>
          <w:b/>
          <w:bCs/>
          <w:kern w:val="36"/>
          <w:sz w:val="22"/>
          <w:szCs w:val="22"/>
          <w14:ligatures w14:val="none"/>
        </w:rPr>
        <w:t>iQ</w:t>
      </w:r>
      <w:proofErr w:type="spellEnd"/>
      <w:r w:rsidRPr="0091143E">
        <w:rPr>
          <w:rFonts w:ascii="Segoe UI" w:eastAsia="Times New Roman" w:hAnsi="Segoe UI" w:cs="Segoe UI"/>
          <w:b/>
          <w:bCs/>
          <w:kern w:val="36"/>
          <w:sz w:val="22"/>
          <w:szCs w:val="22"/>
          <w14:ligatures w14:val="none"/>
        </w:rPr>
        <w:t xml:space="preserve"> Demo Walkthrough</w:t>
      </w:r>
    </w:p>
    <w:p w14:paraId="70BCAF00" w14:textId="194AC90A" w:rsidR="0091143E" w:rsidRPr="0091143E" w:rsidRDefault="0091143E" w:rsidP="0091143E">
      <w:pPr>
        <w:spacing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22"/>
          <w:szCs w:val="22"/>
          <w14:ligatures w14:val="none"/>
        </w:rPr>
        <w:t>Massive Insights</w:t>
      </w:r>
    </w:p>
    <w:p w14:paraId="2EC091A2" w14:textId="77777777" w:rsidR="0091143E" w:rsidRPr="0091143E" w:rsidRDefault="0091143E" w:rsidP="0091143E">
      <w:pPr>
        <w:spacing w:after="0" w:line="240" w:lineRule="auto"/>
        <w:jc w:val="center"/>
        <w:rPr>
          <w:rFonts w:ascii="Segoe UI" w:eastAsia="Times New Roman" w:hAnsi="Segoe UI" w:cs="Segoe UI"/>
          <w:color w:val="666666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666666"/>
          <w:kern w:val="0"/>
          <w:sz w:val="22"/>
          <w:szCs w:val="22"/>
          <w14:ligatures w14:val="none"/>
        </w:rPr>
        <w:t>Drug Label AI Assistant - Powered by Denodo AI SDK</w:t>
      </w:r>
    </w:p>
    <w:p w14:paraId="04EB874B" w14:textId="5951259E" w:rsidR="0091143E" w:rsidRPr="0091143E" w:rsidRDefault="0091143E" w:rsidP="0091143E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hyperlink r:id="rId5" w:anchor="patient" w:history="1">
        <w:r w:rsidRPr="0091143E">
          <w:rPr>
            <w:rFonts w:ascii="Segoe UI" w:eastAsia="Times New Roman" w:hAnsi="Segoe UI" w:cs="Segoe UI"/>
            <w:b/>
            <w:bCs/>
            <w:kern w:val="0"/>
            <w:sz w:val="22"/>
            <w:szCs w:val="22"/>
            <w:shd w:val="clear" w:color="auto" w:fill="FFFFFF"/>
            <w14:ligatures w14:val="none"/>
          </w:rPr>
          <w:t>Patient</w:t>
        </w:r>
        <w:r>
          <w:rPr>
            <w:rFonts w:ascii="Segoe UI" w:eastAsia="Times New Roman" w:hAnsi="Segoe UI" w:cs="Segoe UI"/>
            <w:b/>
            <w:bCs/>
            <w:kern w:val="0"/>
            <w:sz w:val="22"/>
            <w:szCs w:val="22"/>
            <w:shd w:val="clear" w:color="auto" w:fill="FFFFFF"/>
            <w14:ligatures w14:val="none"/>
          </w:rPr>
          <w:t>, Physician, and Judge Walkthrough</w:t>
        </w:r>
      </w:hyperlink>
    </w:p>
    <w:p w14:paraId="5AB1FFC4" w14:textId="77777777" w:rsidR="0091143E" w:rsidRPr="0091143E" w:rsidRDefault="0091143E" w:rsidP="0091143E">
      <w:pPr>
        <w:spacing w:after="0" w:line="240" w:lineRule="auto"/>
        <w:jc w:val="center"/>
        <w:rPr>
          <w:rFonts w:ascii="Segoe UI" w:eastAsia="Times New Roman" w:hAnsi="Segoe UI" w:cs="Segoe UI"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FFFFFF"/>
          <w:kern w:val="0"/>
          <w:sz w:val="22"/>
          <w:szCs w:val="22"/>
          <w14:ligatures w14:val="none"/>
        </w:rPr>
        <w:t>Basic drug information access with patient-friendly filtering</w:t>
      </w:r>
    </w:p>
    <w:p w14:paraId="79ADF2E4" w14:textId="77777777" w:rsidR="0091143E" w:rsidRPr="0091143E" w:rsidRDefault="0091143E" w:rsidP="0091143E">
      <w:pPr>
        <w:shd w:val="clear" w:color="auto" w:fill="28A745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1</w:t>
      </w:r>
    </w:p>
    <w:p w14:paraId="214C1C3A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Login as Patient</w:t>
      </w:r>
    </w:p>
    <w:p w14:paraId="7FE3993C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Select "Patient" from the role dropdown and enter credentials:</w:t>
      </w:r>
    </w:p>
    <w:tbl>
      <w:tblPr>
        <w:tblW w:w="130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8"/>
        <w:gridCol w:w="5657"/>
      </w:tblGrid>
      <w:tr w:rsidR="0091143E" w:rsidRPr="0091143E" w14:paraId="508A8599" w14:textId="77777777">
        <w:tc>
          <w:tcPr>
            <w:tcW w:w="0" w:type="auto"/>
            <w:tcBorders>
              <w:bottom w:val="single" w:sz="6" w:space="0" w:color="EEEEEE"/>
            </w:tcBorders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97A8D87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D946243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:shd w:val="clear" w:color="auto" w:fill="F0F4F8"/>
                <w14:ligatures w14:val="none"/>
              </w:rPr>
              <w:t>patient</w:t>
            </w:r>
          </w:p>
        </w:tc>
      </w:tr>
      <w:tr w:rsidR="0091143E" w:rsidRPr="0091143E" w14:paraId="09E2A693" w14:textId="77777777">
        <w:tc>
          <w:tcPr>
            <w:tcW w:w="0" w:type="auto"/>
            <w:tcBorders>
              <w:bottom w:val="single" w:sz="6" w:space="0" w:color="EEEEEE"/>
            </w:tcBorders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340F94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46882C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:shd w:val="clear" w:color="auto" w:fill="F0F4F8"/>
                <w14:ligatures w14:val="none"/>
              </w:rPr>
              <w:t>patient</w:t>
            </w:r>
          </w:p>
        </w:tc>
      </w:tr>
    </w:tbl>
    <w:p w14:paraId="571D1DC8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drawing>
          <wp:inline distT="0" distB="0" distL="0" distR="0" wp14:anchorId="7A8A9DFD" wp14:editId="406ECC31">
            <wp:extent cx="5495544" cy="4370832"/>
            <wp:effectExtent l="0" t="0" r="0" b="0"/>
            <wp:docPr id="19" name="Picture 28" descr="Patient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tient Log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44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78D5" w14:textId="77777777" w:rsidR="0091143E" w:rsidRPr="0091143E" w:rsidRDefault="0091143E" w:rsidP="0091143E">
      <w:pPr>
        <w:shd w:val="clear" w:color="auto" w:fill="28A745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2</w:t>
      </w:r>
    </w:p>
    <w:p w14:paraId="60844637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Drug Selection Grid</w:t>
      </w:r>
    </w:p>
    <w:p w14:paraId="4D8686B8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After login, you see the drug grid with a </w:t>
      </w:r>
      <w:r w:rsidRPr="0091143E">
        <w:rPr>
          <w:rFonts w:ascii="Segoe UI" w:eastAsia="Times New Roman" w:hAnsi="Segoe UI" w:cs="Segoe UI"/>
          <w:b/>
          <w:bCs/>
          <w:color w:val="555555"/>
          <w:kern w:val="0"/>
          <w:sz w:val="22"/>
          <w:szCs w:val="22"/>
          <w14:ligatures w14:val="none"/>
        </w:rPr>
        <w:t>"Patient View"</w:t>
      </w: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 badge indicating your access level.</w:t>
      </w:r>
    </w:p>
    <w:p w14:paraId="3CEB1969" w14:textId="77777777" w:rsidR="0091143E" w:rsidRPr="0091143E" w:rsidRDefault="0091143E" w:rsidP="0091143E">
      <w:pPr>
        <w:shd w:val="clear" w:color="auto" w:fill="E8F8E8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Patient role has access to 8 of 9 database views. Technical risk assessments are filtered with a disclaimer.</w:t>
      </w:r>
    </w:p>
    <w:p w14:paraId="223A9F72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3B77AC5E" wp14:editId="759C4159">
            <wp:extent cx="5705856" cy="4370832"/>
            <wp:effectExtent l="0" t="0" r="9525" b="0"/>
            <wp:docPr id="20" name="Picture 27" descr="Patient Drug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atient Drug Gri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56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AB23" w14:textId="77777777" w:rsidR="0091143E" w:rsidRPr="0091143E" w:rsidRDefault="0091143E" w:rsidP="0091143E">
      <w:pPr>
        <w:shd w:val="clear" w:color="auto" w:fill="28A745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3</w:t>
      </w:r>
    </w:p>
    <w:p w14:paraId="2DC92593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AI Response</w:t>
      </w:r>
    </w:p>
    <w:p w14:paraId="18B3334C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The AI provides clear, patient-friendly drug information. If restricted data was accessed, a disclaimer is shown advising to consult a healthcare provider.</w:t>
      </w:r>
    </w:p>
    <w:p w14:paraId="2DC3BB9C" w14:textId="77777777" w:rsidR="0091143E" w:rsidRPr="0091143E" w:rsidRDefault="0091143E" w:rsidP="0091143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Clear, readable drug information</w:t>
      </w:r>
    </w:p>
    <w:p w14:paraId="490110B6" w14:textId="77777777" w:rsidR="0091143E" w:rsidRPr="0091143E" w:rsidRDefault="0091143E" w:rsidP="0091143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Data Sources shown below response</w:t>
      </w:r>
    </w:p>
    <w:p w14:paraId="48EAE311" w14:textId="77777777" w:rsidR="0091143E" w:rsidRPr="0091143E" w:rsidRDefault="0091143E" w:rsidP="0091143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Disclaimer if technical data included</w:t>
      </w:r>
    </w:p>
    <w:p w14:paraId="7615F1EB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2E8F4C3" wp14:editId="30FEC110">
            <wp:extent cx="4361688" cy="4370832"/>
            <wp:effectExtent l="0" t="0" r="1270" b="0"/>
            <wp:docPr id="21" name="Picture 26" descr="Patient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atient Respons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688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B00B" w14:textId="77777777" w:rsidR="0091143E" w:rsidRPr="0091143E" w:rsidRDefault="0091143E" w:rsidP="0091143E">
      <w:pPr>
        <w:spacing w:after="15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Physician Walkthrough</w:t>
      </w:r>
    </w:p>
    <w:p w14:paraId="59E47095" w14:textId="77777777" w:rsidR="0091143E" w:rsidRPr="0091143E" w:rsidRDefault="0091143E" w:rsidP="0091143E">
      <w:pPr>
        <w:spacing w:after="0" w:line="240" w:lineRule="auto"/>
        <w:jc w:val="center"/>
        <w:rPr>
          <w:rFonts w:ascii="Segoe UI" w:eastAsia="Times New Roman" w:hAnsi="Segoe UI" w:cs="Segoe UI"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FFFFFF"/>
          <w:kern w:val="0"/>
          <w:sz w:val="22"/>
          <w:szCs w:val="22"/>
          <w14:ligatures w14:val="none"/>
        </w:rPr>
        <w:t>Full access to all drug data and clinical information</w:t>
      </w:r>
    </w:p>
    <w:p w14:paraId="2BBFF51F" w14:textId="77777777" w:rsidR="0091143E" w:rsidRPr="0091143E" w:rsidRDefault="0091143E" w:rsidP="0091143E">
      <w:pPr>
        <w:shd w:val="clear" w:color="auto" w:fill="007CBA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1</w:t>
      </w:r>
    </w:p>
    <w:p w14:paraId="7E2B7CCD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Login as Physician</w:t>
      </w:r>
    </w:p>
    <w:p w14:paraId="655FBCCE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Select "Physician" from the role dropdown and enter credentials:</w:t>
      </w:r>
    </w:p>
    <w:tbl>
      <w:tblPr>
        <w:tblW w:w="130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6"/>
        <w:gridCol w:w="6219"/>
      </w:tblGrid>
      <w:tr w:rsidR="0091143E" w:rsidRPr="0091143E" w14:paraId="5B8A2978" w14:textId="77777777">
        <w:tc>
          <w:tcPr>
            <w:tcW w:w="0" w:type="auto"/>
            <w:tcBorders>
              <w:bottom w:val="single" w:sz="6" w:space="0" w:color="EEEEEE"/>
            </w:tcBorders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4DB2040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7102EE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:shd w:val="clear" w:color="auto" w:fill="F0F4F8"/>
                <w14:ligatures w14:val="none"/>
              </w:rPr>
              <w:t>physician</w:t>
            </w:r>
          </w:p>
        </w:tc>
      </w:tr>
      <w:tr w:rsidR="0091143E" w:rsidRPr="0091143E" w14:paraId="012482BD" w14:textId="77777777">
        <w:tc>
          <w:tcPr>
            <w:tcW w:w="0" w:type="auto"/>
            <w:tcBorders>
              <w:bottom w:val="single" w:sz="6" w:space="0" w:color="EEEEEE"/>
            </w:tcBorders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65C598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5A52BB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:shd w:val="clear" w:color="auto" w:fill="F0F4F8"/>
                <w14:ligatures w14:val="none"/>
              </w:rPr>
              <w:t>physician</w:t>
            </w:r>
          </w:p>
        </w:tc>
      </w:tr>
    </w:tbl>
    <w:p w14:paraId="70B845FB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5A0CF889" wp14:editId="0F1FC0B9">
            <wp:extent cx="5495544" cy="4370832"/>
            <wp:effectExtent l="0" t="0" r="0" b="0"/>
            <wp:docPr id="22" name="Picture 25" descr="Physicia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hysician Log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44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91CC" w14:textId="77777777" w:rsidR="0091143E" w:rsidRPr="0091143E" w:rsidRDefault="0091143E" w:rsidP="0091143E">
      <w:pPr>
        <w:shd w:val="clear" w:color="auto" w:fill="007CBA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2</w:t>
      </w:r>
    </w:p>
    <w:p w14:paraId="02232817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Drug Selection Grid</w:t>
      </w:r>
    </w:p>
    <w:p w14:paraId="19C599D4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The Physician view shows the drug grid without any access restrictions badge.</w:t>
      </w:r>
    </w:p>
    <w:p w14:paraId="4CAB1895" w14:textId="77777777" w:rsidR="0091143E" w:rsidRPr="0091143E" w:rsidRDefault="0091143E" w:rsidP="0091143E">
      <w:pPr>
        <w:shd w:val="clear" w:color="auto" w:fill="E8F4FC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Physicians have full access to all 9 database views including clinical details and safety assessments.</w:t>
      </w:r>
    </w:p>
    <w:p w14:paraId="5ADAF04F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3C35CD38" wp14:editId="50313E4A">
            <wp:extent cx="5705856" cy="4370832"/>
            <wp:effectExtent l="0" t="0" r="9525" b="0"/>
            <wp:docPr id="23" name="Picture 24" descr="Physician Drug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hysician Drug Gri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56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DAEC" w14:textId="77777777" w:rsidR="0091143E" w:rsidRPr="0091143E" w:rsidRDefault="0091143E" w:rsidP="0091143E">
      <w:pPr>
        <w:shd w:val="clear" w:color="auto" w:fill="007CBA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3</w:t>
      </w:r>
    </w:p>
    <w:p w14:paraId="25784982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Complete AI Response</w:t>
      </w:r>
    </w:p>
    <w:p w14:paraId="12A8B56E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Physicians receive complete drug information with all data sources displayed. No content is filtered or restricted.</w:t>
      </w:r>
    </w:p>
    <w:p w14:paraId="6D44EF16" w14:textId="77777777" w:rsidR="0091143E" w:rsidRPr="0091143E" w:rsidRDefault="0091143E" w:rsidP="0091143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Full clinical drug information</w:t>
      </w:r>
    </w:p>
    <w:p w14:paraId="08950CB1" w14:textId="77777777" w:rsidR="0091143E" w:rsidRPr="0091143E" w:rsidRDefault="0091143E" w:rsidP="0091143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All Data Sources visible</w:t>
      </w:r>
    </w:p>
    <w:p w14:paraId="591492C7" w14:textId="77777777" w:rsidR="0091143E" w:rsidRPr="0091143E" w:rsidRDefault="0091143E" w:rsidP="0091143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 xml:space="preserve">Complete safety and </w:t>
      </w:r>
      <w:proofErr w:type="gramStart"/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dosing</w:t>
      </w:r>
      <w:proofErr w:type="gramEnd"/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 xml:space="preserve"> details</w:t>
      </w:r>
    </w:p>
    <w:p w14:paraId="054FCA24" w14:textId="77777777" w:rsidR="0091143E" w:rsidRPr="0091143E" w:rsidRDefault="0091143E" w:rsidP="0091143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No disclaimers or restrictions</w:t>
      </w:r>
    </w:p>
    <w:p w14:paraId="610A857E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C3FC49C" wp14:editId="6E759C6C">
            <wp:extent cx="4517136" cy="4370832"/>
            <wp:effectExtent l="0" t="0" r="0" b="0"/>
            <wp:docPr id="24" name="Picture 23" descr="Physician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hysician Respons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36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1860" w14:textId="77777777" w:rsidR="0091143E" w:rsidRPr="0091143E" w:rsidRDefault="0091143E" w:rsidP="0091143E">
      <w:pPr>
        <w:spacing w:after="15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Judge Walkthrough</w:t>
      </w:r>
    </w:p>
    <w:p w14:paraId="5DA40067" w14:textId="77777777" w:rsidR="0091143E" w:rsidRPr="0091143E" w:rsidRDefault="0091143E" w:rsidP="0091143E">
      <w:pPr>
        <w:spacing w:after="0" w:line="240" w:lineRule="auto"/>
        <w:jc w:val="center"/>
        <w:rPr>
          <w:rFonts w:ascii="Segoe UI" w:eastAsia="Times New Roman" w:hAnsi="Segoe UI" w:cs="Segoe UI"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FFFFFF"/>
          <w:kern w:val="0"/>
          <w:sz w:val="22"/>
          <w:szCs w:val="22"/>
          <w14:ligatures w14:val="none"/>
        </w:rPr>
        <w:t>Full access plus SQL query visibility for technical evaluation</w:t>
      </w:r>
    </w:p>
    <w:p w14:paraId="77B04E0D" w14:textId="77777777" w:rsidR="0091143E" w:rsidRPr="0091143E" w:rsidRDefault="0091143E" w:rsidP="0091143E">
      <w:pPr>
        <w:shd w:val="clear" w:color="auto" w:fill="6F42C1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1</w:t>
      </w:r>
    </w:p>
    <w:p w14:paraId="41AF325F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Login as Judge</w:t>
      </w:r>
    </w:p>
    <w:p w14:paraId="792C44D8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Select "Judge" from the role dropdown and enter credentials:</w:t>
      </w:r>
    </w:p>
    <w:tbl>
      <w:tblPr>
        <w:tblW w:w="130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1"/>
        <w:gridCol w:w="5264"/>
      </w:tblGrid>
      <w:tr w:rsidR="0091143E" w:rsidRPr="0091143E" w14:paraId="4E675944" w14:textId="77777777">
        <w:tc>
          <w:tcPr>
            <w:tcW w:w="0" w:type="auto"/>
            <w:tcBorders>
              <w:bottom w:val="single" w:sz="6" w:space="0" w:color="EEEEEE"/>
            </w:tcBorders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5A069C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BC5721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:shd w:val="clear" w:color="auto" w:fill="F0F4F8"/>
                <w14:ligatures w14:val="none"/>
              </w:rPr>
              <w:t>judge</w:t>
            </w:r>
          </w:p>
        </w:tc>
      </w:tr>
      <w:tr w:rsidR="0091143E" w:rsidRPr="0091143E" w14:paraId="024F290B" w14:textId="77777777">
        <w:tc>
          <w:tcPr>
            <w:tcW w:w="0" w:type="auto"/>
            <w:tcBorders>
              <w:bottom w:val="single" w:sz="6" w:space="0" w:color="EEEEEE"/>
            </w:tcBorders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D85C18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51EF1F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:shd w:val="clear" w:color="auto" w:fill="F0F4F8"/>
                <w14:ligatures w14:val="none"/>
              </w:rPr>
              <w:t>judge</w:t>
            </w:r>
          </w:p>
        </w:tc>
      </w:tr>
    </w:tbl>
    <w:p w14:paraId="31E647FD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4074A545" wp14:editId="16A20996">
            <wp:extent cx="5495544" cy="4370832"/>
            <wp:effectExtent l="0" t="0" r="0" b="0"/>
            <wp:docPr id="25" name="Picture 22" descr="Judg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Judge Logi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44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48934" w14:textId="77777777" w:rsidR="0091143E" w:rsidRPr="0091143E" w:rsidRDefault="0091143E" w:rsidP="0091143E">
      <w:pPr>
        <w:shd w:val="clear" w:color="auto" w:fill="6F42C1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2</w:t>
      </w:r>
    </w:p>
    <w:p w14:paraId="2DF08DFF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Drug Selection Grid</w:t>
      </w:r>
    </w:p>
    <w:p w14:paraId="00843E04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The Judge view shows the same drug grid as Physician with full access to all data.</w:t>
      </w:r>
    </w:p>
    <w:p w14:paraId="6C4BD2C7" w14:textId="77777777" w:rsidR="0091143E" w:rsidRPr="0091143E" w:rsidRDefault="0091143E" w:rsidP="0091143E">
      <w:pPr>
        <w:shd w:val="clear" w:color="auto" w:fill="F3E8FC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Judges have the same data access as Physicians, plus the ability to view generated SQL queries.</w:t>
      </w:r>
    </w:p>
    <w:p w14:paraId="33E20665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372B5E13" wp14:editId="0A4404B7">
            <wp:extent cx="4517136" cy="4370832"/>
            <wp:effectExtent l="0" t="0" r="0" b="0"/>
            <wp:docPr id="26" name="Picture 21" descr="Judge Drug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Judge Drug Gri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36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1781" w14:textId="77777777" w:rsidR="0091143E" w:rsidRPr="0091143E" w:rsidRDefault="0091143E" w:rsidP="0091143E">
      <w:pPr>
        <w:shd w:val="clear" w:color="auto" w:fill="6F42C1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3</w:t>
      </w:r>
    </w:p>
    <w:p w14:paraId="2DBE55EE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AI Response with SQL Query</w:t>
      </w:r>
    </w:p>
    <w:p w14:paraId="79F3496D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Judges see a "View SQL Query" button below the response. Click to expand and enter password to view the actual SQL generated by the AI.</w:t>
      </w:r>
    </w:p>
    <w:p w14:paraId="0554C842" w14:textId="77777777" w:rsidR="0091143E" w:rsidRPr="0091143E" w:rsidRDefault="0091143E" w:rsidP="0091143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Full drug information like Physician</w:t>
      </w:r>
    </w:p>
    <w:p w14:paraId="20934C31" w14:textId="77777777" w:rsidR="0091143E" w:rsidRPr="0091143E" w:rsidRDefault="0091143E" w:rsidP="0091143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SQL Query section (expandable)</w:t>
      </w:r>
    </w:p>
    <w:p w14:paraId="4DDEC0D4" w14:textId="77777777" w:rsidR="0091143E" w:rsidRPr="0091143E" w:rsidRDefault="0091143E" w:rsidP="0091143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Password-protected SQL view</w:t>
      </w:r>
    </w:p>
    <w:p w14:paraId="7598545D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3D0933B2" wp14:editId="092C79A9">
            <wp:extent cx="4517136" cy="4370832"/>
            <wp:effectExtent l="0" t="0" r="0" b="0"/>
            <wp:docPr id="27" name="Picture 20" descr="Judge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Judge Respons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36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5B55" w14:textId="77777777" w:rsidR="0091143E" w:rsidRPr="0091143E" w:rsidRDefault="0091143E" w:rsidP="0091143E">
      <w:pPr>
        <w:shd w:val="clear" w:color="auto" w:fill="6F42C1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4</w:t>
      </w:r>
    </w:p>
    <w:p w14:paraId="6661CD47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View SQL Query</w:t>
      </w:r>
    </w:p>
    <w:p w14:paraId="510D114E" w14:textId="77777777" w:rsidR="0091143E" w:rsidRPr="0091143E" w:rsidRDefault="0091143E" w:rsidP="009114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Click "View SQL Query" and enter the password </w:t>
      </w:r>
      <w:proofErr w:type="spellStart"/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denodo</w:t>
      </w:r>
      <w:proofErr w:type="spellEnd"/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 to see the actual SQL generated by the Denodo AI SDK.</w:t>
      </w:r>
    </w:p>
    <w:p w14:paraId="7D5DC87B" w14:textId="77777777" w:rsidR="0091143E" w:rsidRPr="0091143E" w:rsidRDefault="0091143E" w:rsidP="0091143E">
      <w:pPr>
        <w:shd w:val="clear" w:color="auto" w:fill="F3E8FC"/>
        <w:spacing w:after="0" w:line="240" w:lineRule="auto"/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color w:val="555555"/>
          <w:kern w:val="0"/>
          <w:sz w:val="22"/>
          <w:szCs w:val="22"/>
          <w14:ligatures w14:val="none"/>
        </w:rPr>
        <w:t>This feature allows judges to evaluate the AI's query generation and understand how natural language is translated to SQL.</w:t>
      </w:r>
    </w:p>
    <w:p w14:paraId="11E10D26" w14:textId="77777777" w:rsidR="0091143E" w:rsidRPr="0091143E" w:rsidRDefault="0091143E" w:rsidP="0091143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17883ED6" wp14:editId="191D03EE">
            <wp:extent cx="4517136" cy="4370832"/>
            <wp:effectExtent l="0" t="0" r="0" b="0"/>
            <wp:docPr id="28" name="Picture 19" descr="Judge SQL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Judge SQL View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36" cy="43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2507" w14:textId="77777777" w:rsidR="0091143E" w:rsidRPr="0091143E" w:rsidRDefault="0091143E" w:rsidP="0091143E">
      <w:pPr>
        <w:shd w:val="clear" w:color="auto" w:fill="333333"/>
        <w:spacing w:after="0" w:line="240" w:lineRule="auto"/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</w:pPr>
      <w:proofErr w:type="spellStart"/>
      <w:proofErr w:type="gramStart"/>
      <w:r w:rsidRPr="0091143E">
        <w:rPr>
          <w:rFonts w:ascii="Segoe UI" w:eastAsia="Times New Roman" w:hAnsi="Segoe UI" w:cs="Segoe UI"/>
          <w:b/>
          <w:bCs/>
          <w:color w:val="FFFFFF"/>
          <w:kern w:val="0"/>
          <w:sz w:val="22"/>
          <w:szCs w:val="22"/>
          <w14:ligatures w14:val="none"/>
        </w:rPr>
        <w:t>i</w:t>
      </w:r>
      <w:proofErr w:type="spellEnd"/>
      <w:proofErr w:type="gramEnd"/>
    </w:p>
    <w:p w14:paraId="10133631" w14:textId="77777777" w:rsidR="0091143E" w:rsidRPr="0091143E" w:rsidRDefault="0091143E" w:rsidP="0091143E">
      <w:pPr>
        <w:shd w:val="clear" w:color="auto" w:fill="F8F9FA"/>
        <w:spacing w:after="0" w:line="240" w:lineRule="auto"/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color w:val="333333"/>
          <w:kern w:val="0"/>
          <w:sz w:val="22"/>
          <w:szCs w:val="22"/>
          <w14:ligatures w14:val="none"/>
        </w:rPr>
        <w:t>Role Comparison Summary</w:t>
      </w:r>
    </w:p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2340"/>
        <w:gridCol w:w="2610"/>
        <w:gridCol w:w="2563"/>
      </w:tblGrid>
      <w:tr w:rsidR="0091143E" w:rsidRPr="0091143E" w14:paraId="659A396D" w14:textId="77777777" w:rsidTr="0091143E">
        <w:trPr>
          <w:tblHeader/>
        </w:trPr>
        <w:tc>
          <w:tcPr>
            <w:tcW w:w="2335" w:type="dxa"/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12B591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2340" w:type="dxa"/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CC5C43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8A745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28A745"/>
                <w:kern w:val="0"/>
                <w:sz w:val="22"/>
                <w:szCs w:val="22"/>
                <w14:ligatures w14:val="none"/>
              </w:rPr>
              <w:t>Patient</w:t>
            </w:r>
          </w:p>
        </w:tc>
        <w:tc>
          <w:tcPr>
            <w:tcW w:w="2610" w:type="dxa"/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FC2EFD" w14:textId="77777777" w:rsidR="0091143E" w:rsidRPr="0091143E" w:rsidRDefault="0091143E" w:rsidP="0091143E">
            <w:pPr>
              <w:spacing w:after="0" w:line="240" w:lineRule="auto"/>
              <w:ind w:right="410"/>
              <w:jc w:val="center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Physician</w:t>
            </w:r>
          </w:p>
        </w:tc>
        <w:tc>
          <w:tcPr>
            <w:tcW w:w="2563" w:type="dxa"/>
            <w:shd w:val="clear" w:color="auto" w:fill="F8F9F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A35FAD" w14:textId="262FB60E" w:rsidR="0091143E" w:rsidRPr="0091143E" w:rsidRDefault="0091143E" w:rsidP="0091143E">
            <w:pPr>
              <w:spacing w:after="0" w:line="240" w:lineRule="auto"/>
              <w:ind w:right="90"/>
              <w:jc w:val="center"/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7CBA"/>
                <w:kern w:val="0"/>
                <w:sz w:val="22"/>
                <w:szCs w:val="22"/>
                <w14:ligatures w14:val="none"/>
              </w:rPr>
              <w:t>Judge</w:t>
            </w:r>
          </w:p>
        </w:tc>
      </w:tr>
      <w:tr w:rsidR="0091143E" w:rsidRPr="0091143E" w14:paraId="2243961E" w14:textId="77777777" w:rsidTr="0091143E">
        <w:tc>
          <w:tcPr>
            <w:tcW w:w="2335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99F2AC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Drug Information</w:t>
            </w:r>
          </w:p>
        </w:tc>
        <w:tc>
          <w:tcPr>
            <w:tcW w:w="234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FF95C9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61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C22300A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563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99B864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91143E" w:rsidRPr="0091143E" w14:paraId="4DEBE1D8" w14:textId="77777777" w:rsidTr="0091143E">
        <w:tc>
          <w:tcPr>
            <w:tcW w:w="2335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E2C2CF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Data Sources</w:t>
            </w:r>
          </w:p>
        </w:tc>
        <w:tc>
          <w:tcPr>
            <w:tcW w:w="234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75844BC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61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51A95A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563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DABF5B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91143E" w:rsidRPr="0091143E" w14:paraId="16245A65" w14:textId="77777777" w:rsidTr="0091143E">
        <w:tc>
          <w:tcPr>
            <w:tcW w:w="2335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4408DD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Full View Access</w:t>
            </w:r>
          </w:p>
        </w:tc>
        <w:tc>
          <w:tcPr>
            <w:tcW w:w="234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14E79D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8 of 9</w:t>
            </w:r>
          </w:p>
        </w:tc>
        <w:tc>
          <w:tcPr>
            <w:tcW w:w="261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067070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9 of 9</w:t>
            </w:r>
          </w:p>
        </w:tc>
        <w:tc>
          <w:tcPr>
            <w:tcW w:w="2563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1462EF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9 of 9</w:t>
            </w:r>
          </w:p>
        </w:tc>
      </w:tr>
      <w:tr w:rsidR="0091143E" w:rsidRPr="0091143E" w14:paraId="58C5E8FF" w14:textId="77777777" w:rsidTr="0091143E">
        <w:tc>
          <w:tcPr>
            <w:tcW w:w="2335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AC99EE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SQL Query View</w:t>
            </w:r>
          </w:p>
        </w:tc>
        <w:tc>
          <w:tcPr>
            <w:tcW w:w="234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799ECA4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61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183DB8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563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04BCA6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91143E" w:rsidRPr="0091143E" w14:paraId="07F80687" w14:textId="77777777" w:rsidTr="0091143E">
        <w:tc>
          <w:tcPr>
            <w:tcW w:w="2335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885D6C" w14:textId="77777777" w:rsidR="0091143E" w:rsidRPr="0091143E" w:rsidRDefault="0091143E" w:rsidP="0091143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Technical Disclaimers</w:t>
            </w:r>
          </w:p>
        </w:tc>
        <w:tc>
          <w:tcPr>
            <w:tcW w:w="234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74C974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610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616373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563" w:type="dx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30F372" w14:textId="77777777" w:rsidR="0091143E" w:rsidRPr="0091143E" w:rsidRDefault="0091143E" w:rsidP="0091143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91143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No</w:t>
            </w:r>
          </w:p>
        </w:tc>
      </w:tr>
    </w:tbl>
    <w:p w14:paraId="60A695B0" w14:textId="77777777" w:rsidR="0091143E" w:rsidRPr="0091143E" w:rsidRDefault="0091143E" w:rsidP="0091143E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511F1FAB" w14:textId="1BE5F9A3" w:rsidR="0091143E" w:rsidRPr="0091143E" w:rsidRDefault="0091143E" w:rsidP="0091143E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91143E">
        <w:rPr>
          <w:rFonts w:ascii="Segoe UI" w:eastAsia="Times New Roman" w:hAnsi="Segoe UI" w:cs="Segoe UI"/>
          <w:b/>
          <w:bCs/>
          <w:kern w:val="0"/>
          <w:sz w:val="22"/>
          <w:szCs w:val="22"/>
          <w:highlight w:val="yellow"/>
          <w14:ligatures w14:val="none"/>
        </w:rPr>
        <w:t xml:space="preserve">Label </w:t>
      </w:r>
      <w:proofErr w:type="spellStart"/>
      <w:r w:rsidRPr="0091143E">
        <w:rPr>
          <w:rFonts w:ascii="Segoe UI" w:eastAsia="Times New Roman" w:hAnsi="Segoe UI" w:cs="Segoe UI"/>
          <w:b/>
          <w:bCs/>
          <w:kern w:val="0"/>
          <w:sz w:val="22"/>
          <w:szCs w:val="22"/>
          <w:highlight w:val="yellow"/>
          <w14:ligatures w14:val="none"/>
        </w:rPr>
        <w:t>iQ</w:t>
      </w:r>
      <w:proofErr w:type="spellEnd"/>
      <w:r w:rsidRPr="0091143E">
        <w:rPr>
          <w:rFonts w:ascii="Segoe UI" w:eastAsia="Times New Roman" w:hAnsi="Segoe UI" w:cs="Segoe UI"/>
          <w:b/>
          <w:bCs/>
          <w:kern w:val="0"/>
          <w:sz w:val="22"/>
          <w:szCs w:val="22"/>
          <w:highlight w:val="yellow"/>
          <w14:ligatures w14:val="none"/>
        </w:rPr>
        <w:t xml:space="preserve"> - Denodo Hackathon 2025</w:t>
      </w:r>
    </w:p>
    <w:p w14:paraId="3C9B5FE5" w14:textId="77777777" w:rsidR="00C44D10" w:rsidRPr="0091143E" w:rsidRDefault="00C44D10">
      <w:pPr>
        <w:rPr>
          <w:rFonts w:ascii="Segoe UI" w:hAnsi="Segoe UI" w:cs="Segoe UI"/>
          <w:sz w:val="22"/>
          <w:szCs w:val="22"/>
        </w:rPr>
      </w:pPr>
    </w:p>
    <w:sectPr w:rsidR="00C44D10" w:rsidRPr="00911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301B1"/>
    <w:multiLevelType w:val="multilevel"/>
    <w:tmpl w:val="084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60E55"/>
    <w:multiLevelType w:val="multilevel"/>
    <w:tmpl w:val="ED04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577A1"/>
    <w:multiLevelType w:val="multilevel"/>
    <w:tmpl w:val="393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17854">
    <w:abstractNumId w:val="0"/>
  </w:num>
  <w:num w:numId="2" w16cid:durableId="1689716002">
    <w:abstractNumId w:val="2"/>
  </w:num>
  <w:num w:numId="3" w16cid:durableId="1539317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3E"/>
    <w:rsid w:val="001F1D10"/>
    <w:rsid w:val="0091143E"/>
    <w:rsid w:val="00C44D10"/>
    <w:rsid w:val="00C9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6909"/>
  <w15:chartTrackingRefBased/>
  <w15:docId w15:val="{E68258BD-49C5-4D27-96E2-1CA94489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933d9fb-78c4-4eb7-8479-3b0873798054-00-bl6xkvz0jaea.janeway.replit.dev/demo-walkthrough.htm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Props1.xml><?xml version="1.0" encoding="utf-8"?>
<ds:datastoreItem xmlns:ds="http://schemas.openxmlformats.org/officeDocument/2006/customXml" ds:itemID="{5DF39915-D5AE-4D86-B39F-000D4C3AD14E}"/>
</file>

<file path=customXml/itemProps2.xml><?xml version="1.0" encoding="utf-8"?>
<ds:datastoreItem xmlns:ds="http://schemas.openxmlformats.org/officeDocument/2006/customXml" ds:itemID="{3452DA83-06A1-4B49-A7D1-7D8DDEC2B9A7}"/>
</file>

<file path=customXml/itemProps3.xml><?xml version="1.0" encoding="utf-8"?>
<ds:datastoreItem xmlns:ds="http://schemas.openxmlformats.org/officeDocument/2006/customXml" ds:itemID="{7DD8A1B7-3C4D-492A-963A-3E135F809B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435</Words>
  <Characters>2344</Characters>
  <Application>Microsoft Office Word</Application>
  <DocSecurity>0</DocSecurity>
  <Lines>117</Lines>
  <Paragraphs>111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1</cp:revision>
  <dcterms:created xsi:type="dcterms:W3CDTF">2025-12-19T16:59:00Z</dcterms:created>
  <dcterms:modified xsi:type="dcterms:W3CDTF">2025-12-19T17:11:00Z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