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DDC8" w14:textId="4EAA70E8" w:rsidR="00430272" w:rsidRPr="00430272" w:rsidRDefault="00430272">
      <w:pPr>
        <w:rPr>
          <w:b/>
          <w:bCs/>
        </w:rPr>
      </w:pPr>
      <w:r w:rsidRPr="00430272">
        <w:rPr>
          <w:b/>
          <w:bCs/>
        </w:rPr>
        <w:t xml:space="preserve">Architecture </w:t>
      </w:r>
      <w:r w:rsidR="00D857F2">
        <w:rPr>
          <w:b/>
          <w:bCs/>
        </w:rPr>
        <w:t>Diagram</w:t>
      </w:r>
      <w:r w:rsidR="00E27F88">
        <w:rPr>
          <w:b/>
          <w:bCs/>
        </w:rPr>
        <w:t xml:space="preserve"> (I have the html version in the shared drive)</w:t>
      </w:r>
    </w:p>
    <w:p w14:paraId="15B7EC0F" w14:textId="2A6ED240" w:rsidR="006C32C4" w:rsidRDefault="006C32C4" w:rsidP="00430272">
      <w:pPr>
        <w:rPr>
          <w:b/>
          <w:bCs/>
        </w:rPr>
      </w:pPr>
      <w:r w:rsidRPr="006C32C4">
        <w:rPr>
          <w:b/>
          <w:bCs/>
          <w:noProof/>
        </w:rPr>
        <w:drawing>
          <wp:inline distT="0" distB="0" distL="0" distR="0" wp14:anchorId="7884AB80" wp14:editId="641E63D3">
            <wp:extent cx="5550185" cy="4457929"/>
            <wp:effectExtent l="0" t="0" r="0" b="0"/>
            <wp:docPr id="309376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76958" name="Picture 1" descr="A screenshot of a computer&#10;&#10;AI-generated content may be incorrect."/>
                    <pic:cNvPicPr/>
                  </pic:nvPicPr>
                  <pic:blipFill>
                    <a:blip r:embed="rId5"/>
                    <a:stretch>
                      <a:fillRect/>
                    </a:stretch>
                  </pic:blipFill>
                  <pic:spPr>
                    <a:xfrm>
                      <a:off x="0" y="0"/>
                      <a:ext cx="5550185" cy="4457929"/>
                    </a:xfrm>
                    <a:prstGeom prst="rect">
                      <a:avLst/>
                    </a:prstGeom>
                  </pic:spPr>
                </pic:pic>
              </a:graphicData>
            </a:graphic>
          </wp:inline>
        </w:drawing>
      </w:r>
    </w:p>
    <w:p w14:paraId="16367D58" w14:textId="77777777" w:rsidR="006C32C4" w:rsidRDefault="006C32C4" w:rsidP="00430272">
      <w:pPr>
        <w:rPr>
          <w:b/>
          <w:bCs/>
        </w:rPr>
      </w:pPr>
    </w:p>
    <w:p w14:paraId="3BB84706" w14:textId="77777777" w:rsidR="006C32C4" w:rsidRDefault="006C32C4" w:rsidP="00430272">
      <w:pPr>
        <w:rPr>
          <w:b/>
          <w:bCs/>
        </w:rPr>
      </w:pPr>
    </w:p>
    <w:p w14:paraId="54D28E66" w14:textId="4CE2CF39" w:rsidR="00430272" w:rsidRDefault="00430272" w:rsidP="00430272">
      <w:pPr>
        <w:rPr>
          <w:b/>
          <w:bCs/>
        </w:rPr>
      </w:pPr>
      <w:r w:rsidRPr="00430272">
        <w:rPr>
          <w:b/>
          <w:bCs/>
        </w:rPr>
        <w:t xml:space="preserve">Label </w:t>
      </w:r>
      <w:proofErr w:type="spellStart"/>
      <w:r w:rsidRPr="00430272">
        <w:rPr>
          <w:b/>
          <w:bCs/>
        </w:rPr>
        <w:t>iQ</w:t>
      </w:r>
      <w:proofErr w:type="spellEnd"/>
      <w:r w:rsidRPr="00430272">
        <w:rPr>
          <w:b/>
          <w:bCs/>
        </w:rPr>
        <w:t xml:space="preserve"> Architecture - Speaker Notes</w:t>
      </w:r>
      <w:r w:rsidR="00E27F88">
        <w:rPr>
          <w:b/>
          <w:bCs/>
        </w:rPr>
        <w:t xml:space="preserve"> that explain the diagram</w:t>
      </w:r>
    </w:p>
    <w:p w14:paraId="7EB02D6E" w14:textId="77777777" w:rsidR="00B6755D" w:rsidRPr="00B6755D" w:rsidRDefault="00B6755D" w:rsidP="00B6755D">
      <w:pPr>
        <w:rPr>
          <w:b/>
          <w:bCs/>
        </w:rPr>
      </w:pPr>
      <w:r w:rsidRPr="00B6755D">
        <w:rPr>
          <w:b/>
          <w:bCs/>
        </w:rPr>
        <w:t>Opening (Header)</w:t>
      </w:r>
    </w:p>
    <w:p w14:paraId="47CBC341" w14:textId="77777777" w:rsidR="00B6755D" w:rsidRPr="00B6755D" w:rsidRDefault="00B6755D" w:rsidP="00B6755D">
      <w:pPr>
        <w:rPr>
          <w:i/>
          <w:iCs/>
        </w:rPr>
      </w:pPr>
      <w:r w:rsidRPr="00B6755D">
        <w:rPr>
          <w:i/>
          <w:iCs/>
        </w:rPr>
        <w:t xml:space="preserve">"This is Label </w:t>
      </w:r>
      <w:proofErr w:type="spellStart"/>
      <w:r w:rsidRPr="00B6755D">
        <w:rPr>
          <w:i/>
          <w:iCs/>
        </w:rPr>
        <w:t>iQ</w:t>
      </w:r>
      <w:proofErr w:type="spellEnd"/>
      <w:r w:rsidRPr="00B6755D">
        <w:rPr>
          <w:i/>
          <w:iCs/>
        </w:rPr>
        <w:t xml:space="preserve"> - an AI-powered FDA drug label assistant built for the Denodo Hackathon 2025. Let me walk you through our five-layer architecture."</w:t>
      </w:r>
    </w:p>
    <w:p w14:paraId="6F0E7CD6" w14:textId="77777777" w:rsidR="00B6755D" w:rsidRPr="00B6755D" w:rsidRDefault="00B6755D" w:rsidP="00B6755D"/>
    <w:p w14:paraId="19D810FC" w14:textId="77777777" w:rsidR="00B6755D" w:rsidRPr="00B6755D" w:rsidRDefault="00B6755D" w:rsidP="00B6755D">
      <w:pPr>
        <w:rPr>
          <w:b/>
          <w:bCs/>
        </w:rPr>
      </w:pPr>
      <w:r w:rsidRPr="00B6755D">
        <w:rPr>
          <w:b/>
          <w:bCs/>
        </w:rPr>
        <w:t>1. User Roles Section</w:t>
      </w:r>
    </w:p>
    <w:p w14:paraId="1110551D" w14:textId="77777777" w:rsidR="00B6755D" w:rsidRPr="00B6755D" w:rsidRDefault="00B6755D" w:rsidP="00B6755D">
      <w:pPr>
        <w:rPr>
          <w:i/>
          <w:iCs/>
        </w:rPr>
      </w:pPr>
      <w:r w:rsidRPr="00B6755D">
        <w:rPr>
          <w:i/>
          <w:iCs/>
        </w:rPr>
        <w:t>"We support three distinct user roles with different access levels:</w:t>
      </w:r>
    </w:p>
    <w:p w14:paraId="573B8207" w14:textId="77777777" w:rsidR="00B6755D" w:rsidRPr="00B6755D" w:rsidRDefault="00B6755D" w:rsidP="00B6755D">
      <w:pPr>
        <w:pStyle w:val="ListParagraph"/>
        <w:numPr>
          <w:ilvl w:val="0"/>
          <w:numId w:val="7"/>
        </w:numPr>
      </w:pPr>
      <w:r w:rsidRPr="00B6755D">
        <w:t>Patients get simplified, safe information - they can access 8 of our 9 database views</w:t>
      </w:r>
    </w:p>
    <w:p w14:paraId="20F834D7" w14:textId="77777777" w:rsidR="00B6755D" w:rsidRPr="00B6755D" w:rsidRDefault="00B6755D" w:rsidP="00B6755D">
      <w:pPr>
        <w:pStyle w:val="ListParagraph"/>
        <w:numPr>
          <w:ilvl w:val="0"/>
          <w:numId w:val="7"/>
        </w:numPr>
      </w:pPr>
      <w:r w:rsidRPr="00B6755D">
        <w:t>Physicians get full clinical access to all 9 views</w:t>
      </w:r>
    </w:p>
    <w:p w14:paraId="6D0FDDF7" w14:textId="77777777" w:rsidR="00B6755D" w:rsidRPr="00B6755D" w:rsidRDefault="00B6755D" w:rsidP="00B6755D">
      <w:pPr>
        <w:pStyle w:val="ListParagraph"/>
        <w:numPr>
          <w:ilvl w:val="0"/>
          <w:numId w:val="7"/>
        </w:numPr>
      </w:pPr>
      <w:r w:rsidRPr="00B6755D">
        <w:lastRenderedPageBreak/>
        <w:t>Judges - that's you - get everything plus visibility into the actual SQL queries being generated</w:t>
      </w:r>
    </w:p>
    <w:p w14:paraId="14C33FF9" w14:textId="77777777" w:rsidR="00B6755D" w:rsidRPr="00B6755D" w:rsidRDefault="00B6755D" w:rsidP="00B6755D">
      <w:pPr>
        <w:pStyle w:val="ListParagraph"/>
        <w:numPr>
          <w:ilvl w:val="0"/>
          <w:numId w:val="7"/>
        </w:numPr>
      </w:pPr>
      <w:r w:rsidRPr="00B6755D">
        <w:t>This demonstrates real-world healthcare RBAC - Role-Based Access Control."</w:t>
      </w:r>
    </w:p>
    <w:p w14:paraId="2179F505" w14:textId="77777777" w:rsidR="00B6755D" w:rsidRPr="00B6755D" w:rsidRDefault="00B6755D" w:rsidP="00B6755D"/>
    <w:p w14:paraId="5EB9982E" w14:textId="77777777" w:rsidR="00B6755D" w:rsidRPr="00B6755D" w:rsidRDefault="00B6755D" w:rsidP="00B6755D">
      <w:pPr>
        <w:rPr>
          <w:b/>
          <w:bCs/>
        </w:rPr>
      </w:pPr>
      <w:r w:rsidRPr="00B6755D">
        <w:rPr>
          <w:b/>
          <w:bCs/>
        </w:rPr>
        <w:t>2. Presentation Layer (Frontend)</w:t>
      </w:r>
    </w:p>
    <w:p w14:paraId="111014F9" w14:textId="77777777" w:rsidR="00B6755D" w:rsidRPr="00B6755D" w:rsidRDefault="00B6755D" w:rsidP="00B6755D">
      <w:pPr>
        <w:rPr>
          <w:i/>
          <w:iCs/>
        </w:rPr>
      </w:pPr>
      <w:r w:rsidRPr="00B6755D">
        <w:rPr>
          <w:i/>
          <w:iCs/>
        </w:rPr>
        <w:t>"Our frontend is a React single-page application built with TypeScript.</w:t>
      </w:r>
    </w:p>
    <w:p w14:paraId="1C422A31" w14:textId="77777777" w:rsidR="00B6755D" w:rsidRPr="00B6755D" w:rsidRDefault="00B6755D" w:rsidP="00B6755D">
      <w:r w:rsidRPr="00B6755D">
        <w:t>Key highlights:</w:t>
      </w:r>
    </w:p>
    <w:p w14:paraId="4DC4E29F" w14:textId="77777777" w:rsidR="00B6755D" w:rsidRPr="00B6755D" w:rsidRDefault="00B6755D" w:rsidP="00B6755D">
      <w:pPr>
        <w:pStyle w:val="ListParagraph"/>
        <w:numPr>
          <w:ilvl w:val="0"/>
          <w:numId w:val="8"/>
        </w:numPr>
      </w:pPr>
      <w:proofErr w:type="spellStart"/>
      <w:r w:rsidRPr="00B6755D">
        <w:t>TanStack</w:t>
      </w:r>
      <w:proofErr w:type="spellEnd"/>
      <w:r w:rsidRPr="00B6755D">
        <w:t xml:space="preserve"> Query manages all our server state and </w:t>
      </w:r>
      <w:proofErr w:type="gramStart"/>
      <w:r w:rsidRPr="00B6755D">
        <w:t>caching</w:t>
      </w:r>
      <w:proofErr w:type="gramEnd"/>
    </w:p>
    <w:p w14:paraId="1536DD8F" w14:textId="77777777" w:rsidR="00B6755D" w:rsidRPr="00B6755D" w:rsidRDefault="00B6755D" w:rsidP="00B6755D">
      <w:pPr>
        <w:pStyle w:val="ListParagraph"/>
        <w:numPr>
          <w:ilvl w:val="0"/>
          <w:numId w:val="8"/>
        </w:numPr>
      </w:pPr>
      <w:r w:rsidRPr="00B6755D">
        <w:t>Shadcn/UI gives us accessible, production-ready components</w:t>
      </w:r>
    </w:p>
    <w:p w14:paraId="74DE6AB9" w14:textId="77777777" w:rsidR="00B6755D" w:rsidRPr="00B6755D" w:rsidRDefault="00B6755D" w:rsidP="00B6755D">
      <w:pPr>
        <w:pStyle w:val="ListParagraph"/>
        <w:numPr>
          <w:ilvl w:val="0"/>
          <w:numId w:val="8"/>
        </w:numPr>
      </w:pPr>
      <w:r w:rsidRPr="00B6755D">
        <w:t>The chat interface streams responses in real-time</w:t>
      </w:r>
    </w:p>
    <w:p w14:paraId="13B128C1" w14:textId="77777777" w:rsidR="00B6755D" w:rsidRPr="00B6755D" w:rsidRDefault="00B6755D" w:rsidP="00B6755D">
      <w:pPr>
        <w:pStyle w:val="ListParagraph"/>
        <w:numPr>
          <w:ilvl w:val="0"/>
          <w:numId w:val="8"/>
        </w:numPr>
      </w:pPr>
      <w:r w:rsidRPr="00B6755D">
        <w:t>RBAC filtering hides sensitive UI elements based on your role</w:t>
      </w:r>
    </w:p>
    <w:p w14:paraId="0E753D2C" w14:textId="77777777" w:rsidR="00B6755D" w:rsidRPr="00B6755D" w:rsidRDefault="00B6755D" w:rsidP="00B6755D">
      <w:pPr>
        <w:pStyle w:val="ListParagraph"/>
        <w:numPr>
          <w:ilvl w:val="0"/>
          <w:numId w:val="8"/>
        </w:numPr>
      </w:pPr>
      <w:r w:rsidRPr="00B6755D">
        <w:t>The code snippet shows our actual API integration pattern."</w:t>
      </w:r>
    </w:p>
    <w:p w14:paraId="42B87848" w14:textId="77777777" w:rsidR="00B6755D" w:rsidRPr="00B6755D" w:rsidRDefault="00B6755D" w:rsidP="00B6755D"/>
    <w:p w14:paraId="39EB3DF2" w14:textId="77777777" w:rsidR="00B6755D" w:rsidRPr="00B6755D" w:rsidRDefault="00B6755D" w:rsidP="00B6755D">
      <w:pPr>
        <w:rPr>
          <w:b/>
          <w:bCs/>
        </w:rPr>
      </w:pPr>
      <w:r w:rsidRPr="00B6755D">
        <w:rPr>
          <w:b/>
          <w:bCs/>
        </w:rPr>
        <w:t>3. Data Flow - Frontend to Backend</w:t>
      </w:r>
    </w:p>
    <w:p w14:paraId="10B433F3" w14:textId="77777777" w:rsidR="00B6755D" w:rsidRPr="00B6755D" w:rsidRDefault="00B6755D" w:rsidP="00B6755D">
      <w:pPr>
        <w:rPr>
          <w:i/>
          <w:iCs/>
        </w:rPr>
      </w:pPr>
      <w:r w:rsidRPr="00B6755D">
        <w:rPr>
          <w:i/>
          <w:iCs/>
        </w:rPr>
        <w:t>"All communication happens over HTTPS with TLS 1.3 encryption. We POST JSON payloads to our chat endpoint."</w:t>
      </w:r>
    </w:p>
    <w:p w14:paraId="6C39AC3E" w14:textId="77777777" w:rsidR="00B6755D" w:rsidRPr="00B6755D" w:rsidRDefault="00B6755D" w:rsidP="00B6755D"/>
    <w:p w14:paraId="7B91C4D9" w14:textId="77777777" w:rsidR="00B6755D" w:rsidRPr="00B6755D" w:rsidRDefault="00B6755D" w:rsidP="00B6755D">
      <w:pPr>
        <w:rPr>
          <w:b/>
          <w:bCs/>
        </w:rPr>
      </w:pPr>
      <w:r w:rsidRPr="00B6755D">
        <w:rPr>
          <w:b/>
          <w:bCs/>
        </w:rPr>
        <w:t>4. API Layer (Express.js)</w:t>
      </w:r>
    </w:p>
    <w:p w14:paraId="2239C2A1" w14:textId="77777777" w:rsidR="00B6755D" w:rsidRPr="00B6755D" w:rsidRDefault="00B6755D" w:rsidP="00B6755D">
      <w:pPr>
        <w:rPr>
          <w:i/>
          <w:iCs/>
        </w:rPr>
      </w:pPr>
      <w:r w:rsidRPr="00B6755D">
        <w:rPr>
          <w:i/>
          <w:iCs/>
        </w:rPr>
        <w:t>"Our Node.js backend handles three critical functions:</w:t>
      </w:r>
    </w:p>
    <w:p w14:paraId="30B14BD1" w14:textId="77777777" w:rsidR="00B6755D" w:rsidRPr="00B6755D" w:rsidRDefault="00B6755D" w:rsidP="00B6755D">
      <w:pPr>
        <w:pStyle w:val="ListParagraph"/>
        <w:numPr>
          <w:ilvl w:val="0"/>
          <w:numId w:val="9"/>
        </w:numPr>
      </w:pPr>
      <w:r w:rsidRPr="00B6755D">
        <w:t>Zod validation sanitizes all input to prevent injection attacks</w:t>
      </w:r>
    </w:p>
    <w:p w14:paraId="1CB664A0" w14:textId="77777777" w:rsidR="00B6755D" w:rsidRPr="00B6755D" w:rsidRDefault="00B6755D" w:rsidP="00B6755D">
      <w:pPr>
        <w:pStyle w:val="ListParagraph"/>
        <w:numPr>
          <w:ilvl w:val="0"/>
          <w:numId w:val="9"/>
        </w:numPr>
      </w:pPr>
      <w:r w:rsidRPr="00B6755D">
        <w:t>Session management tracks user roles</w:t>
      </w:r>
    </w:p>
    <w:p w14:paraId="1C3EFD7B" w14:textId="77777777" w:rsidR="00B6755D" w:rsidRPr="00B6755D" w:rsidRDefault="00B6755D" w:rsidP="00B6755D">
      <w:pPr>
        <w:pStyle w:val="ListParagraph"/>
        <w:numPr>
          <w:ilvl w:val="0"/>
          <w:numId w:val="9"/>
        </w:numPr>
      </w:pPr>
      <w:r w:rsidRPr="00B6755D">
        <w:t>Response filtering transforms technical content into patient-friendly language</w:t>
      </w:r>
    </w:p>
    <w:p w14:paraId="378F29BB" w14:textId="77777777" w:rsidR="00B6755D" w:rsidRPr="00B6755D" w:rsidRDefault="00B6755D" w:rsidP="00B6755D">
      <w:pPr>
        <w:pStyle w:val="ListParagraph"/>
        <w:numPr>
          <w:ilvl w:val="0"/>
          <w:numId w:val="9"/>
        </w:numPr>
      </w:pPr>
      <w:r w:rsidRPr="00B6755D">
        <w:t xml:space="preserve">The RBAC matrix shows exactly what each role can </w:t>
      </w:r>
      <w:proofErr w:type="gramStart"/>
      <w:r w:rsidRPr="00B6755D">
        <w:t>access</w:t>
      </w:r>
      <w:proofErr w:type="gramEnd"/>
      <w:r w:rsidRPr="00B6755D">
        <w:t xml:space="preserve">. Notice patients cannot see the </w:t>
      </w:r>
      <w:proofErr w:type="spellStart"/>
      <w:r w:rsidRPr="00B6755D">
        <w:t>master_safety_risk</w:t>
      </w:r>
      <w:proofErr w:type="spellEnd"/>
      <w:r w:rsidRPr="00B6755D">
        <w:t xml:space="preserve"> view - that contains technical risk assessments meant for healthcare providers."</w:t>
      </w:r>
    </w:p>
    <w:p w14:paraId="0A40C0CE" w14:textId="77777777" w:rsidR="00B6755D" w:rsidRPr="00B6755D" w:rsidRDefault="00B6755D" w:rsidP="00B6755D"/>
    <w:p w14:paraId="71315874" w14:textId="77777777" w:rsidR="00B6755D" w:rsidRPr="00B6755D" w:rsidRDefault="00B6755D" w:rsidP="00B6755D">
      <w:pPr>
        <w:rPr>
          <w:b/>
          <w:bCs/>
        </w:rPr>
      </w:pPr>
      <w:r w:rsidRPr="00B6755D">
        <w:rPr>
          <w:b/>
          <w:bCs/>
        </w:rPr>
        <w:t>5. Data Flow - Backend to Denodo</w:t>
      </w:r>
    </w:p>
    <w:p w14:paraId="0D1B4E22" w14:textId="77777777" w:rsidR="00B6755D" w:rsidRPr="00B6755D" w:rsidRDefault="00B6755D" w:rsidP="00B6755D">
      <w:pPr>
        <w:rPr>
          <w:i/>
          <w:iCs/>
        </w:rPr>
      </w:pPr>
      <w:r w:rsidRPr="00B6755D">
        <w:rPr>
          <w:i/>
          <w:iCs/>
        </w:rPr>
        <w:t>"We use Basic Authentication to connect to Denodo, passing an allowed views list that enforces our RBAC policy. The AI SDK translates natural language into SQL."</w:t>
      </w:r>
    </w:p>
    <w:p w14:paraId="6B9128B8" w14:textId="77777777" w:rsidR="00B6755D" w:rsidRPr="00B6755D" w:rsidRDefault="00B6755D" w:rsidP="00B6755D"/>
    <w:p w14:paraId="3AD407CA" w14:textId="77777777" w:rsidR="00B6755D" w:rsidRPr="00B6755D" w:rsidRDefault="00B6755D" w:rsidP="00B6755D">
      <w:pPr>
        <w:rPr>
          <w:b/>
          <w:bCs/>
        </w:rPr>
      </w:pPr>
      <w:r w:rsidRPr="00B6755D">
        <w:rPr>
          <w:b/>
          <w:bCs/>
        </w:rPr>
        <w:lastRenderedPageBreak/>
        <w:t>6. AI Orchestration Layer (Denodo AI SDK)</w:t>
      </w:r>
    </w:p>
    <w:p w14:paraId="733BAE6A" w14:textId="77777777" w:rsidR="00B6755D" w:rsidRPr="00B6755D" w:rsidRDefault="00B6755D" w:rsidP="00B6755D">
      <w:pPr>
        <w:rPr>
          <w:i/>
          <w:iCs/>
        </w:rPr>
      </w:pPr>
      <w:r w:rsidRPr="00B6755D">
        <w:rPr>
          <w:i/>
          <w:iCs/>
        </w:rPr>
        <w:t>"This is where the magic happens. The Denodo AI SDK runs as a microservice on AWS EC2.</w:t>
      </w:r>
    </w:p>
    <w:p w14:paraId="539F1723" w14:textId="77777777" w:rsidR="00B6755D" w:rsidRPr="00B6755D" w:rsidRDefault="00B6755D" w:rsidP="00B6755D"/>
    <w:p w14:paraId="194772A8" w14:textId="77777777" w:rsidR="00B6755D" w:rsidRPr="00B6755D" w:rsidRDefault="00B6755D" w:rsidP="00B6755D">
      <w:r w:rsidRPr="00B6755D">
        <w:t>Three key metrics:</w:t>
      </w:r>
    </w:p>
    <w:p w14:paraId="40E326AE" w14:textId="77777777" w:rsidR="00B6755D" w:rsidRPr="00B6755D" w:rsidRDefault="00B6755D" w:rsidP="00B6755D">
      <w:pPr>
        <w:pStyle w:val="ListParagraph"/>
        <w:numPr>
          <w:ilvl w:val="0"/>
          <w:numId w:val="10"/>
        </w:numPr>
      </w:pPr>
      <w:r w:rsidRPr="00B6755D">
        <w:t>RAG - Retrieval Augmented Generation pipeline</w:t>
      </w:r>
    </w:p>
    <w:p w14:paraId="654FAAF0" w14:textId="77777777" w:rsidR="00B6755D" w:rsidRPr="00B6755D" w:rsidRDefault="00B6755D" w:rsidP="00B6755D">
      <w:pPr>
        <w:pStyle w:val="ListParagraph"/>
        <w:numPr>
          <w:ilvl w:val="0"/>
          <w:numId w:val="10"/>
        </w:numPr>
      </w:pPr>
      <w:r w:rsidRPr="00B6755D">
        <w:t>200K token context window - can handle complex medical documents</w:t>
      </w:r>
    </w:p>
    <w:p w14:paraId="71171496" w14:textId="77777777" w:rsidR="00B6755D" w:rsidRPr="00B6755D" w:rsidRDefault="00B6755D" w:rsidP="00B6755D">
      <w:pPr>
        <w:pStyle w:val="ListParagraph"/>
        <w:numPr>
          <w:ilvl w:val="0"/>
          <w:numId w:val="10"/>
        </w:numPr>
      </w:pPr>
      <w:r w:rsidRPr="00B6755D">
        <w:t xml:space="preserve">The SDK uses query decomposition to break complex questions into sub-queries, </w:t>
      </w:r>
      <w:proofErr w:type="spellStart"/>
      <w:r w:rsidRPr="00B6755D">
        <w:t>ChromaDB</w:t>
      </w:r>
      <w:proofErr w:type="spellEnd"/>
      <w:r w:rsidRPr="00B6755D">
        <w:t xml:space="preserve"> for semantic vector search, and custom prompt engineering for FDA-specific responses.</w:t>
      </w:r>
    </w:p>
    <w:p w14:paraId="1D7DAF43" w14:textId="77777777" w:rsidR="00B6755D" w:rsidRPr="00B6755D" w:rsidRDefault="00B6755D" w:rsidP="00B6755D"/>
    <w:p w14:paraId="79B95F0C" w14:textId="77777777" w:rsidR="00B6755D" w:rsidRPr="00B6755D" w:rsidRDefault="00B6755D" w:rsidP="00B6755D">
      <w:r w:rsidRPr="00B6755D">
        <w:t xml:space="preserve">Under the hood, it's </w:t>
      </w:r>
      <w:proofErr w:type="gramStart"/>
      <w:r w:rsidRPr="00B6755D">
        <w:t>calling</w:t>
      </w:r>
      <w:proofErr w:type="gramEnd"/>
      <w:r w:rsidRPr="00B6755D">
        <w:t xml:space="preserve"> Claude 3.5 Sonnet on AWS Bedrock."</w:t>
      </w:r>
    </w:p>
    <w:p w14:paraId="7230E532" w14:textId="77777777" w:rsidR="00B6755D" w:rsidRPr="00B6755D" w:rsidRDefault="00B6755D" w:rsidP="00B6755D">
      <w:r w:rsidRPr="00B6755D">
        <w:t>7. Data Virtualization Layer (Denodo Agora)</w:t>
      </w:r>
    </w:p>
    <w:p w14:paraId="58D59E35" w14:textId="77777777" w:rsidR="00B6755D" w:rsidRPr="00B6755D" w:rsidRDefault="00B6755D" w:rsidP="00B6755D">
      <w:pPr>
        <w:rPr>
          <w:i/>
          <w:iCs/>
        </w:rPr>
      </w:pPr>
      <w:r w:rsidRPr="00B6755D">
        <w:rPr>
          <w:i/>
          <w:iCs/>
        </w:rPr>
        <w:t xml:space="preserve">"Finally, our data layer - Denodo Agora with our </w:t>
      </w:r>
      <w:proofErr w:type="spellStart"/>
      <w:r w:rsidRPr="00B6755D">
        <w:rPr>
          <w:i/>
          <w:iCs/>
        </w:rPr>
        <w:t>labeliq</w:t>
      </w:r>
      <w:proofErr w:type="spellEnd"/>
      <w:r w:rsidRPr="00B6755D">
        <w:rPr>
          <w:i/>
          <w:iCs/>
        </w:rPr>
        <w:t xml:space="preserve"> database.</w:t>
      </w:r>
    </w:p>
    <w:p w14:paraId="16233897" w14:textId="77777777" w:rsidR="00B6755D" w:rsidRPr="00B6755D" w:rsidRDefault="00B6755D" w:rsidP="00B6755D"/>
    <w:p w14:paraId="603EAA75" w14:textId="77777777" w:rsidR="00B6755D" w:rsidRPr="00B6755D" w:rsidRDefault="00B6755D" w:rsidP="00B6755D">
      <w:r w:rsidRPr="00B6755D">
        <w:t>We have 9 specialized views covering different aspects of drug labels:</w:t>
      </w:r>
    </w:p>
    <w:p w14:paraId="23CF4559" w14:textId="77777777" w:rsidR="00B6755D" w:rsidRPr="00B6755D" w:rsidRDefault="00B6755D" w:rsidP="00B6755D">
      <w:pPr>
        <w:pStyle w:val="ListParagraph"/>
        <w:numPr>
          <w:ilvl w:val="0"/>
          <w:numId w:val="12"/>
        </w:numPr>
      </w:pPr>
      <w:r w:rsidRPr="00B6755D">
        <w:t>Drug identity and purpose</w:t>
      </w:r>
    </w:p>
    <w:p w14:paraId="61A42C30" w14:textId="77777777" w:rsidR="00B6755D" w:rsidRPr="00B6755D" w:rsidRDefault="00B6755D" w:rsidP="00B6755D">
      <w:pPr>
        <w:pStyle w:val="ListParagraph"/>
        <w:numPr>
          <w:ilvl w:val="0"/>
          <w:numId w:val="12"/>
        </w:numPr>
      </w:pPr>
      <w:r w:rsidRPr="00B6755D">
        <w:t>Clinical pharmacology</w:t>
      </w:r>
    </w:p>
    <w:p w14:paraId="72402ADD" w14:textId="77777777" w:rsidR="00B6755D" w:rsidRPr="00B6755D" w:rsidRDefault="00B6755D" w:rsidP="00B6755D">
      <w:pPr>
        <w:pStyle w:val="ListParagraph"/>
        <w:numPr>
          <w:ilvl w:val="0"/>
          <w:numId w:val="12"/>
        </w:numPr>
      </w:pPr>
      <w:proofErr w:type="gramStart"/>
      <w:r w:rsidRPr="00B6755D">
        <w:t>Dosing</w:t>
      </w:r>
      <w:proofErr w:type="gramEnd"/>
      <w:r w:rsidRPr="00B6755D">
        <w:t xml:space="preserve"> instructions</w:t>
      </w:r>
    </w:p>
    <w:p w14:paraId="22B9630A" w14:textId="77777777" w:rsidR="00B6755D" w:rsidRPr="00B6755D" w:rsidRDefault="00B6755D" w:rsidP="00B6755D">
      <w:pPr>
        <w:pStyle w:val="ListParagraph"/>
        <w:numPr>
          <w:ilvl w:val="0"/>
          <w:numId w:val="12"/>
        </w:numPr>
      </w:pPr>
      <w:r w:rsidRPr="00B6755D">
        <w:t>Drug interactions</w:t>
      </w:r>
    </w:p>
    <w:p w14:paraId="3D1928C3" w14:textId="77777777" w:rsidR="00B6755D" w:rsidRPr="00B6755D" w:rsidRDefault="00B6755D" w:rsidP="00B6755D">
      <w:pPr>
        <w:pStyle w:val="ListParagraph"/>
        <w:numPr>
          <w:ilvl w:val="0"/>
          <w:numId w:val="12"/>
        </w:numPr>
      </w:pPr>
      <w:r w:rsidRPr="00B6755D">
        <w:t>Safety risks (restricted for patients)</w:t>
      </w:r>
    </w:p>
    <w:p w14:paraId="093D882D" w14:textId="77777777" w:rsidR="00B6755D" w:rsidRPr="00B6755D" w:rsidRDefault="00B6755D" w:rsidP="00B6755D">
      <w:pPr>
        <w:pStyle w:val="ListParagraph"/>
        <w:numPr>
          <w:ilvl w:val="0"/>
          <w:numId w:val="12"/>
        </w:numPr>
      </w:pPr>
      <w:r w:rsidRPr="00B6755D">
        <w:t>Overdose emergencies</w:t>
      </w:r>
    </w:p>
    <w:p w14:paraId="189DD6D4" w14:textId="77777777" w:rsidR="00B6755D" w:rsidRPr="00B6755D" w:rsidRDefault="00B6755D" w:rsidP="00B6755D">
      <w:pPr>
        <w:pStyle w:val="ListParagraph"/>
        <w:numPr>
          <w:ilvl w:val="0"/>
          <w:numId w:val="12"/>
        </w:numPr>
      </w:pPr>
      <w:r w:rsidRPr="00B6755D">
        <w:t>Product indexing</w:t>
      </w:r>
    </w:p>
    <w:p w14:paraId="7A474A7E" w14:textId="77777777" w:rsidR="00B6755D" w:rsidRPr="00B6755D" w:rsidRDefault="00B6755D" w:rsidP="00B6755D">
      <w:pPr>
        <w:pStyle w:val="ListParagraph"/>
        <w:numPr>
          <w:ilvl w:val="0"/>
          <w:numId w:val="12"/>
        </w:numPr>
      </w:pPr>
      <w:r w:rsidRPr="00B6755D">
        <w:t>Special populations</w:t>
      </w:r>
    </w:p>
    <w:p w14:paraId="1C01CEEB" w14:textId="77777777" w:rsidR="00B6755D" w:rsidRPr="00B6755D" w:rsidRDefault="00B6755D" w:rsidP="00B6755D">
      <w:pPr>
        <w:pStyle w:val="ListParagraph"/>
        <w:numPr>
          <w:ilvl w:val="0"/>
          <w:numId w:val="12"/>
        </w:numPr>
      </w:pPr>
      <w:r w:rsidRPr="00B6755D">
        <w:t>Storage handling</w:t>
      </w:r>
    </w:p>
    <w:p w14:paraId="0C6BCCB0" w14:textId="77777777" w:rsidR="00B6755D" w:rsidRPr="00B6755D" w:rsidRDefault="00B6755D" w:rsidP="00B6755D">
      <w:r w:rsidRPr="00B6755D">
        <w:t xml:space="preserve">The yellow note highlights an important architectural decision: since Agora is a managed service, we couldn't create custom database users. </w:t>
      </w:r>
      <w:proofErr w:type="gramStart"/>
      <w:r w:rsidRPr="00B6755D">
        <w:t>So</w:t>
      </w:r>
      <w:proofErr w:type="gramEnd"/>
      <w:r w:rsidRPr="00B6755D">
        <w:t xml:space="preserve"> we implemented app-level RBAC that validates the </w:t>
      </w:r>
      <w:proofErr w:type="spellStart"/>
      <w:r w:rsidRPr="00B6755D">
        <w:t>tables_used</w:t>
      </w:r>
      <w:proofErr w:type="spellEnd"/>
      <w:r w:rsidRPr="00B6755D">
        <w:t xml:space="preserve"> metadata after each response. This is actually a common pattern in production healthcare applications."</w:t>
      </w:r>
    </w:p>
    <w:p w14:paraId="1E984213" w14:textId="77777777" w:rsidR="00B6755D" w:rsidRPr="00B6755D" w:rsidRDefault="00B6755D" w:rsidP="00B6755D"/>
    <w:p w14:paraId="522B86FA" w14:textId="77777777" w:rsidR="00B6755D" w:rsidRPr="00B6755D" w:rsidRDefault="00B6755D" w:rsidP="00B6755D">
      <w:pPr>
        <w:rPr>
          <w:b/>
          <w:bCs/>
        </w:rPr>
      </w:pPr>
      <w:r w:rsidRPr="00B6755D">
        <w:rPr>
          <w:b/>
          <w:bCs/>
        </w:rPr>
        <w:t>8. Architecture Decision Records (Green Panel)</w:t>
      </w:r>
    </w:p>
    <w:p w14:paraId="6AE607E0" w14:textId="77777777" w:rsidR="00B6755D" w:rsidRPr="00B6755D" w:rsidRDefault="00B6755D" w:rsidP="00B6755D">
      <w:pPr>
        <w:rPr>
          <w:i/>
          <w:iCs/>
        </w:rPr>
      </w:pPr>
      <w:r w:rsidRPr="00B6755D">
        <w:rPr>
          <w:i/>
          <w:iCs/>
        </w:rPr>
        <w:lastRenderedPageBreak/>
        <w:t>"We documented our key decisions:</w:t>
      </w:r>
    </w:p>
    <w:p w14:paraId="15C8FB2A" w14:textId="77777777" w:rsidR="00B6755D" w:rsidRPr="00B6755D" w:rsidRDefault="00B6755D" w:rsidP="00B6755D"/>
    <w:p w14:paraId="5A582531" w14:textId="77777777" w:rsidR="00B6755D" w:rsidRPr="00B6755D" w:rsidRDefault="00B6755D" w:rsidP="00B6755D">
      <w:pPr>
        <w:pStyle w:val="ListParagraph"/>
        <w:numPr>
          <w:ilvl w:val="0"/>
          <w:numId w:val="11"/>
        </w:numPr>
      </w:pPr>
      <w:r w:rsidRPr="00B6755D">
        <w:t>Why Denodo AI SDK? - Production microservice pattern, manages 200+ Python dependencies, isolates AWS credentials</w:t>
      </w:r>
    </w:p>
    <w:p w14:paraId="0297A5B7" w14:textId="77777777" w:rsidR="00B6755D" w:rsidRPr="00B6755D" w:rsidRDefault="00B6755D" w:rsidP="00B6755D">
      <w:pPr>
        <w:pStyle w:val="ListParagraph"/>
        <w:numPr>
          <w:ilvl w:val="0"/>
          <w:numId w:val="11"/>
        </w:numPr>
      </w:pPr>
      <w:r w:rsidRPr="00B6755D">
        <w:t>Why App-Level RBAC? - Agora's managed service limitations, plus post-response validation</w:t>
      </w:r>
    </w:p>
    <w:p w14:paraId="0EBD19F3" w14:textId="77777777" w:rsidR="00B6755D" w:rsidRPr="00B6755D" w:rsidRDefault="00B6755D" w:rsidP="00B6755D">
      <w:pPr>
        <w:pStyle w:val="ListParagraph"/>
        <w:numPr>
          <w:ilvl w:val="0"/>
          <w:numId w:val="11"/>
        </w:numPr>
      </w:pPr>
      <w:r w:rsidRPr="00B6755D">
        <w:t>Security - TLS everywhere, input validation, environment variable secrets"</w:t>
      </w:r>
    </w:p>
    <w:p w14:paraId="50BB2EEB" w14:textId="77777777" w:rsidR="00B6755D" w:rsidRDefault="00B6755D" w:rsidP="00B6755D">
      <w:pPr>
        <w:rPr>
          <w:b/>
          <w:bCs/>
        </w:rPr>
      </w:pPr>
    </w:p>
    <w:p w14:paraId="0799492A" w14:textId="706AEAB6" w:rsidR="00B6755D" w:rsidRPr="00B6755D" w:rsidRDefault="00B6755D" w:rsidP="00B6755D">
      <w:pPr>
        <w:rPr>
          <w:b/>
          <w:bCs/>
        </w:rPr>
      </w:pPr>
      <w:r w:rsidRPr="00B6755D">
        <w:rPr>
          <w:b/>
          <w:bCs/>
        </w:rPr>
        <w:t>Closing (Footer Stats)</w:t>
      </w:r>
    </w:p>
    <w:p w14:paraId="1E98781F" w14:textId="77777777" w:rsidR="00B6755D" w:rsidRDefault="00B6755D" w:rsidP="00B6755D">
      <w:pPr>
        <w:rPr>
          <w:i/>
          <w:iCs/>
        </w:rPr>
      </w:pPr>
      <w:r w:rsidRPr="00B6755D">
        <w:rPr>
          <w:i/>
          <w:iCs/>
        </w:rPr>
        <w:t>"In summary: 14 drug labels, 9 database views, 3 user roles, 5 architectural layers - all working together to make FDA drug information accessible through natural language."</w:t>
      </w:r>
    </w:p>
    <w:p w14:paraId="0B8F1270" w14:textId="77777777" w:rsidR="00F45676" w:rsidRDefault="00F45676" w:rsidP="00B6755D">
      <w:pPr>
        <w:rPr>
          <w:i/>
          <w:iCs/>
        </w:rPr>
      </w:pPr>
    </w:p>
    <w:p w14:paraId="78DE5343" w14:textId="1A221685" w:rsidR="00F45676" w:rsidRPr="00F45676" w:rsidRDefault="00F45676" w:rsidP="00B6755D">
      <w:pPr>
        <w:rPr>
          <w:b/>
          <w:bCs/>
        </w:rPr>
      </w:pPr>
      <w:r w:rsidRPr="00F45676">
        <w:rPr>
          <w:b/>
          <w:bCs/>
        </w:rPr>
        <w:t>May want to mention – It is SLOW!</w:t>
      </w:r>
    </w:p>
    <w:p w14:paraId="66A523A6" w14:textId="29A0CAAB" w:rsidR="00F45676" w:rsidRDefault="00F45676" w:rsidP="00B6755D">
      <w:pPr>
        <w:rPr>
          <w:i/>
          <w:iCs/>
        </w:rPr>
      </w:pPr>
      <w:r w:rsidRPr="00F45676">
        <w:rPr>
          <w:i/>
          <w:iCs/>
        </w:rPr>
        <w:t xml:space="preserve">The 45-60 second </w:t>
      </w:r>
      <w:proofErr w:type="gramStart"/>
      <w:r w:rsidRPr="00F45676">
        <w:rPr>
          <w:i/>
          <w:iCs/>
        </w:rPr>
        <w:t>response time</w:t>
      </w:r>
      <w:proofErr w:type="gramEnd"/>
      <w:r w:rsidRPr="00F45676">
        <w:rPr>
          <w:i/>
          <w:iCs/>
        </w:rPr>
        <w:t xml:space="preserve"> reflects the quality and thoroughness of the AI - it's decomposing your question, searching the vector database, generating SQL, retrieving data from Denodo Agora, and synthesizing an accurate medical response. We prioritize accuracy over speed when it comes to healthcare information.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2826"/>
        <w:gridCol w:w="893"/>
        <w:gridCol w:w="4981"/>
      </w:tblGrid>
      <w:tr w:rsidR="0066750F" w:rsidRPr="00FD1984" w14:paraId="61AB7860" w14:textId="77777777" w:rsidTr="00BD5DD9">
        <w:trPr>
          <w:tblHeader/>
        </w:trPr>
        <w:tc>
          <w:tcPr>
            <w:tcW w:w="0" w:type="auto"/>
            <w:shd w:val="clear" w:color="auto" w:fill="FCFCFC"/>
            <w:tcMar>
              <w:top w:w="120" w:type="dxa"/>
              <w:left w:w="180" w:type="dxa"/>
              <w:bottom w:w="120" w:type="dxa"/>
              <w:right w:w="180" w:type="dxa"/>
            </w:tcMar>
            <w:vAlign w:val="center"/>
            <w:hideMark/>
          </w:tcPr>
          <w:p w14:paraId="1C212EEB" w14:textId="77777777" w:rsidR="0066750F" w:rsidRPr="00FD1984" w:rsidRDefault="0066750F" w:rsidP="00BD5DD9">
            <w:pPr>
              <w:rPr>
                <w:b/>
                <w:bCs/>
              </w:rPr>
            </w:pPr>
            <w:r w:rsidRPr="00FD1984">
              <w:rPr>
                <w:b/>
                <w:bCs/>
              </w:rPr>
              <w:t>Step</w:t>
            </w:r>
          </w:p>
        </w:tc>
        <w:tc>
          <w:tcPr>
            <w:tcW w:w="0" w:type="auto"/>
            <w:shd w:val="clear" w:color="auto" w:fill="FCFCFC"/>
            <w:tcMar>
              <w:top w:w="120" w:type="dxa"/>
              <w:left w:w="180" w:type="dxa"/>
              <w:bottom w:w="120" w:type="dxa"/>
              <w:right w:w="180" w:type="dxa"/>
            </w:tcMar>
            <w:vAlign w:val="center"/>
            <w:hideMark/>
          </w:tcPr>
          <w:p w14:paraId="4011BD8B" w14:textId="77777777" w:rsidR="0066750F" w:rsidRPr="00FD1984" w:rsidRDefault="0066750F" w:rsidP="00BD5DD9">
            <w:pPr>
              <w:rPr>
                <w:b/>
                <w:bCs/>
              </w:rPr>
            </w:pPr>
            <w:r w:rsidRPr="00FD1984">
              <w:rPr>
                <w:b/>
                <w:bCs/>
              </w:rPr>
              <w:t>Time</w:t>
            </w:r>
          </w:p>
        </w:tc>
        <w:tc>
          <w:tcPr>
            <w:tcW w:w="0" w:type="auto"/>
            <w:shd w:val="clear" w:color="auto" w:fill="FCFCFC"/>
            <w:tcMar>
              <w:top w:w="120" w:type="dxa"/>
              <w:left w:w="180" w:type="dxa"/>
              <w:bottom w:w="120" w:type="dxa"/>
              <w:right w:w="180" w:type="dxa"/>
            </w:tcMar>
            <w:vAlign w:val="center"/>
            <w:hideMark/>
          </w:tcPr>
          <w:p w14:paraId="03A164FA" w14:textId="77777777" w:rsidR="0066750F" w:rsidRPr="00FD1984" w:rsidRDefault="0066750F" w:rsidP="00BD5DD9">
            <w:pPr>
              <w:rPr>
                <w:b/>
                <w:bCs/>
              </w:rPr>
            </w:pPr>
            <w:r w:rsidRPr="00FD1984">
              <w:rPr>
                <w:b/>
                <w:bCs/>
              </w:rPr>
              <w:t>What It Does</w:t>
            </w:r>
          </w:p>
        </w:tc>
      </w:tr>
      <w:tr w:rsidR="0066750F" w:rsidRPr="00FD1984" w14:paraId="61048898" w14:textId="77777777" w:rsidTr="00BD5DD9">
        <w:tc>
          <w:tcPr>
            <w:tcW w:w="0" w:type="auto"/>
            <w:shd w:val="clear" w:color="auto" w:fill="FCFCFC"/>
            <w:tcMar>
              <w:top w:w="120" w:type="dxa"/>
              <w:left w:w="180" w:type="dxa"/>
              <w:bottom w:w="120" w:type="dxa"/>
              <w:right w:w="180" w:type="dxa"/>
            </w:tcMar>
            <w:vAlign w:val="center"/>
            <w:hideMark/>
          </w:tcPr>
          <w:p w14:paraId="0A35E580" w14:textId="77777777" w:rsidR="0066750F" w:rsidRPr="00FD1984" w:rsidRDefault="0066750F" w:rsidP="00BD5DD9">
            <w:r w:rsidRPr="00FD1984">
              <w:t>1. Query Decomposition</w:t>
            </w:r>
          </w:p>
        </w:tc>
        <w:tc>
          <w:tcPr>
            <w:tcW w:w="0" w:type="auto"/>
            <w:shd w:val="clear" w:color="auto" w:fill="FCFCFC"/>
            <w:tcMar>
              <w:top w:w="120" w:type="dxa"/>
              <w:left w:w="180" w:type="dxa"/>
              <w:bottom w:w="120" w:type="dxa"/>
              <w:right w:w="180" w:type="dxa"/>
            </w:tcMar>
            <w:vAlign w:val="center"/>
            <w:hideMark/>
          </w:tcPr>
          <w:p w14:paraId="50B2252F" w14:textId="77777777" w:rsidR="0066750F" w:rsidRPr="00FD1984" w:rsidRDefault="0066750F" w:rsidP="00BD5DD9">
            <w:r w:rsidRPr="00FD1984">
              <w:t>~5s</w:t>
            </w:r>
          </w:p>
        </w:tc>
        <w:tc>
          <w:tcPr>
            <w:tcW w:w="0" w:type="auto"/>
            <w:shd w:val="clear" w:color="auto" w:fill="FCFCFC"/>
            <w:tcMar>
              <w:top w:w="120" w:type="dxa"/>
              <w:left w:w="180" w:type="dxa"/>
              <w:bottom w:w="120" w:type="dxa"/>
              <w:right w:w="180" w:type="dxa"/>
            </w:tcMar>
            <w:vAlign w:val="center"/>
            <w:hideMark/>
          </w:tcPr>
          <w:p w14:paraId="5D495311" w14:textId="77777777" w:rsidR="0066750F" w:rsidRPr="00FD1984" w:rsidRDefault="0066750F" w:rsidP="00BD5DD9">
            <w:r w:rsidRPr="00FD1984">
              <w:t>AI breaks your question into sub-queries</w:t>
            </w:r>
          </w:p>
        </w:tc>
      </w:tr>
      <w:tr w:rsidR="0066750F" w:rsidRPr="00FD1984" w14:paraId="25366832" w14:textId="77777777" w:rsidTr="00BD5DD9">
        <w:tc>
          <w:tcPr>
            <w:tcW w:w="0" w:type="auto"/>
            <w:shd w:val="clear" w:color="auto" w:fill="EBECED"/>
            <w:tcMar>
              <w:top w:w="120" w:type="dxa"/>
              <w:left w:w="180" w:type="dxa"/>
              <w:bottom w:w="120" w:type="dxa"/>
              <w:right w:w="180" w:type="dxa"/>
            </w:tcMar>
            <w:vAlign w:val="center"/>
            <w:hideMark/>
          </w:tcPr>
          <w:p w14:paraId="05F90BC2" w14:textId="77777777" w:rsidR="0066750F" w:rsidRPr="00FD1984" w:rsidRDefault="0066750F" w:rsidP="00BD5DD9">
            <w:r w:rsidRPr="00FD1984">
              <w:t>2. Vector Search</w:t>
            </w:r>
          </w:p>
        </w:tc>
        <w:tc>
          <w:tcPr>
            <w:tcW w:w="0" w:type="auto"/>
            <w:shd w:val="clear" w:color="auto" w:fill="EBECED"/>
            <w:tcMar>
              <w:top w:w="120" w:type="dxa"/>
              <w:left w:w="180" w:type="dxa"/>
              <w:bottom w:w="120" w:type="dxa"/>
              <w:right w:w="180" w:type="dxa"/>
            </w:tcMar>
            <w:vAlign w:val="center"/>
            <w:hideMark/>
          </w:tcPr>
          <w:p w14:paraId="3E44D177" w14:textId="77777777" w:rsidR="0066750F" w:rsidRPr="00FD1984" w:rsidRDefault="0066750F" w:rsidP="00BD5DD9">
            <w:r w:rsidRPr="00FD1984">
              <w:t>~5s</w:t>
            </w:r>
          </w:p>
        </w:tc>
        <w:tc>
          <w:tcPr>
            <w:tcW w:w="0" w:type="auto"/>
            <w:shd w:val="clear" w:color="auto" w:fill="EBECED"/>
            <w:tcMar>
              <w:top w:w="120" w:type="dxa"/>
              <w:left w:w="180" w:type="dxa"/>
              <w:bottom w:w="120" w:type="dxa"/>
              <w:right w:w="180" w:type="dxa"/>
            </w:tcMar>
            <w:vAlign w:val="center"/>
            <w:hideMark/>
          </w:tcPr>
          <w:p w14:paraId="7124A0B6" w14:textId="77777777" w:rsidR="0066750F" w:rsidRPr="00FD1984" w:rsidRDefault="0066750F" w:rsidP="00BD5DD9">
            <w:proofErr w:type="spellStart"/>
            <w:r w:rsidRPr="00FD1984">
              <w:t>ChromaDB</w:t>
            </w:r>
            <w:proofErr w:type="spellEnd"/>
            <w:r w:rsidRPr="00FD1984">
              <w:t xml:space="preserve"> searches for relevant metadata</w:t>
            </w:r>
          </w:p>
        </w:tc>
      </w:tr>
      <w:tr w:rsidR="0066750F" w:rsidRPr="00FD1984" w14:paraId="2DDDDDF2" w14:textId="77777777" w:rsidTr="00BD5DD9">
        <w:tc>
          <w:tcPr>
            <w:tcW w:w="0" w:type="auto"/>
            <w:shd w:val="clear" w:color="auto" w:fill="FCFCFC"/>
            <w:tcMar>
              <w:top w:w="120" w:type="dxa"/>
              <w:left w:w="180" w:type="dxa"/>
              <w:bottom w:w="120" w:type="dxa"/>
              <w:right w:w="180" w:type="dxa"/>
            </w:tcMar>
            <w:vAlign w:val="center"/>
            <w:hideMark/>
          </w:tcPr>
          <w:p w14:paraId="3348063B" w14:textId="77777777" w:rsidR="0066750F" w:rsidRPr="00FD1984" w:rsidRDefault="0066750F" w:rsidP="00BD5DD9">
            <w:r w:rsidRPr="00FD1984">
              <w:t>3. SQL Generation</w:t>
            </w:r>
          </w:p>
        </w:tc>
        <w:tc>
          <w:tcPr>
            <w:tcW w:w="0" w:type="auto"/>
            <w:shd w:val="clear" w:color="auto" w:fill="FCFCFC"/>
            <w:tcMar>
              <w:top w:w="120" w:type="dxa"/>
              <w:left w:w="180" w:type="dxa"/>
              <w:bottom w:w="120" w:type="dxa"/>
              <w:right w:w="180" w:type="dxa"/>
            </w:tcMar>
            <w:vAlign w:val="center"/>
            <w:hideMark/>
          </w:tcPr>
          <w:p w14:paraId="6D23C485" w14:textId="77777777" w:rsidR="0066750F" w:rsidRPr="00FD1984" w:rsidRDefault="0066750F" w:rsidP="00BD5DD9">
            <w:r w:rsidRPr="00FD1984">
              <w:t>~10s</w:t>
            </w:r>
          </w:p>
        </w:tc>
        <w:tc>
          <w:tcPr>
            <w:tcW w:w="0" w:type="auto"/>
            <w:shd w:val="clear" w:color="auto" w:fill="FCFCFC"/>
            <w:tcMar>
              <w:top w:w="120" w:type="dxa"/>
              <w:left w:w="180" w:type="dxa"/>
              <w:bottom w:w="120" w:type="dxa"/>
              <w:right w:w="180" w:type="dxa"/>
            </w:tcMar>
            <w:vAlign w:val="center"/>
            <w:hideMark/>
          </w:tcPr>
          <w:p w14:paraId="10372046" w14:textId="77777777" w:rsidR="0066750F" w:rsidRPr="00FD1984" w:rsidRDefault="0066750F" w:rsidP="00BD5DD9">
            <w:r w:rsidRPr="00FD1984">
              <w:t>LLM generates SQL from natural language</w:t>
            </w:r>
          </w:p>
        </w:tc>
      </w:tr>
      <w:tr w:rsidR="0066750F" w:rsidRPr="00FD1984" w14:paraId="23CB9676" w14:textId="77777777" w:rsidTr="00BD5DD9">
        <w:tc>
          <w:tcPr>
            <w:tcW w:w="0" w:type="auto"/>
            <w:shd w:val="clear" w:color="auto" w:fill="EBECED"/>
            <w:tcMar>
              <w:top w:w="120" w:type="dxa"/>
              <w:left w:w="180" w:type="dxa"/>
              <w:bottom w:w="120" w:type="dxa"/>
              <w:right w:w="180" w:type="dxa"/>
            </w:tcMar>
            <w:vAlign w:val="center"/>
            <w:hideMark/>
          </w:tcPr>
          <w:p w14:paraId="33984F74" w14:textId="77777777" w:rsidR="0066750F" w:rsidRPr="00FD1984" w:rsidRDefault="0066750F" w:rsidP="00BD5DD9">
            <w:r w:rsidRPr="00FD1984">
              <w:t>4. Denodo Query</w:t>
            </w:r>
          </w:p>
        </w:tc>
        <w:tc>
          <w:tcPr>
            <w:tcW w:w="0" w:type="auto"/>
            <w:shd w:val="clear" w:color="auto" w:fill="EBECED"/>
            <w:tcMar>
              <w:top w:w="120" w:type="dxa"/>
              <w:left w:w="180" w:type="dxa"/>
              <w:bottom w:w="120" w:type="dxa"/>
              <w:right w:w="180" w:type="dxa"/>
            </w:tcMar>
            <w:vAlign w:val="center"/>
            <w:hideMark/>
          </w:tcPr>
          <w:p w14:paraId="752CD401" w14:textId="77777777" w:rsidR="0066750F" w:rsidRPr="00FD1984" w:rsidRDefault="0066750F" w:rsidP="00BD5DD9">
            <w:r w:rsidRPr="00FD1984">
              <w:t>~15s</w:t>
            </w:r>
          </w:p>
        </w:tc>
        <w:tc>
          <w:tcPr>
            <w:tcW w:w="0" w:type="auto"/>
            <w:shd w:val="clear" w:color="auto" w:fill="EBECED"/>
            <w:tcMar>
              <w:top w:w="120" w:type="dxa"/>
              <w:left w:w="180" w:type="dxa"/>
              <w:bottom w:w="120" w:type="dxa"/>
              <w:right w:w="180" w:type="dxa"/>
            </w:tcMar>
            <w:vAlign w:val="center"/>
            <w:hideMark/>
          </w:tcPr>
          <w:p w14:paraId="53CE1369" w14:textId="77777777" w:rsidR="0066750F" w:rsidRPr="00FD1984" w:rsidRDefault="0066750F" w:rsidP="00BD5DD9">
            <w:r w:rsidRPr="00FD1984">
              <w:t>SQL executes against Agora, data retrieved</w:t>
            </w:r>
          </w:p>
        </w:tc>
      </w:tr>
      <w:tr w:rsidR="0066750F" w:rsidRPr="00FD1984" w14:paraId="43DCC5E4" w14:textId="77777777" w:rsidTr="00BD5DD9">
        <w:tc>
          <w:tcPr>
            <w:tcW w:w="0" w:type="auto"/>
            <w:shd w:val="clear" w:color="auto" w:fill="FCFCFC"/>
            <w:tcMar>
              <w:top w:w="120" w:type="dxa"/>
              <w:left w:w="180" w:type="dxa"/>
              <w:bottom w:w="120" w:type="dxa"/>
              <w:right w:w="180" w:type="dxa"/>
            </w:tcMar>
            <w:vAlign w:val="center"/>
            <w:hideMark/>
          </w:tcPr>
          <w:p w14:paraId="5457F53F" w14:textId="77777777" w:rsidR="0066750F" w:rsidRPr="00FD1984" w:rsidRDefault="0066750F" w:rsidP="00BD5DD9">
            <w:r w:rsidRPr="00FD1984">
              <w:t>5. LLM Response</w:t>
            </w:r>
          </w:p>
        </w:tc>
        <w:tc>
          <w:tcPr>
            <w:tcW w:w="0" w:type="auto"/>
            <w:shd w:val="clear" w:color="auto" w:fill="FCFCFC"/>
            <w:tcMar>
              <w:top w:w="120" w:type="dxa"/>
              <w:left w:w="180" w:type="dxa"/>
              <w:bottom w:w="120" w:type="dxa"/>
              <w:right w:w="180" w:type="dxa"/>
            </w:tcMar>
            <w:vAlign w:val="center"/>
            <w:hideMark/>
          </w:tcPr>
          <w:p w14:paraId="4D685D8F" w14:textId="77777777" w:rsidR="0066750F" w:rsidRPr="00FD1984" w:rsidRDefault="0066750F" w:rsidP="00BD5DD9">
            <w:r w:rsidRPr="00FD1984">
              <w:t>~15s</w:t>
            </w:r>
          </w:p>
        </w:tc>
        <w:tc>
          <w:tcPr>
            <w:tcW w:w="0" w:type="auto"/>
            <w:shd w:val="clear" w:color="auto" w:fill="FCFCFC"/>
            <w:tcMar>
              <w:top w:w="120" w:type="dxa"/>
              <w:left w:w="180" w:type="dxa"/>
              <w:bottom w:w="120" w:type="dxa"/>
              <w:right w:w="180" w:type="dxa"/>
            </w:tcMar>
            <w:vAlign w:val="center"/>
            <w:hideMark/>
          </w:tcPr>
          <w:p w14:paraId="37DA1177" w14:textId="77777777" w:rsidR="0066750F" w:rsidRPr="00FD1984" w:rsidRDefault="0066750F" w:rsidP="00BD5DD9">
            <w:r w:rsidRPr="00FD1984">
              <w:t>Claude synthesizes answer from retrieved data</w:t>
            </w:r>
          </w:p>
        </w:tc>
      </w:tr>
      <w:tr w:rsidR="0066750F" w:rsidRPr="00FD1984" w14:paraId="7576322B" w14:textId="77777777" w:rsidTr="00BD5DD9">
        <w:tc>
          <w:tcPr>
            <w:tcW w:w="0" w:type="auto"/>
            <w:shd w:val="clear" w:color="auto" w:fill="EBECED"/>
            <w:tcMar>
              <w:top w:w="120" w:type="dxa"/>
              <w:left w:w="180" w:type="dxa"/>
              <w:bottom w:w="120" w:type="dxa"/>
              <w:right w:w="180" w:type="dxa"/>
            </w:tcMar>
            <w:vAlign w:val="center"/>
            <w:hideMark/>
          </w:tcPr>
          <w:p w14:paraId="07A0967F" w14:textId="77777777" w:rsidR="0066750F" w:rsidRPr="00FD1984" w:rsidRDefault="0066750F" w:rsidP="00BD5DD9">
            <w:r w:rsidRPr="00FD1984">
              <w:lastRenderedPageBreak/>
              <w:t>6. Network Overhead</w:t>
            </w:r>
          </w:p>
        </w:tc>
        <w:tc>
          <w:tcPr>
            <w:tcW w:w="0" w:type="auto"/>
            <w:shd w:val="clear" w:color="auto" w:fill="EBECED"/>
            <w:tcMar>
              <w:top w:w="120" w:type="dxa"/>
              <w:left w:w="180" w:type="dxa"/>
              <w:bottom w:w="120" w:type="dxa"/>
              <w:right w:w="180" w:type="dxa"/>
            </w:tcMar>
            <w:vAlign w:val="center"/>
            <w:hideMark/>
          </w:tcPr>
          <w:p w14:paraId="36BA315F" w14:textId="77777777" w:rsidR="0066750F" w:rsidRPr="00FD1984" w:rsidRDefault="0066750F" w:rsidP="00BD5DD9">
            <w:r w:rsidRPr="00FD1984">
              <w:t>~5s</w:t>
            </w:r>
          </w:p>
        </w:tc>
        <w:tc>
          <w:tcPr>
            <w:tcW w:w="0" w:type="auto"/>
            <w:shd w:val="clear" w:color="auto" w:fill="EBECED"/>
            <w:tcMar>
              <w:top w:w="120" w:type="dxa"/>
              <w:left w:w="180" w:type="dxa"/>
              <w:bottom w:w="120" w:type="dxa"/>
              <w:right w:w="180" w:type="dxa"/>
            </w:tcMar>
            <w:vAlign w:val="center"/>
            <w:hideMark/>
          </w:tcPr>
          <w:p w14:paraId="2004DBEF" w14:textId="77777777" w:rsidR="0066750F" w:rsidRPr="00FD1984" w:rsidRDefault="0066750F" w:rsidP="00BD5DD9">
            <w:r w:rsidRPr="00FD1984">
              <w:t>Replit → EC2 → Bedrock → Agora round trips</w:t>
            </w:r>
          </w:p>
        </w:tc>
      </w:tr>
    </w:tbl>
    <w:p w14:paraId="1934DD79" w14:textId="77777777" w:rsidR="0066750F" w:rsidRPr="00B6755D" w:rsidRDefault="0066750F" w:rsidP="00B6755D">
      <w:pPr>
        <w:rPr>
          <w:i/>
          <w:iCs/>
        </w:rPr>
      </w:pPr>
    </w:p>
    <w:p w14:paraId="0E85C94F" w14:textId="77777777" w:rsidR="00B6755D" w:rsidRPr="00430272" w:rsidRDefault="00B6755D" w:rsidP="00430272">
      <w:pPr>
        <w:rPr>
          <w:b/>
          <w:bCs/>
        </w:rPr>
      </w:pPr>
    </w:p>
    <w:sectPr w:rsidR="00B6755D" w:rsidRPr="00430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7EBD"/>
    <w:multiLevelType w:val="hybridMultilevel"/>
    <w:tmpl w:val="CF6E2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2F7FC3"/>
    <w:multiLevelType w:val="multilevel"/>
    <w:tmpl w:val="7C40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1D1D99"/>
    <w:multiLevelType w:val="hybridMultilevel"/>
    <w:tmpl w:val="751C1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6003DF"/>
    <w:multiLevelType w:val="multilevel"/>
    <w:tmpl w:val="40FC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006C39"/>
    <w:multiLevelType w:val="multilevel"/>
    <w:tmpl w:val="3676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222A85"/>
    <w:multiLevelType w:val="hybridMultilevel"/>
    <w:tmpl w:val="F084A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2596F"/>
    <w:multiLevelType w:val="hybridMultilevel"/>
    <w:tmpl w:val="8D52F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F461FB5"/>
    <w:multiLevelType w:val="multilevel"/>
    <w:tmpl w:val="1CC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5942FC"/>
    <w:multiLevelType w:val="hybridMultilevel"/>
    <w:tmpl w:val="0B96E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D7A303D"/>
    <w:multiLevelType w:val="multilevel"/>
    <w:tmpl w:val="AF20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AA605F"/>
    <w:multiLevelType w:val="hybridMultilevel"/>
    <w:tmpl w:val="B4768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E41073"/>
    <w:multiLevelType w:val="multilevel"/>
    <w:tmpl w:val="A096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4493675">
    <w:abstractNumId w:val="9"/>
  </w:num>
  <w:num w:numId="2" w16cid:durableId="669333828">
    <w:abstractNumId w:val="4"/>
  </w:num>
  <w:num w:numId="3" w16cid:durableId="1841576829">
    <w:abstractNumId w:val="3"/>
  </w:num>
  <w:num w:numId="4" w16cid:durableId="242688907">
    <w:abstractNumId w:val="11"/>
  </w:num>
  <w:num w:numId="5" w16cid:durableId="876235604">
    <w:abstractNumId w:val="7"/>
  </w:num>
  <w:num w:numId="6" w16cid:durableId="1710253647">
    <w:abstractNumId w:val="1"/>
  </w:num>
  <w:num w:numId="7" w16cid:durableId="1546481770">
    <w:abstractNumId w:val="10"/>
  </w:num>
  <w:num w:numId="8" w16cid:durableId="2118792385">
    <w:abstractNumId w:val="0"/>
  </w:num>
  <w:num w:numId="9" w16cid:durableId="997464870">
    <w:abstractNumId w:val="6"/>
  </w:num>
  <w:num w:numId="10" w16cid:durableId="1677340952">
    <w:abstractNumId w:val="2"/>
  </w:num>
  <w:num w:numId="11" w16cid:durableId="1524319919">
    <w:abstractNumId w:val="8"/>
  </w:num>
  <w:num w:numId="12" w16cid:durableId="2142528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49C"/>
    <w:rsid w:val="00070074"/>
    <w:rsid w:val="001E14B6"/>
    <w:rsid w:val="001F1D10"/>
    <w:rsid w:val="0032049C"/>
    <w:rsid w:val="00430272"/>
    <w:rsid w:val="0066750F"/>
    <w:rsid w:val="006C32C4"/>
    <w:rsid w:val="007F1CFE"/>
    <w:rsid w:val="0088530A"/>
    <w:rsid w:val="00B6755D"/>
    <w:rsid w:val="00B95082"/>
    <w:rsid w:val="00BD31D2"/>
    <w:rsid w:val="00C44D10"/>
    <w:rsid w:val="00CF2F32"/>
    <w:rsid w:val="00D857F2"/>
    <w:rsid w:val="00E1218E"/>
    <w:rsid w:val="00E27F88"/>
    <w:rsid w:val="00F45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51697"/>
  <w15:chartTrackingRefBased/>
  <w15:docId w15:val="{5CD980D8-DCAB-4473-B7D4-FA024AC6B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49C"/>
    <w:rPr>
      <w:rFonts w:eastAsiaTheme="majorEastAsia" w:cstheme="majorBidi"/>
      <w:color w:val="272727" w:themeColor="text1" w:themeTint="D8"/>
    </w:rPr>
  </w:style>
  <w:style w:type="paragraph" w:styleId="Title">
    <w:name w:val="Title"/>
    <w:basedOn w:val="Normal"/>
    <w:next w:val="Normal"/>
    <w:link w:val="TitleChar"/>
    <w:uiPriority w:val="10"/>
    <w:qFormat/>
    <w:rsid w:val="00320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49C"/>
    <w:pPr>
      <w:spacing w:before="160"/>
      <w:jc w:val="center"/>
    </w:pPr>
    <w:rPr>
      <w:i/>
      <w:iCs/>
      <w:color w:val="404040" w:themeColor="text1" w:themeTint="BF"/>
    </w:rPr>
  </w:style>
  <w:style w:type="character" w:customStyle="1" w:styleId="QuoteChar">
    <w:name w:val="Quote Char"/>
    <w:basedOn w:val="DefaultParagraphFont"/>
    <w:link w:val="Quote"/>
    <w:uiPriority w:val="29"/>
    <w:rsid w:val="0032049C"/>
    <w:rPr>
      <w:i/>
      <w:iCs/>
      <w:color w:val="404040" w:themeColor="text1" w:themeTint="BF"/>
    </w:rPr>
  </w:style>
  <w:style w:type="paragraph" w:styleId="ListParagraph">
    <w:name w:val="List Paragraph"/>
    <w:basedOn w:val="Normal"/>
    <w:uiPriority w:val="34"/>
    <w:qFormat/>
    <w:rsid w:val="0032049C"/>
    <w:pPr>
      <w:ind w:left="720"/>
      <w:contextualSpacing/>
    </w:pPr>
  </w:style>
  <w:style w:type="character" w:styleId="IntenseEmphasis">
    <w:name w:val="Intense Emphasis"/>
    <w:basedOn w:val="DefaultParagraphFont"/>
    <w:uiPriority w:val="21"/>
    <w:qFormat/>
    <w:rsid w:val="0032049C"/>
    <w:rPr>
      <w:i/>
      <w:iCs/>
      <w:color w:val="0F4761" w:themeColor="accent1" w:themeShade="BF"/>
    </w:rPr>
  </w:style>
  <w:style w:type="paragraph" w:styleId="IntenseQuote">
    <w:name w:val="Intense Quote"/>
    <w:basedOn w:val="Normal"/>
    <w:next w:val="Normal"/>
    <w:link w:val="IntenseQuoteChar"/>
    <w:uiPriority w:val="30"/>
    <w:qFormat/>
    <w:rsid w:val="00320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49C"/>
    <w:rPr>
      <w:i/>
      <w:iCs/>
      <w:color w:val="0F4761" w:themeColor="accent1" w:themeShade="BF"/>
    </w:rPr>
  </w:style>
  <w:style w:type="character" w:styleId="IntenseReference">
    <w:name w:val="Intense Reference"/>
    <w:basedOn w:val="DefaultParagraphFont"/>
    <w:uiPriority w:val="32"/>
    <w:qFormat/>
    <w:rsid w:val="0032049C"/>
    <w:rPr>
      <w:b/>
      <w:bCs/>
      <w:smallCaps/>
      <w:color w:val="0F4761" w:themeColor="accent1" w:themeShade="BF"/>
      <w:spacing w:val="5"/>
    </w:rPr>
  </w:style>
  <w:style w:type="character" w:styleId="Hyperlink">
    <w:name w:val="Hyperlink"/>
    <w:basedOn w:val="DefaultParagraphFont"/>
    <w:uiPriority w:val="99"/>
    <w:unhideWhenUsed/>
    <w:rsid w:val="0032049C"/>
    <w:rPr>
      <w:color w:val="467886" w:themeColor="hyperlink"/>
      <w:u w:val="single"/>
    </w:rPr>
  </w:style>
  <w:style w:type="character" w:styleId="UnresolvedMention">
    <w:name w:val="Unresolved Mention"/>
    <w:basedOn w:val="DefaultParagraphFont"/>
    <w:uiPriority w:val="99"/>
    <w:semiHidden/>
    <w:unhideWhenUsed/>
    <w:rsid w:val="00320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716</Words>
  <Characters>3706</Characters>
  <Application>Microsoft Office Word</Application>
  <DocSecurity>0</DocSecurity>
  <Lines>247</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 Verboomen</dc:creator>
  <cp:keywords/>
  <dc:description/>
  <cp:lastModifiedBy>JL Verboomen</cp:lastModifiedBy>
  <cp:revision>5</cp:revision>
  <dcterms:created xsi:type="dcterms:W3CDTF">2025-12-18T15:10:00Z</dcterms:created>
  <dcterms:modified xsi:type="dcterms:W3CDTF">2025-12-18T16:46:00Z</dcterms:modified>
</cp:coreProperties>
</file>