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FF" w:rsidRDefault="008A19FF" w:rsidP="008A19FF">
      <w:pPr>
        <w:spacing w:before="100" w:beforeAutospacing="1" w:after="480" w:line="360" w:lineRule="auto"/>
      </w:pPr>
      <w:r>
        <w:t>Materials</w:t>
      </w:r>
    </w:p>
    <w:p w:rsidR="008A19FF" w:rsidRDefault="008A19FF" w:rsidP="008A19FF">
      <w:pPr>
        <w:spacing w:before="100" w:beforeAutospacing="1" w:after="480" w:line="360" w:lineRule="auto"/>
      </w:pPr>
      <w:r>
        <w:t xml:space="preserve">UV lamp (λ = 254 nm, P = 7 </w:t>
      </w:r>
      <w:proofErr w:type="spellStart"/>
      <w:r>
        <w:t>mW</w:t>
      </w:r>
      <w:proofErr w:type="spellEnd"/>
      <w:r>
        <w:t xml:space="preserve">/m²) under a fume hood or linked with an ozone filter. (UVO Cleaner, </w:t>
      </w:r>
      <w:proofErr w:type="spellStart"/>
      <w:r>
        <w:t>Jelight</w:t>
      </w:r>
      <w:proofErr w:type="spellEnd"/>
      <w:r>
        <w:t>).</w:t>
      </w:r>
    </w:p>
    <w:p w:rsidR="008A19FF" w:rsidRDefault="008A19FF" w:rsidP="008A19FF">
      <w:pPr>
        <w:spacing w:before="100" w:beforeAutospacing="1" w:after="480" w:line="360" w:lineRule="auto"/>
      </w:pPr>
      <w:bookmarkStart w:id="0" w:name="_GoBack"/>
      <w:bookmarkEnd w:id="0"/>
      <w:r>
        <w:t xml:space="preserve">Synthetic Quartz mask with features (Toppan / 4DCells / JD </w:t>
      </w:r>
      <w:proofErr w:type="spellStart"/>
      <w:r>
        <w:t>Photodata</w:t>
      </w:r>
      <w:proofErr w:type="spellEnd"/>
      <w:r>
        <w:t>).</w:t>
      </w:r>
    </w:p>
    <w:p w:rsidR="008A19FF" w:rsidRDefault="008A19FF" w:rsidP="008A19FF">
      <w:pPr>
        <w:spacing w:before="100" w:beforeAutospacing="1" w:after="480" w:line="360" w:lineRule="auto"/>
      </w:pPr>
      <w:r>
        <w:t xml:space="preserve">Glass coverslips 25 mm (or any size you wish to use). [My reference: </w:t>
      </w:r>
      <w:proofErr w:type="spellStart"/>
      <w:r>
        <w:t>Marienfeld</w:t>
      </w:r>
      <w:proofErr w:type="spellEnd"/>
      <w:r>
        <w:t xml:space="preserve"> 0111650]</w:t>
      </w:r>
    </w:p>
    <w:p w:rsidR="008A19FF" w:rsidRDefault="008A19FF" w:rsidP="008A19FF">
      <w:pPr>
        <w:spacing w:before="100" w:beforeAutospacing="1" w:after="480" w:line="360" w:lineRule="auto"/>
      </w:pPr>
      <w:proofErr w:type="gramStart"/>
      <w:r>
        <w:t>PLL(</w:t>
      </w:r>
      <w:proofErr w:type="gramEnd"/>
      <w:r>
        <w:t>20)-g[3.5]-PEG(2): poly-L-lysine-g-poly(</w:t>
      </w:r>
      <w:proofErr w:type="spellStart"/>
      <w:r>
        <w:t>ethyleneglycol</w:t>
      </w:r>
      <w:proofErr w:type="spellEnd"/>
      <w:r>
        <w:t xml:space="preserve">). Keep a stock solution at 0.5 mg/mL in 10 </w:t>
      </w:r>
      <w:proofErr w:type="spellStart"/>
      <w:r>
        <w:t>mM</w:t>
      </w:r>
      <w:proofErr w:type="spellEnd"/>
      <w:r>
        <w:t xml:space="preserve"> </w:t>
      </w:r>
      <w:proofErr w:type="spellStart"/>
      <w:r>
        <w:t>Hepes</w:t>
      </w:r>
      <w:proofErr w:type="spellEnd"/>
      <w:r>
        <w:t xml:space="preserve"> pH 7.4 at +4°C. Use at 0.1 mg/mL in10 </w:t>
      </w:r>
      <w:proofErr w:type="spellStart"/>
      <w:r>
        <w:t>mM</w:t>
      </w:r>
      <w:proofErr w:type="spellEnd"/>
      <w:r>
        <w:t xml:space="preserve"> </w:t>
      </w:r>
      <w:proofErr w:type="spellStart"/>
      <w:r>
        <w:t>Hepes</w:t>
      </w:r>
      <w:proofErr w:type="spellEnd"/>
      <w:r>
        <w:t xml:space="preserve"> pH 7.4. The PLL-g-PEG is very stable and can be kept for months (Surface Solutions / </w:t>
      </w:r>
      <w:proofErr w:type="spellStart"/>
      <w:r>
        <w:t>Jemken</w:t>
      </w:r>
      <w:proofErr w:type="spellEnd"/>
      <w:r>
        <w:t>). Note: when diluting the stock solution from 0.5 mg/mL to 0.1 mg/mL:</w:t>
      </w:r>
    </w:p>
    <w:p w:rsidR="008A19FF" w:rsidRDefault="008A19FF" w:rsidP="008A19FF">
      <w:pPr>
        <w:spacing w:before="100" w:beforeAutospacing="1" w:after="480" w:line="360" w:lineRule="auto"/>
      </w:pPr>
      <w:r>
        <w:t>Prepare a small volume that can be used in the coming weeks.</w:t>
      </w:r>
    </w:p>
    <w:p w:rsidR="008A19FF" w:rsidRDefault="008A19FF" w:rsidP="008A19FF">
      <w:pPr>
        <w:spacing w:before="100" w:beforeAutospacing="1" w:after="480" w:line="360" w:lineRule="auto"/>
      </w:pPr>
      <w:r>
        <w:t>Filter it with a 0.2 µm sterile filter (to remove potentially big impurities from the solution, which would affect the passivation homogeneity). [Filter spec</w:t>
      </w:r>
      <w:proofErr w:type="gramStart"/>
      <w:r>
        <w:t>. :</w:t>
      </w:r>
      <w:proofErr w:type="gramEnd"/>
      <w:r>
        <w:t xml:space="preserve"> 0.2 µm, sterile, non-pyrogenic, hydrophilic (</w:t>
      </w:r>
      <w:proofErr w:type="spellStart"/>
      <w:r>
        <w:t>Clearline</w:t>
      </w:r>
      <w:proofErr w:type="spellEnd"/>
      <w:r>
        <w:t xml:space="preserve"> 146560)].</w:t>
      </w:r>
    </w:p>
    <w:p w:rsidR="008A19FF" w:rsidRDefault="008A19FF" w:rsidP="008A19FF">
      <w:pPr>
        <w:spacing w:before="100" w:beforeAutospacing="1" w:after="480" w:line="360" w:lineRule="auto"/>
      </w:pPr>
      <w:r>
        <w:t>Fibronectin from bovine plasma. Aliquoted in 25 µL at 1 mg/mL aliquots stored at-20°C. Once diluted, it is stored at +4°C. Reference F1141 (Sigma-Aldrich).</w:t>
      </w:r>
    </w:p>
    <w:p w:rsidR="008A19FF" w:rsidRDefault="008A19FF" w:rsidP="008A19FF">
      <w:pPr>
        <w:spacing w:before="100" w:beforeAutospacing="1" w:after="480" w:line="360" w:lineRule="auto"/>
      </w:pPr>
      <w:r>
        <w:t xml:space="preserve">Fibrinogen-{Alexa488 (green), Alexa594 (red), Alexa647 (far-red)} (Invitrogen) at 1.5mg/mL in NaHCO3 buffer (100mM, pH 8.3, powder from Sigma </w:t>
      </w:r>
      <w:proofErr w:type="spellStart"/>
      <w:r>
        <w:t>Aldricht</w:t>
      </w:r>
      <w:proofErr w:type="spellEnd"/>
      <w:r>
        <w:t xml:space="preserve"> ref. S-6297).</w:t>
      </w:r>
    </w:p>
    <w:p w:rsidR="008A19FF" w:rsidRDefault="008A19FF" w:rsidP="008A19FF">
      <w:pPr>
        <w:spacing w:before="100" w:beforeAutospacing="1" w:after="480" w:line="360" w:lineRule="auto"/>
      </w:pPr>
      <w:r>
        <w:t>For chamber manufacturing (optional</w:t>
      </w:r>
      <w:proofErr w:type="gramStart"/>
      <w:r>
        <w:t>) :</w:t>
      </w:r>
      <w:proofErr w:type="gramEnd"/>
    </w:p>
    <w:p w:rsidR="008A19FF" w:rsidRDefault="008A19FF" w:rsidP="008A19FF">
      <w:pPr>
        <w:spacing w:before="100" w:beforeAutospacing="1" w:after="480" w:line="360" w:lineRule="auto"/>
      </w:pPr>
      <w:r>
        <w:t>Aquarium glue (</w:t>
      </w:r>
      <w:proofErr w:type="spellStart"/>
      <w:r>
        <w:t>Zolux</w:t>
      </w:r>
      <w:proofErr w:type="spellEnd"/>
      <w:r>
        <w:t xml:space="preserve"> Silicone SA 500).</w:t>
      </w:r>
    </w:p>
    <w:p w:rsidR="008A19FF" w:rsidRDefault="008A19FF" w:rsidP="008A19FF">
      <w:pPr>
        <w:spacing w:before="100" w:beforeAutospacing="1" w:after="480" w:line="360" w:lineRule="auto"/>
      </w:pPr>
      <w:r>
        <w:lastRenderedPageBreak/>
        <w:t>35mm petri dishes.</w:t>
      </w:r>
    </w:p>
    <w:p w:rsidR="00580ADF" w:rsidRDefault="008A19FF" w:rsidP="008A19FF">
      <w:pPr>
        <w:spacing w:before="100" w:beforeAutospacing="1" w:after="480" w:line="360" w:lineRule="auto"/>
      </w:pPr>
      <w:r>
        <w:t>Epilog engraver laser cutter (accessible in the PMMH lab by Joseph).</w:t>
      </w:r>
    </w:p>
    <w:sectPr w:rsidR="00580A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FF"/>
    <w:rsid w:val="00580ADF"/>
    <w:rsid w:val="008A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988515-A083-46F4-9F3E-448D70E5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Vermeil</dc:creator>
  <cp:keywords/>
  <dc:description/>
  <cp:lastModifiedBy>Joseph Vermeil</cp:lastModifiedBy>
  <cp:revision>1</cp:revision>
  <dcterms:created xsi:type="dcterms:W3CDTF">2024-05-09T17:08:00Z</dcterms:created>
  <dcterms:modified xsi:type="dcterms:W3CDTF">2024-05-09T17:09:00Z</dcterms:modified>
</cp:coreProperties>
</file>