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left="-284" w:right="-142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Desenvolvimento de dispositivos microcontrolados com foco em Internet das Coisas</w:t>
      </w:r>
    </w:p>
    <w:p w:rsidR="00000000" w:rsidDel="00000000" w:rsidP="00000000" w:rsidRDefault="00000000" w:rsidRPr="00000000" w14:paraId="00000002">
      <w:pPr>
        <w:tabs>
          <w:tab w:val="left" w:pos="142"/>
        </w:tabs>
        <w:spacing w:after="0" w:line="240" w:lineRule="auto"/>
        <w:jc w:val="center"/>
        <w:rPr>
          <w:rFonts w:ascii="Arial" w:cs="Arial" w:eastAsia="Arial" w:hAnsi="Arial"/>
          <w:color w:val="bfbfb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42"/>
        </w:tabs>
        <w:spacing w:after="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João vítor fernandes dias, Fermín alfredo tang montané</w:t>
      </w:r>
    </w:p>
    <w:p w:rsidR="00000000" w:rsidDel="00000000" w:rsidP="00000000" w:rsidRDefault="00000000" w:rsidRPr="00000000" w14:paraId="00000004">
      <w:pPr>
        <w:tabs>
          <w:tab w:val="left" w:pos="142"/>
        </w:tabs>
        <w:spacing w:after="0" w:line="240" w:lineRule="auto"/>
        <w:jc w:val="center"/>
        <w:rPr>
          <w:rFonts w:ascii="Arial" w:cs="Arial" w:eastAsia="Arial" w:hAnsi="Arial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Introdução:</w:t>
      </w:r>
    </w:p>
    <w:p w:rsidR="00000000" w:rsidDel="00000000" w:rsidP="00000000" w:rsidRDefault="00000000" w:rsidRPr="00000000" w14:paraId="00000006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trata sobre a aplicação de um módulo que viabiliza a conexão Bluetooth, que é uma das tecnologias utilizada na Internet das Coisas (IoT, sigla em inglês), em um braço robótico movido por servomotores e controlado por um aplicativo desenvolvido na plataforma online MIT App Inventor 2.  </w:t>
      </w:r>
    </w:p>
    <w:p w:rsidR="00000000" w:rsidDel="00000000" w:rsidP="00000000" w:rsidRDefault="00000000" w:rsidRPr="00000000" w14:paraId="00000007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Objetivos: </w:t>
      </w:r>
    </w:p>
    <w:p w:rsidR="00000000" w:rsidDel="00000000" w:rsidP="00000000" w:rsidRDefault="00000000" w:rsidRPr="00000000" w14:paraId="00000009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tem como objetivo dar continuidade ao projeto anterior, também tem como objetivo a criação de aplicativos para o controle dos protótipos microcontrolados que visam a IoT, sendo ele um braço robótico, assim como aprimorar a eficiência e responsividade do mesmo.</w:t>
      </w:r>
    </w:p>
    <w:p w:rsidR="00000000" w:rsidDel="00000000" w:rsidP="00000000" w:rsidRDefault="00000000" w:rsidRPr="00000000" w14:paraId="0000000A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Metodologia: </w:t>
      </w:r>
    </w:p>
    <w:p w:rsidR="00000000" w:rsidDel="00000000" w:rsidP="00000000" w:rsidRDefault="00000000" w:rsidRPr="00000000" w14:paraId="0000000C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método utilizado foi o desenvolvimento de vários microprojetos simples, porém, gradativamente mais complexos com o intuito de alcançar a complexidade necessária para o controle de 4 servomotores, presentes no braço robótico, utilizando a conexão Bluetooth e o microcontrolador Arduino UNO. Esse método assemelha-se à técnica de desenvolvimento de software chamada “Test Driven Development” (TDD) ou em português” Desenvolvimento Guiado por Testes”, que consiste nas seguintes etapas de desenvolvimento segundo o TDD: 1) Escreva um teste que falhe; 2) Escreva um código para passar no teste; 3) Elimine a redundância. Foram utilizadas o módulo Bluetooth RS232 HC-05, Também foi necessário o uso de um Smartphone capaz de efetuar conexão Bluetooth e que possa instalar aplicativos externos, preferencialmente via Código QR. Este aplicativo de controle Bluetooth foi desenvolvido através da plataforma MIT App Inventor 2, com o objetivo de parear os dispositivos Bluetooth e controlar os componentes conectados.</w:t>
      </w:r>
    </w:p>
    <w:p w:rsidR="00000000" w:rsidDel="00000000" w:rsidP="00000000" w:rsidRDefault="00000000" w:rsidRPr="00000000" w14:paraId="0000000D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Resultados: </w:t>
      </w:r>
    </w:p>
    <w:p w:rsidR="00000000" w:rsidDel="00000000" w:rsidP="00000000" w:rsidRDefault="00000000" w:rsidRPr="00000000" w14:paraId="0000000F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possível obter um andamento constante e gradativo ao utilizar o método TDD. Os bugs que surgiram puderam ser analisadas pontualmente devido ao desenvolvimento gradual, o que facilitou a sua solução. Também foi alcançado uma responsividade e precisão adequadas aos limites mecânicos do servomotor utilizado. Entretanto, ao se configurar, e manipular através do aplicativo, mais do que dois servomotores, a alimentação de energia da placa Arduino UNO através do cabo USB acaba não sendo suficiente, o que faz com que o sistema reinicie e perca o pareamento com o Smartphone.</w:t>
      </w:r>
    </w:p>
    <w:p w:rsidR="00000000" w:rsidDel="00000000" w:rsidP="00000000" w:rsidRDefault="00000000" w:rsidRPr="00000000" w14:paraId="00000010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Discussão: </w:t>
      </w:r>
    </w:p>
    <w:p w:rsidR="00000000" w:rsidDel="00000000" w:rsidP="00000000" w:rsidRDefault="00000000" w:rsidRPr="00000000" w14:paraId="00000012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início da pesquisa foram analisados os relatórios antigos relacionados a este projeto, com o objetivo de entender mais profundamente o que foi desenvolvido no projeto até então. Tendo finalizada essa etapa, focou-se em se familiarizar com o ambiente de trabalho e com os componentes disponíveis, bem como desenvolver microprojetos para relembrar o básico da programação Arduino. O resultado final encontra-se principalmente relacionado ao desenvolvimento de uma interface de controle e ao aprimoramento do controle do braço robótico. A montagem e programação anteriores não demonstravam muita precisão em seu controle. Assim, uma nova programação foi refeita do zero com esse objetivo. Utilizando de um aplicativo e da conexão bluetooth, é possível controlar manualmente cada um dos motores. Entretanto, ainda é necessário buscar uma forma alternativa de alimentação que seja suficiente para suprir toda a demanda.</w:t>
      </w:r>
    </w:p>
    <w:p w:rsidR="00000000" w:rsidDel="00000000" w:rsidP="00000000" w:rsidRDefault="00000000" w:rsidRPr="00000000" w14:paraId="00000013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Conclusão: </w:t>
      </w:r>
    </w:p>
    <w:p w:rsidR="00000000" w:rsidDel="00000000" w:rsidP="00000000" w:rsidRDefault="00000000" w:rsidRPr="00000000" w14:paraId="00000015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do projeto científico foi concluído com satisfação. Ficando apenas a desejar em relação ao aprimoramento da fonte de alimentação de energia.</w:t>
      </w:r>
    </w:p>
    <w:p w:rsidR="00000000" w:rsidDel="00000000" w:rsidP="00000000" w:rsidRDefault="00000000" w:rsidRPr="00000000" w14:paraId="00000016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Esperava-se que não fosse necessária mudança na forma de alimentação de energia, entretanto, essa expectativa mostrou-se sem fundamento, por isso espera-se que essa situação seja solucionada em projetos posteriores.</w:t>
      </w:r>
    </w:p>
    <w:p w:rsidR="00000000" w:rsidDel="00000000" w:rsidP="00000000" w:rsidRDefault="00000000" w:rsidRPr="00000000" w14:paraId="00000017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o desenvolvimento impactou positivamente no aprendizado dos conceitos presentes na Internet das Coisas e inspira a futura evolução do projeto ampliando o seu alcance. Atualmente, está sendo utilizada a tecnologia Bluetooth, que embora cumpra o papel esperado de controle à distância, não tem acesso à internet. Como já está havendo a recepção de informações através de uma via remota, o atual código desenvolvido demonstra-se promissor em relação a escalabilidade com novas tecnologias a serem empregadas.</w:t>
      </w:r>
    </w:p>
    <w:p w:rsidR="00000000" w:rsidDel="00000000" w:rsidP="00000000" w:rsidRDefault="00000000" w:rsidRPr="00000000" w14:paraId="00000018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left="-284" w:right="-14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Título do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-60"/>
          <w:tab w:val="left" w:pos="9356"/>
        </w:tabs>
        <w:spacing w:after="0" w:line="240" w:lineRule="auto"/>
        <w:ind w:left="-1020" w:firstLine="0"/>
        <w:jc w:val="center"/>
        <w:rPr/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Texto com fonte Arial 16, negrito, centralizado e com 200 caracteres no máximo.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42"/>
          <w:tab w:val="left" w:pos="8833"/>
        </w:tabs>
        <w:spacing w:after="0" w:line="240" w:lineRule="auto"/>
        <w:ind w:right="-2"/>
        <w:jc w:val="center"/>
        <w:rPr/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O título deve usar caixa alta e caixa baixa (quando necessário</w:t>
      </w:r>
      <w:r w:rsidDel="00000000" w:rsidR="00000000" w:rsidRPr="00000000">
        <w:rPr>
          <w:rFonts w:ascii="Arial" w:cs="Arial" w:eastAsia="Arial" w:hAnsi="Arial"/>
          <w:smallCaps w:val="1"/>
          <w:color w:val="a6a6a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42"/>
        </w:tabs>
        <w:spacing w:after="0" w:line="240" w:lineRule="auto"/>
        <w:jc w:val="center"/>
        <w:rPr>
          <w:rFonts w:ascii="Arial" w:cs="Arial" w:eastAsia="Arial" w:hAnsi="Arial"/>
          <w:color w:val="bfbf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42"/>
        </w:tabs>
        <w:spacing w:after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Autor 1, Autor 2, Autor 3, Autor 4, Autor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42"/>
        </w:tabs>
        <w:spacing w:after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Texto com fonte Arial 12, itálico e centralizado; nomes dos autores por extenso, em sequência, separados por vírgulas e somente com a primeira letra maiúscula; o estudante de IC/IT/pós-graduação deve ser o primeiro autor e o orientador deve estar entre os autores; não usar titulações (como especialista, mestre, doutor)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42"/>
        </w:tabs>
        <w:spacing w:after="0" w:line="240" w:lineRule="auto"/>
        <w:jc w:val="center"/>
        <w:rPr>
          <w:rFonts w:ascii="Arial" w:cs="Arial" w:eastAsia="Arial" w:hAnsi="Arial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Insira aqui o resumo do artigo. Neste resumo, </w:t>
      </w:r>
      <w:r w:rsidDel="00000000" w:rsidR="00000000" w:rsidRPr="00000000">
        <w:rPr>
          <w:rFonts w:ascii="Arial" w:cs="Arial" w:eastAsia="Arial" w:hAnsi="Arial"/>
          <w:b w:val="1"/>
          <w:color w:val="ce181e"/>
          <w:sz w:val="24"/>
          <w:szCs w:val="24"/>
          <w:rtl w:val="0"/>
        </w:rPr>
        <w:t xml:space="preserve">a fonte utilizada é Arial 12, espaçamento simples e parágrafo justificado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resumo deve estar contido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em uma única página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texto do resumo deverá ter no máximo 2700 caracteres, incluindo os espaços. Deve conter introdução, objetivos, metodologia, resultados, discussão e conclusão em um parágrafo único, sem subtítulos. Leia atentamente as instruções e formate seu resumo de acordo com este padrão. Para tanto, basta copiar e colar o seu resumo original diretamente sobre uma cópia deste documento. Após copiar o texto original neste modelo, salve-o em formato PDF. O resumo em formato PDF deverá ser enviado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prazo e horário estabelecidos. O nome do arquivo em PDF não poderá conter caracteres especiais (ç,^,~,´,`,@,&amp;, entre outros).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Não deforme as imagens de cabeçalho e rodapé.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Antes de submeter o resumo, revise-o com atenção, pois não será permitida a alteração do conteúdo dos resumos enviados. É importante ressaltar que a conferência e correção do conteúdo do resumo são de total responsabilidade dos autores/orientadores do trabalho. Os resumos enviados fora do modelo padrão e do prazo estipulado não serão aceitos.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10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2659" w:left="795" w:right="836" w:header="142" w:footer="5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156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476250" cy="582930"/>
          <wp:effectExtent b="0" l="0" r="0" t="0"/>
          <wp:docPr id="1097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" cy="5829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-114299</wp:posOffset>
              </wp:positionV>
              <wp:extent cx="6083935" cy="38150"/>
              <wp:effectExtent b="0" l="0" r="0" t="0"/>
              <wp:wrapNone/>
              <wp:docPr id="109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04033" y="3779365"/>
                        <a:ext cx="6083935" cy="1270"/>
                      </a:xfrm>
                      <a:prstGeom prst="straightConnector1">
                        <a:avLst/>
                      </a:prstGeom>
                      <a:noFill/>
                      <a:ln cap="sq" cmpd="sng" w="38150">
                        <a:solidFill>
                          <a:srgbClr val="17365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-114299</wp:posOffset>
              </wp:positionV>
              <wp:extent cx="6083935" cy="38150"/>
              <wp:effectExtent b="0" l="0" r="0" t="0"/>
              <wp:wrapNone/>
              <wp:docPr id="109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3935" cy="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4738370</wp:posOffset>
          </wp:positionH>
          <wp:positionV relativeFrom="paragraph">
            <wp:posOffset>0</wp:posOffset>
          </wp:positionV>
          <wp:extent cx="1550035" cy="362585"/>
          <wp:effectExtent b="0" l="0" r="0" t="0"/>
          <wp:wrapNone/>
          <wp:docPr id="1095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0035" cy="3625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2437130</wp:posOffset>
          </wp:positionH>
          <wp:positionV relativeFrom="paragraph">
            <wp:posOffset>-26034</wp:posOffset>
          </wp:positionV>
          <wp:extent cx="1764030" cy="480695"/>
          <wp:effectExtent b="0" l="0" r="0" t="0"/>
          <wp:wrapNone/>
          <wp:docPr id="109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4030" cy="4806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0" w:before="0" w:line="240" w:lineRule="auto"/>
      <w:ind w:left="-426" w:right="-144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736715" cy="2520315"/>
          <wp:effectExtent b="0" l="0" r="0" t="0"/>
          <wp:docPr id="109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6715" cy="25203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beçalhoChar">
    <w:name w:val="Cabeçalho Char"/>
    <w:basedOn w:val="Fonteparág.padrão1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odapéChar">
    <w:name w:val="Rodapé Char"/>
    <w:basedOn w:val="Fonteparág.padrão1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5.png"/><Relationship Id="rId3" Type="http://schemas.openxmlformats.org/officeDocument/2006/relationships/image" Target="media/image4.jpg"/><Relationship Id="rId4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yhePkewiutFwcVuhzFLyRUppA==">AMUW2mVsNZuGaMljvj6La01i2uRlFlmXGNrD97WHjH/gcwfTr0L2Y/bQ/WE1Y3xixI15zEIhBlA18pNAnlnuVaPRl8ozeSu1ZNcJu9NkRzpLZKbDFEUuojg=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2020-08-13T12:25:00Z</dcterms:created>
  <dc:creator>essentia</dc:creator>
</cp:coreProperties>
</file>