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C08A" w14:textId="1BD98A24" w:rsidR="00774926" w:rsidRPr="008862F6" w:rsidRDefault="00774926" w:rsidP="00774926">
      <w:r w:rsidRPr="008862F6">
        <w:rPr>
          <w:b/>
          <w:noProof/>
          <w:lang w:eastAsia="pt-BR"/>
        </w:rPr>
        <mc:AlternateContent>
          <mc:Choice Requires="wps">
            <w:drawing>
              <wp:inline distT="0" distB="0" distL="0" distR="0" wp14:anchorId="1219630A" wp14:editId="72F9344C">
                <wp:extent cx="5266944" cy="6629400"/>
                <wp:effectExtent l="0" t="0" r="10160" b="19050"/>
                <wp:docPr id="2" name="Caixa de texto 2"/>
                <wp:cNvGraphicFramePr/>
                <a:graphic xmlns:a="http://schemas.openxmlformats.org/drawingml/2006/main">
                  <a:graphicData uri="http://schemas.microsoft.com/office/word/2010/wordprocessingShape">
                    <wps:wsp>
                      <wps:cNvSpPr txBox="1"/>
                      <wps:spPr>
                        <a:xfrm>
                          <a:off x="0" y="0"/>
                          <a:ext cx="5266944" cy="6629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08CD96" w14:textId="77777777" w:rsidR="00774926" w:rsidRDefault="00774926" w:rsidP="00774926">
                            <w:pPr>
                              <w:spacing w:after="0" w:line="240" w:lineRule="auto"/>
                              <w:jc w:val="center"/>
                              <w:rPr>
                                <w:b/>
                              </w:rPr>
                            </w:pPr>
                            <w:r>
                              <w:rPr>
                                <w:b/>
                              </w:rPr>
                              <w:t>PROGRAMA INSTITUCIONAL DE BOLSAS DE INICIAÇÃO CIENTÍFICA E TECNOLÓGICA</w:t>
                            </w:r>
                          </w:p>
                          <w:p w14:paraId="74C3B799" w14:textId="77777777" w:rsidR="00774926" w:rsidRPr="00B33791" w:rsidRDefault="00774926" w:rsidP="00774926">
                            <w:pPr>
                              <w:spacing w:after="0" w:line="240" w:lineRule="auto"/>
                              <w:ind w:left="284"/>
                              <w:jc w:val="center"/>
                              <w:rPr>
                                <w:b/>
                              </w:rPr>
                            </w:pPr>
                            <w:r w:rsidRPr="00B33791">
                              <w:rPr>
                                <w:b/>
                              </w:rPr>
                              <w:t>UNIVERSIDADE ESTADUAL DO NORTE FLUMINENSE DARCY RIBEIRO</w:t>
                            </w:r>
                          </w:p>
                          <w:p w14:paraId="13676D0F" w14:textId="77777777" w:rsidR="00774926" w:rsidRPr="00280D39" w:rsidRDefault="00774926" w:rsidP="00774926">
                            <w:pPr>
                              <w:spacing w:after="0" w:line="240" w:lineRule="auto"/>
                              <w:ind w:left="284"/>
                              <w:jc w:val="center"/>
                            </w:pPr>
                            <w:r w:rsidRPr="00280D39">
                              <w:t>CENTRO CCT</w:t>
                            </w:r>
                          </w:p>
                          <w:p w14:paraId="01CF9153" w14:textId="77777777" w:rsidR="00774926" w:rsidRPr="00280D39" w:rsidRDefault="00774926" w:rsidP="00774926">
                            <w:pPr>
                              <w:spacing w:after="0" w:line="240" w:lineRule="auto"/>
                              <w:ind w:left="284"/>
                              <w:jc w:val="center"/>
                            </w:pPr>
                            <w:r w:rsidRPr="00280D39">
                              <w:t>LABORATÓRIO LCMAT</w:t>
                            </w:r>
                          </w:p>
                          <w:p w14:paraId="1306CB76" w14:textId="77777777" w:rsidR="00774926" w:rsidRDefault="00774926" w:rsidP="00774926">
                            <w:pPr>
                              <w:spacing w:after="0" w:line="240" w:lineRule="auto"/>
                              <w:ind w:left="284"/>
                              <w:jc w:val="center"/>
                            </w:pPr>
                          </w:p>
                          <w:p w14:paraId="06B82B17" w14:textId="77777777" w:rsidR="00774926" w:rsidRDefault="00774926" w:rsidP="00774926">
                            <w:pPr>
                              <w:spacing w:after="0" w:line="240" w:lineRule="auto"/>
                              <w:ind w:left="284"/>
                              <w:jc w:val="center"/>
                            </w:pPr>
                          </w:p>
                          <w:p w14:paraId="6259C4D4" w14:textId="0E99EC87" w:rsidR="00774926" w:rsidRPr="00280D39" w:rsidRDefault="00774926" w:rsidP="00774926">
                            <w:pPr>
                              <w:ind w:left="284"/>
                              <w:jc w:val="center"/>
                            </w:pPr>
                            <w:r>
                              <w:t xml:space="preserve">Relatório do </w:t>
                            </w:r>
                            <w:r w:rsidRPr="00280D39">
                              <w:t xml:space="preserve">período: </w:t>
                            </w:r>
                            <w:r>
                              <w:t>XX</w:t>
                            </w:r>
                            <w:r w:rsidRPr="00280D39">
                              <w:t xml:space="preserve">/2020 a </w:t>
                            </w:r>
                            <w:r>
                              <w:t>XX</w:t>
                            </w:r>
                            <w:r w:rsidRPr="00280D39">
                              <w:t>/2021</w:t>
                            </w:r>
                          </w:p>
                          <w:p w14:paraId="28E0F10D" w14:textId="77777777" w:rsidR="00774926" w:rsidRDefault="00774926" w:rsidP="00774926">
                            <w:pPr>
                              <w:ind w:left="284"/>
                              <w:jc w:val="center"/>
                              <w:rPr>
                                <w:b/>
                              </w:rPr>
                            </w:pPr>
                          </w:p>
                          <w:p w14:paraId="588C591C" w14:textId="77777777" w:rsidR="00774926" w:rsidRPr="00280D39" w:rsidRDefault="00774926" w:rsidP="00774926">
                            <w:pPr>
                              <w:ind w:left="284"/>
                              <w:jc w:val="center"/>
                              <w:rPr>
                                <w:b/>
                              </w:rPr>
                            </w:pPr>
                            <w:r w:rsidRPr="00280D39">
                              <w:rPr>
                                <w:b/>
                              </w:rPr>
                              <w:t>RELATÓRIO ANUAL</w:t>
                            </w:r>
                          </w:p>
                          <w:p w14:paraId="1B437BC3" w14:textId="77777777" w:rsidR="00774926" w:rsidRDefault="00774926" w:rsidP="00774926">
                            <w:pPr>
                              <w:ind w:left="284"/>
                              <w:jc w:val="center"/>
                              <w:rPr>
                                <w:b/>
                              </w:rPr>
                            </w:pPr>
                          </w:p>
                          <w:p w14:paraId="06EFB399" w14:textId="77777777" w:rsidR="00774926" w:rsidRPr="00144F51" w:rsidRDefault="00774926" w:rsidP="00774926">
                            <w:pPr>
                              <w:ind w:left="284"/>
                              <w:jc w:val="center"/>
                              <w:rPr>
                                <w:b/>
                              </w:rPr>
                            </w:pPr>
                          </w:p>
                          <w:p w14:paraId="34C99A32" w14:textId="77777777" w:rsidR="00774926" w:rsidRDefault="00774926" w:rsidP="00774926">
                            <w:pPr>
                              <w:ind w:left="284"/>
                            </w:pPr>
                            <w:r>
                              <w:t>Nome do Bolsista: João Vítor Fernandes Dias</w:t>
                            </w:r>
                          </w:p>
                          <w:p w14:paraId="352D510C" w14:textId="77777777" w:rsidR="00774926" w:rsidRDefault="00774926" w:rsidP="00774926">
                            <w:pPr>
                              <w:ind w:left="284"/>
                            </w:pPr>
                            <w:r>
                              <w:t>Curso: Ciência da Computação</w:t>
                            </w:r>
                          </w:p>
                          <w:p w14:paraId="268B0DE1" w14:textId="77777777" w:rsidR="00774926" w:rsidRDefault="00774926" w:rsidP="00774926">
                            <w:pPr>
                              <w:ind w:left="284"/>
                            </w:pPr>
                            <w:r>
                              <w:t>N</w:t>
                            </w:r>
                            <w:r>
                              <w:rPr>
                                <w:rFonts w:cstheme="minorHAnsi"/>
                              </w:rPr>
                              <w:t>°</w:t>
                            </w:r>
                            <w:r>
                              <w:t xml:space="preserve"> Matrícula: </w:t>
                            </w:r>
                            <w:r w:rsidRPr="00F5252E">
                              <w:t>00119110377</w:t>
                            </w:r>
                          </w:p>
                          <w:p w14:paraId="3FA04662" w14:textId="77777777" w:rsidR="00774926" w:rsidRDefault="00774926" w:rsidP="00774926">
                            <w:pPr>
                              <w:ind w:left="284"/>
                            </w:pPr>
                            <w:r>
                              <w:t>Orientador: Fermín Alfredo Tang Montané</w:t>
                            </w:r>
                          </w:p>
                          <w:p w14:paraId="02B8E8AF" w14:textId="77777777" w:rsidR="00774926" w:rsidRDefault="00774926" w:rsidP="00774926">
                            <w:pPr>
                              <w:ind w:left="284"/>
                            </w:pPr>
                          </w:p>
                          <w:p w14:paraId="0AC33534" w14:textId="39C9AE75" w:rsidR="00774926" w:rsidRPr="00774926" w:rsidRDefault="00774926" w:rsidP="005C282C">
                            <w:pPr>
                              <w:ind w:left="284"/>
                              <w:rPr>
                                <w:u w:val="single"/>
                              </w:rPr>
                            </w:pPr>
                            <w:r>
                              <w:t xml:space="preserve">Título do </w:t>
                            </w:r>
                            <w:r w:rsidRPr="00280D39">
                              <w:t xml:space="preserve">Projeto: </w:t>
                            </w:r>
                            <w:r w:rsidR="005C282C">
                              <w:t>Desenvolvimento e Controle de Dispositivos para Internet das Coisas</w:t>
                            </w:r>
                          </w:p>
                          <w:p w14:paraId="7DDCC522" w14:textId="77777777" w:rsidR="00774926" w:rsidRPr="00280D39" w:rsidRDefault="00774926" w:rsidP="00774926">
                            <w:pPr>
                              <w:ind w:left="284"/>
                            </w:pPr>
                            <w:r w:rsidRPr="00280D39">
                              <w:t>Título do Plano de Trabalho: Estudo sobre a Integração de Plataformas Microcontroladas para Internet das Coisas</w:t>
                            </w:r>
                          </w:p>
                          <w:p w14:paraId="1983B7DC" w14:textId="77777777" w:rsidR="00774926" w:rsidRPr="00280D39" w:rsidRDefault="00774926" w:rsidP="00774926">
                            <w:pPr>
                              <w:ind w:left="284"/>
                            </w:pPr>
                            <w:r>
                              <w:t xml:space="preserve">Fonte financiadora da Bolsa: </w:t>
                            </w:r>
                            <w:r w:rsidRPr="00280D39">
                              <w:t>PIBIC / CNPq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19630A" id="_x0000_t202" coordsize="21600,21600" o:spt="202" path="m,l,21600r21600,l21600,xe">
                <v:stroke joinstyle="miter"/>
                <v:path gradientshapeok="t" o:connecttype="rect"/>
              </v:shapetype>
              <v:shape id="Caixa de texto 2" o:spid="_x0000_s1026" type="#_x0000_t202" style="width:414.7pt;height: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" fillcolor="white [3201]" strokeweight=".5pt">
                <v:textbox>
                  <w:txbxContent>
                    <w:p w14:paraId="2808CD96" w14:textId="77777777" w:rsidR="00774926" w:rsidRDefault="00774926" w:rsidP="00774926">
                      <w:pPr>
                        <w:spacing w:after="0" w:line="240" w:lineRule="auto"/>
                        <w:jc w:val="center"/>
                        <w:rPr>
                          <w:b/>
                        </w:rPr>
                      </w:pPr>
                      <w:r>
                        <w:rPr>
                          <w:b/>
                        </w:rPr>
                        <w:t>PROGRAMA INSTITUCIONAL DE BOLSAS DE INICIAÇÃO CIENTÍFICA E TECNOLÓGICA</w:t>
                      </w:r>
                    </w:p>
                    <w:p w14:paraId="74C3B799" w14:textId="77777777" w:rsidR="00774926" w:rsidRPr="00B33791" w:rsidRDefault="00774926" w:rsidP="00774926">
                      <w:pPr>
                        <w:spacing w:after="0" w:line="240" w:lineRule="auto"/>
                        <w:ind w:left="284"/>
                        <w:jc w:val="center"/>
                        <w:rPr>
                          <w:b/>
                        </w:rPr>
                      </w:pPr>
                      <w:r w:rsidRPr="00B33791">
                        <w:rPr>
                          <w:b/>
                        </w:rPr>
                        <w:t>UNIVERSIDADE ESTADUAL DO NORTE FLUMINENSE DARCY RIBEIRO</w:t>
                      </w:r>
                    </w:p>
                    <w:p w14:paraId="13676D0F" w14:textId="77777777" w:rsidR="00774926" w:rsidRPr="00280D39" w:rsidRDefault="00774926" w:rsidP="00774926">
                      <w:pPr>
                        <w:spacing w:after="0" w:line="240" w:lineRule="auto"/>
                        <w:ind w:left="284"/>
                        <w:jc w:val="center"/>
                      </w:pPr>
                      <w:r w:rsidRPr="00280D39">
                        <w:t>CENTRO CCT</w:t>
                      </w:r>
                    </w:p>
                    <w:p w14:paraId="01CF9153" w14:textId="77777777" w:rsidR="00774926" w:rsidRPr="00280D39" w:rsidRDefault="00774926" w:rsidP="00774926">
                      <w:pPr>
                        <w:spacing w:after="0" w:line="240" w:lineRule="auto"/>
                        <w:ind w:left="284"/>
                        <w:jc w:val="center"/>
                      </w:pPr>
                      <w:r w:rsidRPr="00280D39">
                        <w:t>LABORATÓRIO LCMAT</w:t>
                      </w:r>
                    </w:p>
                    <w:p w14:paraId="1306CB76" w14:textId="77777777" w:rsidR="00774926" w:rsidRDefault="00774926" w:rsidP="00774926">
                      <w:pPr>
                        <w:spacing w:after="0" w:line="240" w:lineRule="auto"/>
                        <w:ind w:left="284"/>
                        <w:jc w:val="center"/>
                      </w:pPr>
                    </w:p>
                    <w:p w14:paraId="06B82B17" w14:textId="77777777" w:rsidR="00774926" w:rsidRDefault="00774926" w:rsidP="00774926">
                      <w:pPr>
                        <w:spacing w:after="0" w:line="240" w:lineRule="auto"/>
                        <w:ind w:left="284"/>
                        <w:jc w:val="center"/>
                      </w:pPr>
                    </w:p>
                    <w:p w14:paraId="6259C4D4" w14:textId="0E99EC87" w:rsidR="00774926" w:rsidRPr="00280D39" w:rsidRDefault="00774926" w:rsidP="00774926">
                      <w:pPr>
                        <w:ind w:left="284"/>
                        <w:jc w:val="center"/>
                      </w:pPr>
                      <w:r>
                        <w:t xml:space="preserve">Relatório do </w:t>
                      </w:r>
                      <w:r w:rsidRPr="00280D39">
                        <w:t xml:space="preserve">período: </w:t>
                      </w:r>
                      <w:r>
                        <w:t>XX</w:t>
                      </w:r>
                      <w:r w:rsidRPr="00280D39">
                        <w:t xml:space="preserve">/2020 a </w:t>
                      </w:r>
                      <w:r>
                        <w:t>XX</w:t>
                      </w:r>
                      <w:r w:rsidRPr="00280D39">
                        <w:t>/2021</w:t>
                      </w:r>
                    </w:p>
                    <w:p w14:paraId="28E0F10D" w14:textId="77777777" w:rsidR="00774926" w:rsidRDefault="00774926" w:rsidP="00774926">
                      <w:pPr>
                        <w:ind w:left="284"/>
                        <w:jc w:val="center"/>
                        <w:rPr>
                          <w:b/>
                        </w:rPr>
                      </w:pPr>
                    </w:p>
                    <w:p w14:paraId="588C591C" w14:textId="77777777" w:rsidR="00774926" w:rsidRPr="00280D39" w:rsidRDefault="00774926" w:rsidP="00774926">
                      <w:pPr>
                        <w:ind w:left="284"/>
                        <w:jc w:val="center"/>
                        <w:rPr>
                          <w:b/>
                        </w:rPr>
                      </w:pPr>
                      <w:r w:rsidRPr="00280D39">
                        <w:rPr>
                          <w:b/>
                        </w:rPr>
                        <w:t>RELATÓRIO ANUAL</w:t>
                      </w:r>
                    </w:p>
                    <w:p w14:paraId="1B437BC3" w14:textId="77777777" w:rsidR="00774926" w:rsidRDefault="00774926" w:rsidP="00774926">
                      <w:pPr>
                        <w:ind w:left="284"/>
                        <w:jc w:val="center"/>
                        <w:rPr>
                          <w:b/>
                        </w:rPr>
                      </w:pPr>
                    </w:p>
                    <w:p w14:paraId="06EFB399" w14:textId="77777777" w:rsidR="00774926" w:rsidRPr="00144F51" w:rsidRDefault="00774926" w:rsidP="00774926">
                      <w:pPr>
                        <w:ind w:left="284"/>
                        <w:jc w:val="center"/>
                        <w:rPr>
                          <w:b/>
                        </w:rPr>
                      </w:pPr>
                    </w:p>
                    <w:p w14:paraId="34C99A32" w14:textId="77777777" w:rsidR="00774926" w:rsidRDefault="00774926" w:rsidP="00774926">
                      <w:pPr>
                        <w:ind w:left="284"/>
                      </w:pPr>
                      <w:r>
                        <w:t>Nome do Bolsista: João Vítor Fernandes Dias</w:t>
                      </w:r>
                    </w:p>
                    <w:p w14:paraId="352D510C" w14:textId="77777777" w:rsidR="00774926" w:rsidRDefault="00774926" w:rsidP="00774926">
                      <w:pPr>
                        <w:ind w:left="284"/>
                      </w:pPr>
                      <w:r>
                        <w:t>Curso: Ciência da Computação</w:t>
                      </w:r>
                    </w:p>
                    <w:p w14:paraId="268B0DE1" w14:textId="77777777" w:rsidR="00774926" w:rsidRDefault="00774926" w:rsidP="00774926">
                      <w:pPr>
                        <w:ind w:left="284"/>
                      </w:pPr>
                      <w:r>
                        <w:t>N</w:t>
                      </w:r>
                      <w:r>
                        <w:rPr>
                          <w:rFonts w:cstheme="minorHAnsi"/>
                        </w:rPr>
                        <w:t>°</w:t>
                      </w:r>
                      <w:r>
                        <w:t xml:space="preserve"> Matrícula: </w:t>
                      </w:r>
                      <w:r w:rsidRPr="00F5252E">
                        <w:t>00119110377</w:t>
                      </w:r>
                    </w:p>
                    <w:p w14:paraId="3FA04662" w14:textId="77777777" w:rsidR="00774926" w:rsidRDefault="00774926" w:rsidP="00774926">
                      <w:pPr>
                        <w:ind w:left="284"/>
                      </w:pPr>
                      <w:r>
                        <w:t>Orientador: Fermín Alfredo Tang Montané</w:t>
                      </w:r>
                    </w:p>
                    <w:p w14:paraId="02B8E8AF" w14:textId="77777777" w:rsidR="00774926" w:rsidRDefault="00774926" w:rsidP="00774926">
                      <w:pPr>
                        <w:ind w:left="284"/>
                      </w:pPr>
                    </w:p>
                    <w:p w14:paraId="0AC33534" w14:textId="39C9AE75" w:rsidR="00774926" w:rsidRPr="00774926" w:rsidRDefault="00774926" w:rsidP="005C282C">
                      <w:pPr>
                        <w:ind w:left="284"/>
                        <w:rPr>
                          <w:u w:val="single"/>
                        </w:rPr>
                      </w:pPr>
                      <w:r>
                        <w:t xml:space="preserve">Título do </w:t>
                      </w:r>
                      <w:r w:rsidRPr="00280D39">
                        <w:t xml:space="preserve">Projeto: </w:t>
                      </w:r>
                      <w:r w:rsidR="005C282C">
                        <w:t>Desenvolvimento e Controle de Dispositivos para Internet das Coisas</w:t>
                      </w:r>
                    </w:p>
                    <w:p w14:paraId="7DDCC522" w14:textId="77777777" w:rsidR="00774926" w:rsidRPr="00280D39" w:rsidRDefault="00774926" w:rsidP="00774926">
                      <w:pPr>
                        <w:ind w:left="284"/>
                      </w:pPr>
                      <w:r w:rsidRPr="00280D39">
                        <w:t>Título do Plano de Trabalho: Estudo sobre a Integração de Plataformas Microcontroladas para Internet das Coisas</w:t>
                      </w:r>
                    </w:p>
                    <w:p w14:paraId="1983B7DC" w14:textId="77777777" w:rsidR="00774926" w:rsidRPr="00280D39" w:rsidRDefault="00774926" w:rsidP="00774926">
                      <w:pPr>
                        <w:ind w:left="284"/>
                      </w:pPr>
                      <w:r>
                        <w:t xml:space="preserve">Fonte financiadora da Bolsa: </w:t>
                      </w:r>
                      <w:r w:rsidRPr="00280D39">
                        <w:t>PIBIC / CNPq</w:t>
                      </w:r>
                    </w:p>
                  </w:txbxContent>
                </v:textbox>
                <w10:anchorlock/>
              </v:shape>
            </w:pict>
          </mc:Fallback>
        </mc:AlternateContent>
      </w:r>
    </w:p>
    <w:p w14:paraId="03954978" w14:textId="67858062" w:rsidR="00774926" w:rsidRPr="008862F6" w:rsidRDefault="00774926">
      <w:pPr>
        <w:spacing w:after="160" w:line="259" w:lineRule="auto"/>
        <w:jc w:val="left"/>
      </w:pPr>
      <w:r w:rsidRPr="008862F6">
        <w:br w:type="page"/>
      </w:r>
    </w:p>
    <w:p w14:paraId="2F8A4640" w14:textId="32C338A3" w:rsidR="00774926" w:rsidRPr="008862F6" w:rsidRDefault="00774926" w:rsidP="008862F6">
      <w:pPr>
        <w:pStyle w:val="Ttulo1"/>
      </w:pPr>
      <w:r w:rsidRPr="008862F6">
        <w:lastRenderedPageBreak/>
        <w:t>Etapas propostas no plano de trabalho</w:t>
      </w:r>
    </w:p>
    <w:p w14:paraId="61B07DF5" w14:textId="77777777" w:rsidR="00CA04C1" w:rsidRPr="00E26B89" w:rsidRDefault="00CA04C1" w:rsidP="0070382C">
      <w:pPr>
        <w:spacing w:before="240" w:after="120"/>
        <w:ind w:firstLine="360"/>
        <w:rPr>
          <w:rFonts w:ascii="Calibri" w:eastAsia="Calibri" w:hAnsi="Calibri" w:cs="Times New Roman"/>
        </w:rPr>
      </w:pPr>
      <w:r w:rsidRPr="008029BC">
        <w:rPr>
          <w:rFonts w:ascii="Calibri" w:eastAsia="Calibri" w:hAnsi="Calibri" w:cs="Times New Roman"/>
        </w:rPr>
        <w:t>O plano de trabalho contempla as seguintes propostas</w:t>
      </w:r>
      <w:r w:rsidRPr="00E26B89">
        <w:rPr>
          <w:rFonts w:ascii="Calibri" w:eastAsia="Calibri" w:hAnsi="Calibri" w:cs="Times New Roman"/>
        </w:rPr>
        <w:t>:</w:t>
      </w:r>
    </w:p>
    <w:p w14:paraId="3DFB6385" w14:textId="77777777" w:rsidR="00CA04C1" w:rsidRDefault="00CA04C1" w:rsidP="00CA04C1">
      <w:pPr>
        <w:pStyle w:val="PargrafodaLista"/>
        <w:numPr>
          <w:ilvl w:val="0"/>
          <w:numId w:val="2"/>
        </w:numPr>
        <w:spacing w:after="0" w:line="240" w:lineRule="auto"/>
        <w15:collapsed/>
      </w:pPr>
      <w:r>
        <w:t>Melhorias no aplicativo Android levando em consideração o design, a funcionalidade e a interação com o usuário</w:t>
      </w:r>
    </w:p>
    <w:p w14:paraId="7025CD3D" w14:textId="50F010FF" w:rsidR="00CA04C1" w:rsidRDefault="00CA04C1" w:rsidP="00CA04C1">
      <w:pPr>
        <w:pStyle w:val="PargrafodaLista"/>
        <w:numPr>
          <w:ilvl w:val="0"/>
          <w:numId w:val="2"/>
        </w:numPr>
        <w:spacing w:after="0" w:line="240" w:lineRule="auto"/>
        <w15:collapsed/>
      </w:pPr>
      <w:r>
        <w:t xml:space="preserve">Melhorias na estrutura do braço robótico e no circuito associado a ele, levando em consideração a estabilidade do braço, angulação máxima dos servomotores, alimentação de energia sendo possível pesquisar sobre o uso de capacitores para evitar o “jittering” (efeito que causa tremor durante a operação dos servomotores); conectividade remota, sendo possível a integração de ambas tecnologias </w:t>
      </w:r>
      <w:r w:rsidR="003144B9">
        <w:t>Bluetooth</w:t>
      </w:r>
      <w:r>
        <w:t xml:space="preserve"> e </w:t>
      </w:r>
      <w:r w:rsidR="00291007">
        <w:t>Wi-Fi</w:t>
      </w:r>
      <w:r>
        <w:t xml:space="preserve"> no protótipo. Pesquisar sobre o uso do Módulo PCA9685 I2C, que permite o uso da comunicação serial I2C, para servomotores como alternativa ao módulo Sensor Shield. Documentação do estudo.</w:t>
      </w:r>
    </w:p>
    <w:p w14:paraId="753F9AE3" w14:textId="77777777" w:rsidR="00CA04C1" w:rsidRDefault="00CA04C1" w:rsidP="00CA04C1">
      <w:pPr>
        <w:pStyle w:val="PargrafodaLista"/>
        <w:numPr>
          <w:ilvl w:val="0"/>
          <w:numId w:val="2"/>
        </w:numPr>
        <w:spacing w:after="0" w:line="240" w:lineRule="auto"/>
        <w15:collapsed/>
      </w:pPr>
      <w:r>
        <w:t>Melhorias no código Arduino que realiza a movimentação do braço, visando uma movimentação mais suave e segura. Documentação.</w:t>
      </w:r>
    </w:p>
    <w:p w14:paraId="2425EEE0" w14:textId="77777777" w:rsidR="00CA04C1" w:rsidRDefault="00CA04C1" w:rsidP="00CA04C1">
      <w:pPr>
        <w:pStyle w:val="PargrafodaLista"/>
        <w:numPr>
          <w:ilvl w:val="0"/>
          <w:numId w:val="2"/>
        </w:numPr>
        <w:spacing w:after="0" w:line="240" w:lineRule="auto"/>
        <w15:collapsed/>
      </w:pPr>
      <w:r>
        <w:t>Realização de testes de avaliação e desempenho da interface de controle e do braço robótico.</w:t>
      </w:r>
    </w:p>
    <w:p w14:paraId="5E49DD51" w14:textId="77777777" w:rsidR="00CA04C1" w:rsidRDefault="00CA04C1" w:rsidP="00CA04C1">
      <w:pPr>
        <w:pStyle w:val="PargrafodaLista"/>
        <w:numPr>
          <w:ilvl w:val="0"/>
          <w:numId w:val="2"/>
        </w:numPr>
        <w:spacing w:after="0" w:line="240" w:lineRule="auto"/>
        <w15:collapsed/>
      </w:pPr>
      <w:r>
        <w:t>Elaboração de relatório técnico.</w:t>
      </w:r>
    </w:p>
    <w:p w14:paraId="2C371704" w14:textId="77777777" w:rsidR="00A77CFF" w:rsidRDefault="0070382C" w:rsidP="0070382C">
      <w:pPr>
        <w:ind w:firstLine="360"/>
      </w:pPr>
      <w:r>
        <w:t>Este plano de trabalho foi muito interessante,</w:t>
      </w:r>
      <w:r w:rsidR="005F017F">
        <w:t xml:space="preserve"> pois foi muito denso. Embora possua menos tópicos do que o plano de trabalho anterior, ele apresenta tarefas muito mais completas relacionadas a diversas áreas diferentes.</w:t>
      </w:r>
    </w:p>
    <w:p w14:paraId="1623E548" w14:textId="3325BABB" w:rsidR="005F017F" w:rsidRPr="007D2F56" w:rsidRDefault="005F017F" w:rsidP="0070382C">
      <w:pPr>
        <w:ind w:firstLine="360"/>
      </w:pPr>
      <w:r>
        <w:t xml:space="preserve">O </w:t>
      </w:r>
      <w:r>
        <w:rPr>
          <w:i/>
          <w:iCs/>
        </w:rPr>
        <w:t>item a</w:t>
      </w:r>
      <w:r>
        <w:t xml:space="preserve"> considera técnicas de desenvolvimento de software</w:t>
      </w:r>
      <w:r w:rsidR="00A77CFF">
        <w:t xml:space="preserve"> como a modularização de componentes e, portanto, a necessidade da abstração,</w:t>
      </w:r>
      <w:r>
        <w:t xml:space="preserve"> levando em conta UX (User eXperience – Experiência do Usuário) e UI (</w:t>
      </w:r>
      <w:r w:rsidRPr="007D2F56">
        <w:t>User Interface – Interface do Usuário)</w:t>
      </w:r>
      <w:r w:rsidR="00D5671C">
        <w:t xml:space="preserve"> </w:t>
      </w:r>
      <w:sdt>
        <w:sdtPr>
          <w:id w:val="12351687"/>
          <w:citation/>
        </w:sdtPr>
        <w:sdtEndPr/>
        <w:sdtContent>
          <w:r w:rsidR="00D5671C">
            <w:fldChar w:fldCharType="begin"/>
          </w:r>
          <w:r w:rsidR="00D5671C">
            <w:instrText xml:space="preserve"> CITATION Tei14 \l 1046 </w:instrText>
          </w:r>
          <w:r w:rsidR="00D5671C">
            <w:fldChar w:fldCharType="separate"/>
          </w:r>
          <w:r w:rsidR="00C73C98">
            <w:rPr>
              <w:noProof/>
            </w:rPr>
            <w:t>(Teixeira, 2014)</w:t>
          </w:r>
          <w:r w:rsidR="00D5671C">
            <w:fldChar w:fldCharType="end"/>
          </w:r>
        </w:sdtContent>
      </w:sdt>
      <w:r w:rsidRPr="007D2F56">
        <w:t xml:space="preserve">, bem como o aumento da quantidade de </w:t>
      </w:r>
      <w:r w:rsidR="00A77CFF" w:rsidRPr="007D2F56">
        <w:t xml:space="preserve">suas capacidades técnicas, o que busca um refinamento maior durante o desenvolvimento, havendo então um grande aprimoramento em relação aos anteriores. </w:t>
      </w:r>
    </w:p>
    <w:p w14:paraId="764F52B2" w14:textId="4CB11374" w:rsidR="00A77CFF" w:rsidRDefault="00680D5A" w:rsidP="0070382C">
      <w:pPr>
        <w:ind w:firstLine="360"/>
      </w:pPr>
      <w:r w:rsidRPr="007D2F56">
        <w:t xml:space="preserve">Em relação ao </w:t>
      </w:r>
      <w:r w:rsidRPr="007D2F56">
        <w:rPr>
          <w:i/>
          <w:iCs/>
        </w:rPr>
        <w:t>item b</w:t>
      </w:r>
      <w:r w:rsidR="007D2F56" w:rsidRPr="007D2F56">
        <w:t xml:space="preserve">, vemos diversos tópicos relacionados </w:t>
      </w:r>
      <w:r w:rsidR="007D2F56">
        <w:t xml:space="preserve">a hardware, muitos deles envolvendo eletrônica. Temos a questão física das forças atuantes no braço, </w:t>
      </w:r>
      <w:r w:rsidR="00592241">
        <w:t>mas principalmente a questão de engenharia elétrica que envolve o cálculo das correntes e tensões necessárias para que todo o circuito eletrônico do braço robótico possa funcionar utilizando de todo seu potencial, um exemplo claro da não aplicação desse cálculo é justamente esse efeito de tremulação</w:t>
      </w:r>
      <w:r w:rsidR="00C534F0">
        <w:t xml:space="preserve"> chamado de “jittering”. Além disso, inclui também a inclusão da integração da tecnologia </w:t>
      </w:r>
      <w:r w:rsidR="003144B9">
        <w:t>Bluetooth</w:t>
      </w:r>
      <w:r w:rsidR="00C534F0">
        <w:t xml:space="preserve"> e </w:t>
      </w:r>
      <w:r w:rsidR="00291007">
        <w:t>Wi-Fi</w:t>
      </w:r>
      <w:r w:rsidR="00C534F0">
        <w:t xml:space="preserve"> no protótipo, e a pesquisa sobre o uso de novas alternativas de gerenciamento do servo através de novos dispositivos eletrônicos.</w:t>
      </w:r>
    </w:p>
    <w:p w14:paraId="61444EDA" w14:textId="20C215D4" w:rsidR="00C534F0" w:rsidRDefault="00C534F0" w:rsidP="0070382C">
      <w:pPr>
        <w:ind w:firstLine="360"/>
      </w:pPr>
      <w:r>
        <w:t xml:space="preserve">Já no </w:t>
      </w:r>
      <w:r>
        <w:rPr>
          <w:i/>
          <w:iCs/>
        </w:rPr>
        <w:t>item c</w:t>
      </w:r>
      <w:r>
        <w:t xml:space="preserve">, visa a parte do desenvolvimento de software para lidar com a tremulação, além de evitar que o uso da potência total do novo braço seja </w:t>
      </w:r>
      <w:r w:rsidR="008E406D">
        <w:t>danoso</w:t>
      </w:r>
      <w:r>
        <w:t xml:space="preserve"> para seu próprio equilíbrio e bom funcionamento.</w:t>
      </w:r>
    </w:p>
    <w:p w14:paraId="4DACB9E7" w14:textId="10765927" w:rsidR="00C534F0" w:rsidRDefault="00C534F0" w:rsidP="0070382C">
      <w:pPr>
        <w:ind w:firstLine="360"/>
      </w:pPr>
      <w:r>
        <w:t xml:space="preserve">No </w:t>
      </w:r>
      <w:r>
        <w:rPr>
          <w:i/>
          <w:iCs/>
        </w:rPr>
        <w:t>item d</w:t>
      </w:r>
      <w:r>
        <w:t>,</w:t>
      </w:r>
      <w:r w:rsidR="00961299">
        <w:t xml:space="preserve"> se refere aos testes necessários para conferir se o transporte de dados à distância utilizando das tecnologias selecionadas está ocorrendo de maneira devida, e também para averiguar quão bem o braço robótico performa com as informações recebidas.</w:t>
      </w:r>
    </w:p>
    <w:p w14:paraId="3647A0A3" w14:textId="74EA6F5E" w:rsidR="00E61ADA" w:rsidRPr="00D97129" w:rsidRDefault="00961299" w:rsidP="00E61ADA">
      <w:pPr>
        <w:ind w:firstLine="360"/>
      </w:pPr>
      <w:r>
        <w:t xml:space="preserve">Por fim, no </w:t>
      </w:r>
      <w:r>
        <w:rPr>
          <w:i/>
          <w:iCs/>
        </w:rPr>
        <w:t>item e</w:t>
      </w:r>
      <w:r>
        <w:t>, temos a elaboração deste relatório técnico, com o qual visa-se uma abordagem de fato mais técnica em relação aos anteriores</w:t>
      </w:r>
      <w:r w:rsidR="008776EB">
        <w:t>,</w:t>
      </w:r>
      <w:r>
        <w:t xml:space="preserve"> que eram mais teóricos</w:t>
      </w:r>
      <w:r w:rsidR="008776EB">
        <w:t>, tendo em vista a mudança para a bolsa de Iniciação Tecnológica.</w:t>
      </w:r>
    </w:p>
    <w:p w14:paraId="4A15D232" w14:textId="0FF4EEFD" w:rsidR="00774926" w:rsidRPr="008862F6" w:rsidRDefault="00774926" w:rsidP="008862F6">
      <w:pPr>
        <w:pStyle w:val="Ttulo1"/>
      </w:pPr>
      <w:r w:rsidRPr="008862F6">
        <w:t>Introdução</w:t>
      </w:r>
    </w:p>
    <w:p w14:paraId="4281291E" w14:textId="5D870B2E" w:rsidR="00407C15" w:rsidRDefault="00407C15" w:rsidP="00407C15">
      <w:pPr>
        <w:ind w:firstLine="360"/>
      </w:pPr>
      <w:r>
        <w:t>Com as revoluções industriais, foram surgindo diversos novos mecanismos para aumentar a produção</w:t>
      </w:r>
      <w:r w:rsidR="00486509">
        <w:t>, tanto mecanismos “sociais”</w:t>
      </w:r>
      <w:r w:rsidR="00B432BD">
        <w:t xml:space="preserve">, </w:t>
      </w:r>
      <w:r w:rsidR="00486509">
        <w:t>como metodologias de gerência dos operários</w:t>
      </w:r>
      <w:r w:rsidR="00B432BD">
        <w:t>,</w:t>
      </w:r>
      <w:r w:rsidR="00486509">
        <w:t xml:space="preserve"> quanto mecanismos de fato mecânicos como esteiras e máquinas de grande porte</w:t>
      </w:r>
      <w:r w:rsidR="009C4004">
        <w:t xml:space="preserve"> </w:t>
      </w:r>
      <w:sdt>
        <w:sdtPr>
          <w:id w:val="-1244871811"/>
          <w:citation/>
        </w:sdtPr>
        <w:sdtEndPr/>
        <w:sdtContent>
          <w:r w:rsidR="009C4004">
            <w:fldChar w:fldCharType="begin"/>
          </w:r>
          <w:r w:rsidR="009C4004">
            <w:instrText xml:space="preserve"> CITATION Liv04 \l 1046 </w:instrText>
          </w:r>
          <w:r w:rsidR="009C4004">
            <w:fldChar w:fldCharType="separate"/>
          </w:r>
          <w:r w:rsidR="00C73C98">
            <w:rPr>
              <w:noProof/>
            </w:rPr>
            <w:t>(Livro sobre Revolução industrial, 2004)</w:t>
          </w:r>
          <w:r w:rsidR="009C4004">
            <w:fldChar w:fldCharType="end"/>
          </w:r>
        </w:sdtContent>
      </w:sdt>
      <w:r w:rsidR="00486509">
        <w:t>. Em dado momento, até mesmo os funcionários que operavam as máquinas foram sendo substituídos por outros mecanismos como sistemas automatizados que fossem mais precisos, incansáveis e que não precisariam de horas extras para exercer suas funções.</w:t>
      </w:r>
    </w:p>
    <w:p w14:paraId="7392BB85" w14:textId="550DE551" w:rsidR="001C34E2" w:rsidRDefault="001C34E2" w:rsidP="00407C15">
      <w:pPr>
        <w:ind w:firstLine="360"/>
      </w:pPr>
      <w:r>
        <w:t xml:space="preserve">Com esse contexto inicial, podemos analisar duas situações: a primeira onde o trabalho é mais preciso e específico e demandaria ações repetitivas e com correções de erros em sua execução. A segunda </w:t>
      </w:r>
      <w:r w:rsidR="00E12244">
        <w:t>onde as diversas máquinas da indústria precisam ser gerenciadas, mensuradas e reguladas constantemente para evitar falhas catastróficas.</w:t>
      </w:r>
    </w:p>
    <w:p w14:paraId="6382636D" w14:textId="7BA40812" w:rsidR="00B432BD" w:rsidRDefault="00E12244" w:rsidP="00B30665">
      <w:pPr>
        <w:ind w:firstLine="360"/>
      </w:pPr>
      <w:r>
        <w:t>Neste primeiro caso, inicialmente usava-se (e ainda se usa) esteiras onde em suas laterais estão dispostos diversos funcionários que repetidamente executam a mesma tarefa. Manter seres humanos nessas condições, além de ser dispendioso para as empresas, é também um possível ponto de falha</w:t>
      </w:r>
      <w:r w:rsidR="00B30665">
        <w:t>. Como pode ser comprovado pelo teste palográfico</w:t>
      </w:r>
      <w:r w:rsidR="003941CB">
        <w:t xml:space="preserve"> </w:t>
      </w:r>
      <w:sdt>
        <w:sdtPr>
          <w:id w:val="-154071718"/>
          <w:citation/>
        </w:sdtPr>
        <w:sdtEndPr/>
        <w:sdtContent>
          <w:r w:rsidR="003941CB">
            <w:fldChar w:fldCharType="begin"/>
          </w:r>
          <w:r w:rsidR="003941CB">
            <w:instrText xml:space="preserve"> CITATION Sil05 \l 1046 </w:instrText>
          </w:r>
          <w:r w:rsidR="003941CB">
            <w:fldChar w:fldCharType="separate"/>
          </w:r>
          <w:r w:rsidR="00C73C98">
            <w:rPr>
              <w:noProof/>
            </w:rPr>
            <w:t>(Godoy &amp; Noronha, 2005)</w:t>
          </w:r>
          <w:r w:rsidR="003941CB">
            <w:fldChar w:fldCharType="end"/>
          </w:r>
        </w:sdtContent>
      </w:sdt>
      <w:r w:rsidR="00B30665">
        <w:t>,</w:t>
      </w:r>
      <w:r w:rsidR="00B432BD">
        <w:t xml:space="preserve"> mesmo ações simples, mas repetitivas, acabam estando suscetíveis a erros ou anomalias durante sua execução. Havendo a substituição dessas pessoas por braços robóticos, esse ponto de falha, embora ainda existente, se torna menos provável e menos dispendioso a longo prazo, embora seu investimento inicial seja maior.</w:t>
      </w:r>
    </w:p>
    <w:p w14:paraId="028E0DD1" w14:textId="315F3562" w:rsidR="00B30665" w:rsidRDefault="00B432BD" w:rsidP="00B30665">
      <w:pPr>
        <w:ind w:firstLine="360"/>
      </w:pPr>
      <w:r>
        <w:t>No segundo caso,</w:t>
      </w:r>
      <w:r w:rsidR="004C7B9E">
        <w:t xml:space="preserve"> para haver o constante monitoramento, é necessária a instalação e manutenção de sensores que estariam fisicamente conectados a diversos cabos conectados a uma central de gerenciamento com diversos painéis. Como forma de aprimorar essa dinâmica, esses sensores poderiam estar conectados à internet em uma rede segura, e então, sem a necessidade de tantos cabos, envia e recebe informações à distância, podendo ser controlado em qualquer lugar do mundo</w:t>
      </w:r>
      <w:r w:rsidR="002D5DE7">
        <w:t xml:space="preserve"> por qualquer dispositivo com acesso à internet.</w:t>
      </w:r>
    </w:p>
    <w:p w14:paraId="69C0FF9E" w14:textId="2D367EA6" w:rsidR="004C7B9E" w:rsidRPr="00407C15" w:rsidRDefault="002D5DE7" w:rsidP="00B30665">
      <w:pPr>
        <w:ind w:firstLine="360"/>
      </w:pPr>
      <w:r>
        <w:t>Pode então ser feita uma interação entre ambos os casos, onde dispositivos com acesso à internet, como smartphones, possam fiscalizar, averiguar a execução, ou até mesmo controlar os braços robóticos que podem estar trabalhando dia e noite dentro de uma indústria.</w:t>
      </w:r>
    </w:p>
    <w:p w14:paraId="3D91CC5E" w14:textId="318EA3B3" w:rsidR="00774926" w:rsidRPr="008862F6" w:rsidRDefault="00774926" w:rsidP="008862F6">
      <w:pPr>
        <w:pStyle w:val="Ttulo1"/>
      </w:pPr>
      <w:r w:rsidRPr="008862F6">
        <w:t>Objetivos</w:t>
      </w:r>
    </w:p>
    <w:p w14:paraId="0AD05FCE" w14:textId="5692FD8D" w:rsidR="00F64E3E" w:rsidRDefault="00F64E3E" w:rsidP="00F64E3E">
      <w:pPr>
        <w:ind w:firstLine="431"/>
      </w:pPr>
      <w:r>
        <w:t xml:space="preserve">O objetivo principal é o de conseguir integrar a tecnologia </w:t>
      </w:r>
      <w:r w:rsidR="00291007">
        <w:t>Wi-Fi</w:t>
      </w:r>
      <w:r w:rsidR="00A3326D">
        <w:t xml:space="preserve">, vista como viável no plano de trabalho anterior, </w:t>
      </w:r>
      <w:r>
        <w:t>ao braço robótico de forma funcional</w:t>
      </w:r>
      <w:r w:rsidR="00A3326D">
        <w:t>;</w:t>
      </w:r>
      <w:r>
        <w:t xml:space="preserve"> além disso, vê-se como positivo que seja feito uma melhoria na modularização d</w:t>
      </w:r>
      <w:r w:rsidR="00A3326D">
        <w:t xml:space="preserve">os componentes do código do </w:t>
      </w:r>
      <w:r>
        <w:t>app, permitindo que suas alterações futuras se tornem mais fáceis.</w:t>
      </w:r>
    </w:p>
    <w:p w14:paraId="0E12682B" w14:textId="0455A655" w:rsidR="00FD2AAA" w:rsidRPr="008862F6" w:rsidRDefault="00774926" w:rsidP="008862F6">
      <w:pPr>
        <w:pStyle w:val="Ttulo1"/>
      </w:pPr>
      <w:r w:rsidRPr="008862F6">
        <w:t>Metodologia</w:t>
      </w:r>
    </w:p>
    <w:p w14:paraId="2DE1311F" w14:textId="0DC1596C" w:rsidR="00FD2AAA" w:rsidRPr="00A3326D" w:rsidRDefault="003531F0" w:rsidP="003531F0">
      <w:pPr>
        <w:ind w:firstLine="431"/>
      </w:pPr>
      <w:r>
        <w:t xml:space="preserve">Diversas metodologias foram utilizadas visando alcançar o objetivo. Dentre elas podemos listar algumas </w:t>
      </w:r>
      <w:r w:rsidR="00F95496">
        <w:t xml:space="preserve">mais diretas </w:t>
      </w:r>
      <w:r>
        <w:t>que já foram utilizadas</w:t>
      </w:r>
    </w:p>
    <w:p w14:paraId="137AFDE0" w14:textId="606DA91F" w:rsidR="00FD2AAA" w:rsidRDefault="00B879B2" w:rsidP="00E80291">
      <w:pPr>
        <w:pStyle w:val="PargrafodaLista"/>
        <w:numPr>
          <w:ilvl w:val="0"/>
          <w:numId w:val="6"/>
        </w:numPr>
      </w:pPr>
      <w:r>
        <w:t>A r</w:t>
      </w:r>
      <w:r w:rsidR="00E80291">
        <w:t>econfiguração do ambiente de desenvolvimento</w:t>
      </w:r>
      <w:r>
        <w:t>;</w:t>
      </w:r>
    </w:p>
    <w:p w14:paraId="69FDFC86" w14:textId="535A1F5F" w:rsidR="00F9415C" w:rsidRDefault="00F9415C" w:rsidP="00E80291">
      <w:pPr>
        <w:pStyle w:val="PargrafodaLista"/>
        <w:numPr>
          <w:ilvl w:val="0"/>
          <w:numId w:val="6"/>
        </w:numPr>
      </w:pPr>
      <w:r>
        <w:t xml:space="preserve">Aumento do uso de conceitos de pensamento computacional como abstração e </w:t>
      </w:r>
      <w:r w:rsidR="003941CB">
        <w:t>decomposição</w:t>
      </w:r>
      <w:r>
        <w:t xml:space="preserve"> </w:t>
      </w:r>
      <w:r w:rsidR="003941CB">
        <w:t xml:space="preserve">(nesse contexto chamado de modularização) </w:t>
      </w:r>
      <w:sdt>
        <w:sdtPr>
          <w:id w:val="503717202"/>
          <w:citation/>
        </w:sdtPr>
        <w:sdtEndPr/>
        <w:sdtContent>
          <w:r w:rsidR="003941CB">
            <w:fldChar w:fldCharType="begin"/>
          </w:r>
          <w:r w:rsidR="003941CB">
            <w:instrText xml:space="preserve"> CITATION Gre20 \l 1046 </w:instrText>
          </w:r>
          <w:r w:rsidR="003941CB">
            <w:fldChar w:fldCharType="separate"/>
          </w:r>
          <w:r w:rsidR="00C73C98">
            <w:rPr>
              <w:noProof/>
            </w:rPr>
            <w:t>(Azevedo &amp; Maltempi, 2020)</w:t>
          </w:r>
          <w:r w:rsidR="003941CB">
            <w:fldChar w:fldCharType="end"/>
          </w:r>
        </w:sdtContent>
      </w:sdt>
      <w:r>
        <w:t>;</w:t>
      </w:r>
    </w:p>
    <w:p w14:paraId="4919454D" w14:textId="0966A16E" w:rsidR="00B879B2" w:rsidRDefault="00B879B2" w:rsidP="00E80291">
      <w:pPr>
        <w:pStyle w:val="PargrafodaLista"/>
        <w:numPr>
          <w:ilvl w:val="0"/>
          <w:numId w:val="6"/>
        </w:numPr>
      </w:pPr>
      <w:r>
        <w:t>Revisão dos códigos anteriores;</w:t>
      </w:r>
    </w:p>
    <w:p w14:paraId="1051E391" w14:textId="6E50A79A" w:rsidR="00B879B2" w:rsidRDefault="00B879B2" w:rsidP="00E80291">
      <w:pPr>
        <w:pStyle w:val="PargrafodaLista"/>
        <w:numPr>
          <w:ilvl w:val="0"/>
          <w:numId w:val="6"/>
        </w:numPr>
      </w:pPr>
      <w:r>
        <w:t>Melhor</w:t>
      </w:r>
      <w:r w:rsidR="00B376D4">
        <w:t xml:space="preserve"> organização</w:t>
      </w:r>
      <w:r>
        <w:t xml:space="preserve"> dos códigos recentes.</w:t>
      </w:r>
    </w:p>
    <w:p w14:paraId="7945FE40" w14:textId="74D72F5E" w:rsidR="00F95496" w:rsidRDefault="00AB739D" w:rsidP="00AB739D">
      <w:pPr>
        <w:ind w:left="431"/>
      </w:pPr>
      <w:r>
        <w:t>Abaixo serão explicadas outras metodologias de forma mais aprofundada:</w:t>
      </w:r>
    </w:p>
    <w:p w14:paraId="773E0536" w14:textId="77777777" w:rsidR="00584507" w:rsidRPr="00A3326D" w:rsidRDefault="00584507" w:rsidP="00291007">
      <w:pPr>
        <w:pStyle w:val="Ttulo2"/>
        <w:ind w:left="578" w:hanging="578"/>
        <w15:collapsed/>
        <w:rPr>
          <w:rFonts w:eastAsiaTheme="minorHAnsi"/>
          <w:color w:val="auto"/>
        </w:rPr>
      </w:pPr>
      <w:r w:rsidRPr="00A3326D">
        <w:rPr>
          <w:rFonts w:eastAsiaTheme="minorHAnsi"/>
          <w:color w:val="auto"/>
        </w:rPr>
        <w:t>Estudo de documentação oficial</w:t>
      </w:r>
      <w:r>
        <w:rPr>
          <w:rFonts w:eastAsiaTheme="minorHAnsi"/>
          <w:color w:val="auto"/>
        </w:rPr>
        <w:t xml:space="preserve"> do dispositivo utilizado</w:t>
      </w:r>
    </w:p>
    <w:p w14:paraId="385A89C3" w14:textId="6A3096B1" w:rsidR="00584507" w:rsidRPr="00440B80" w:rsidRDefault="004651A9" w:rsidP="00F95496">
      <w:pPr>
        <w:ind w:firstLine="578"/>
      </w:pPr>
      <w:r>
        <w:t>Durante o desenvolvimento viu-se necessário o estudo mais aprofundado do objeto de trabalho</w:t>
      </w:r>
      <w:r w:rsidR="00C978D8">
        <w:t>, nesse caso, o microcontrolador NodeMCU Amica. Para isso, houve extensa leitur</w:t>
      </w:r>
      <w:r w:rsidR="002A0F84">
        <w:t xml:space="preserve">a, principalmente  de sua </w:t>
      </w:r>
      <w:hyperlink r:id="rId6" w:history="1">
        <w:r w:rsidR="002A0F84" w:rsidRPr="004F7C38">
          <w:rPr>
            <w:rStyle w:val="Hyperlink"/>
          </w:rPr>
          <w:t>documentação oficial</w:t>
        </w:r>
      </w:hyperlink>
      <w:r w:rsidR="002A0F84">
        <w:t xml:space="preserve"> </w:t>
      </w:r>
      <w:sdt>
        <w:sdtPr>
          <w:id w:val="-659925979"/>
          <w:citation/>
        </w:sdtPr>
        <w:sdtEndPr/>
        <w:sdtContent>
          <w:r w:rsidR="004F7C38">
            <w:fldChar w:fldCharType="begin"/>
          </w:r>
          <w:r w:rsidR="004F7C38">
            <w:instrText xml:space="preserve"> CITATION Iva17 \l 1046 </w:instrText>
          </w:r>
          <w:r w:rsidR="004F7C38">
            <w:fldChar w:fldCharType="separate"/>
          </w:r>
          <w:r w:rsidR="00C73C98">
            <w:rPr>
              <w:noProof/>
            </w:rPr>
            <w:t>(Grokhotkov, 2017)</w:t>
          </w:r>
          <w:r w:rsidR="004F7C38">
            <w:fldChar w:fldCharType="end"/>
          </w:r>
        </w:sdtContent>
      </w:sdt>
      <w:r w:rsidR="002A0F84">
        <w:t xml:space="preserve">, </w:t>
      </w:r>
      <w:r w:rsidR="00C978D8">
        <w:t xml:space="preserve">quanto a sua completa capacidade, parte da qual não se viu necessária de aplicar na pesquisa, mas que contribuiu para elucidar quanto à algumas questões que ficaram pouco explicadas no projeto anterior, principalmente a aparente dificuldade da conexão via </w:t>
      </w:r>
      <w:r w:rsidR="00291007">
        <w:t>Wi-Fi</w:t>
      </w:r>
      <w:r w:rsidR="00C978D8">
        <w:t xml:space="preserve"> em relação ao </w:t>
      </w:r>
      <w:r w:rsidR="003144B9">
        <w:t>Bluetooth</w:t>
      </w:r>
      <w:r w:rsidR="00F95496">
        <w:t xml:space="preserve"> sobre a qual será descrita mais a diante neste relatório na seção de resultados.</w:t>
      </w:r>
    </w:p>
    <w:p w14:paraId="7177BF77" w14:textId="100EDC98" w:rsidR="00FD2AAA" w:rsidRPr="00A3326D" w:rsidRDefault="00584507" w:rsidP="00291007">
      <w:pPr>
        <w:pStyle w:val="Ttulo2"/>
        <w:ind w:left="578" w:hanging="578"/>
        <w15:collapsed/>
        <w:rPr>
          <w:rFonts w:eastAsiaTheme="minorHAnsi"/>
          <w:color w:val="auto"/>
        </w:rPr>
      </w:pPr>
      <w:r>
        <w:rPr>
          <w:rFonts w:eastAsiaTheme="minorHAnsi"/>
          <w:color w:val="auto"/>
        </w:rPr>
        <w:t>Testes com novos a</w:t>
      </w:r>
      <w:r w:rsidR="00FD2AAA" w:rsidRPr="00A3326D">
        <w:rPr>
          <w:rFonts w:eastAsiaTheme="minorHAnsi"/>
          <w:color w:val="auto"/>
        </w:rPr>
        <w:t>mbientes de desenvolvimento</w:t>
      </w:r>
    </w:p>
    <w:p w14:paraId="3736B5CC" w14:textId="2ABE86D0" w:rsidR="00FD2AAA" w:rsidRPr="00FD2AAA" w:rsidRDefault="00095D70" w:rsidP="00B760D6">
      <w:pPr>
        <w:ind w:firstLine="578"/>
      </w:pPr>
      <w:r>
        <w:t xml:space="preserve">Foram testadas duas IDEs diferentes para o desenvolvimento dos códigos para o Arduino: </w:t>
      </w:r>
      <w:hyperlink r:id="rId7" w:anchor=":~:text=the%20Arduino%20IDE-,Arduino%20IDE%202.0%20RC,-(2.0.0%2Drc6)" w:history="1">
        <w:r w:rsidRPr="004F7C38">
          <w:rPr>
            <w:rStyle w:val="Hyperlink"/>
          </w:rPr>
          <w:t>Arduino IDE 2.0</w:t>
        </w:r>
      </w:hyperlink>
      <w:r>
        <w:t xml:space="preserve"> e </w:t>
      </w:r>
      <w:hyperlink r:id="rId8" w:history="1">
        <w:r w:rsidRPr="004F7C38">
          <w:rPr>
            <w:rStyle w:val="Hyperlink"/>
          </w:rPr>
          <w:t>VS Code</w:t>
        </w:r>
      </w:hyperlink>
      <w:r>
        <w:t>. Ambos pareceram muito similares entre si, mas mais complicados e menos intuitivos do que o Arduino IDE.</w:t>
      </w:r>
      <w:r w:rsidR="000F4642">
        <w:t xml:space="preserve"> Mesmo com essas desvantagens, seria de bom proveito ter todo o ambiente de desenvolvimento ao redor do VS Code</w:t>
      </w:r>
      <w:r w:rsidR="00B760D6">
        <w:t>.</w:t>
      </w:r>
    </w:p>
    <w:p w14:paraId="166CE608" w14:textId="05EDD582" w:rsidR="00440B80" w:rsidRPr="00A3326D" w:rsidRDefault="00440B80" w:rsidP="00291007">
      <w:pPr>
        <w:pStyle w:val="Ttulo2"/>
        <w:ind w:left="578" w:hanging="578"/>
        <w15:collapsed/>
        <w:rPr>
          <w:rFonts w:eastAsiaTheme="minorHAnsi"/>
          <w:color w:val="auto"/>
        </w:rPr>
      </w:pPr>
      <w:r w:rsidRPr="00A3326D">
        <w:rPr>
          <w:rFonts w:eastAsiaTheme="minorHAnsi"/>
          <w:color w:val="auto"/>
        </w:rPr>
        <w:t>Programação</w:t>
      </w:r>
      <w:r w:rsidR="00584507">
        <w:rPr>
          <w:rFonts w:eastAsiaTheme="minorHAnsi"/>
          <w:color w:val="auto"/>
        </w:rPr>
        <w:t xml:space="preserve"> nos ambientes escolhidos</w:t>
      </w:r>
      <w:r w:rsidR="00EE06BA">
        <w:rPr>
          <w:rFonts w:eastAsiaTheme="minorHAnsi"/>
          <w:color w:val="auto"/>
        </w:rPr>
        <w:t xml:space="preserve"> utilizando o TDD</w:t>
      </w:r>
    </w:p>
    <w:p w14:paraId="65688127" w14:textId="3D5D2DC2" w:rsidR="00F95496" w:rsidRDefault="00CB3BB6" w:rsidP="00F95496">
      <w:pPr>
        <w:ind w:firstLine="578"/>
      </w:pPr>
      <w:r>
        <w:t>Foi mantido o uso do React Native como framework para desenvolvimento do aplicativo, porém, agora utilizando uma nova biblioteca, necessária</w:t>
      </w:r>
      <w:r w:rsidR="00EE06BA">
        <w:t xml:space="preserve"> para a comunicação via Wi-Fi utilizando o protocolo UDP. Este desenvolvimento foi mais uma vez executado seguindo o método TDD</w:t>
      </w:r>
      <w:r w:rsidR="00F95496">
        <w:t xml:space="preserve"> (Test Driven Development, Desenvolvimento Guiado por Testes</w:t>
      </w:r>
      <w:r w:rsidR="00EE06BA">
        <w:t xml:space="preserve"> em inglês</w:t>
      </w:r>
      <w:r w:rsidR="00F95496">
        <w:t xml:space="preserve">) pois </w:t>
      </w:r>
      <w:r w:rsidR="00EE06BA">
        <w:t xml:space="preserve">este método </w:t>
      </w:r>
      <w:r w:rsidR="00F95496">
        <w:t>tem se mostrado bem eficaz durante o desenvolvimento</w:t>
      </w:r>
      <w:r w:rsidR="00EE06BA">
        <w:t>.</w:t>
      </w:r>
    </w:p>
    <w:p w14:paraId="51367761" w14:textId="5C0B7557" w:rsidR="00D97129" w:rsidRDefault="00EE06BA" w:rsidP="006E4CE4">
      <w:pPr>
        <w:ind w:firstLine="578"/>
      </w:pPr>
      <w:r>
        <w:t>Neste método, utiliza-se de constantes testes do que foi desenvolvido para checar se o software está funcionando devidamente, e, caso não esteja, ser corrigido o quanto antes. De uma forma resumida, baseia-se em escrever uma lógica inicial que faça sentido para o objetivo, mesmo que esteja incorreta.</w:t>
      </w:r>
      <w:r w:rsidR="006E4CE4">
        <w:t xml:space="preserve"> Após ter a lógica concluída, modifica-se o código para que ele funcione, assim que funcionar, modifica-o novamente para aprimorar a sua escrita e polir a sua estrutura.</w:t>
      </w:r>
    </w:p>
    <w:p w14:paraId="344A3D4A" w14:textId="15E08C47" w:rsidR="00E147A4" w:rsidRPr="00A3326D" w:rsidRDefault="00E147A4" w:rsidP="00E147A4">
      <w:pPr>
        <w:pStyle w:val="Ttulo2"/>
        <w:ind w:left="578" w:hanging="578"/>
        <w15:collapsed/>
        <w:rPr>
          <w:rFonts w:eastAsiaTheme="minorHAnsi"/>
          <w:color w:val="auto"/>
        </w:rPr>
      </w:pPr>
      <w:r>
        <w:rPr>
          <w:rFonts w:eastAsiaTheme="minorHAnsi"/>
          <w:color w:val="auto"/>
        </w:rPr>
        <w:t>Utilização de ferramentas para teste de transmissão de dados</w:t>
      </w:r>
    </w:p>
    <w:p w14:paraId="0D70BB44" w14:textId="7164B495" w:rsidR="00E147A4" w:rsidRDefault="00E147A4" w:rsidP="002F7573">
      <w:pPr>
        <w:ind w:firstLine="708"/>
      </w:pPr>
      <w:r>
        <w:t>Para saber se os dados estão sendo enviados pelo Smartphone e recebidos pelo NodeMCU, se viu necessário o uso de uma ferramenta externa que fosse capaz de enviar e receber esses dados. A ferramenta utilizada foi o “</w:t>
      </w:r>
      <w:r w:rsidRPr="00124516">
        <w:t>UDP - Sender/Reciever</w:t>
      </w:r>
      <w:r>
        <w:t xml:space="preserve">” ilustrado pela </w:t>
      </w:r>
      <w:r w:rsidR="00960A29">
        <w:t>F</w:t>
      </w:r>
      <w:r>
        <w:t xml:space="preserve">igura </w:t>
      </w:r>
      <w:r w:rsidR="00960A29">
        <w:t>1</w:t>
      </w:r>
      <w:r>
        <w:t xml:space="preserve">, disponível na </w:t>
      </w:r>
      <w:hyperlink r:id="rId9" w:history="1">
        <w:r w:rsidRPr="002F7573">
          <w:rPr>
            <w:rStyle w:val="Hyperlink"/>
          </w:rPr>
          <w:t>Microsoft store</w:t>
        </w:r>
      </w:hyperlink>
      <w:r>
        <w:t>.</w:t>
      </w:r>
    </w:p>
    <w:p w14:paraId="50D04A36" w14:textId="77777777" w:rsidR="00036502" w:rsidRDefault="00E147A4" w:rsidP="00036502">
      <w:pPr>
        <w:keepNext/>
        <w:jc w:val="center"/>
      </w:pPr>
      <w:r w:rsidRPr="00BE276F">
        <w:rPr>
          <w:noProof/>
        </w:rPr>
        <w:drawing>
          <wp:inline distT="0" distB="0" distL="0" distR="0" wp14:anchorId="26B65228" wp14:editId="66AF768A">
            <wp:extent cx="3411996" cy="1767385"/>
            <wp:effectExtent l="0" t="0" r="0" b="4445"/>
            <wp:docPr id="7" name="Imagem 7" descr="Wi-Fi - Software para envio e leitura de paco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Wi-Fi - Software para envio e leitura de pacotes "/>
                    <pic:cNvPicPr/>
                  </pic:nvPicPr>
                  <pic:blipFill>
                    <a:blip r:embed="rId10"/>
                    <a:stretch>
                      <a:fillRect/>
                    </a:stretch>
                  </pic:blipFill>
                  <pic:spPr>
                    <a:xfrm>
                      <a:off x="0" y="0"/>
                      <a:ext cx="3423474" cy="1773331"/>
                    </a:xfrm>
                    <a:prstGeom prst="rect">
                      <a:avLst/>
                    </a:prstGeom>
                  </pic:spPr>
                </pic:pic>
              </a:graphicData>
            </a:graphic>
          </wp:inline>
        </w:drawing>
      </w:r>
    </w:p>
    <w:p w14:paraId="5A67C4A4" w14:textId="17CE0B34" w:rsidR="00E147A4" w:rsidRDefault="00036502" w:rsidP="00036502">
      <w:pPr>
        <w:pStyle w:val="Legenda"/>
        <w:jc w:val="center"/>
      </w:pPr>
      <w:r>
        <w:t xml:space="preserve">Figura </w:t>
      </w:r>
      <w:fldSimple w:instr=" SEQ Figura \* ARABIC ">
        <w:r w:rsidR="00680559">
          <w:rPr>
            <w:noProof/>
          </w:rPr>
          <w:t>1</w:t>
        </w:r>
      </w:fldSimple>
      <w:r>
        <w:t>: Wi-Fi - Software para envio e leitura de pacotes - Fonte: o autor</w:t>
      </w:r>
    </w:p>
    <w:p w14:paraId="59EFBC3D" w14:textId="0128A31C" w:rsidR="00E147A4" w:rsidRDefault="00E147A4" w:rsidP="00E147A4">
      <w:pPr>
        <w:ind w:firstLine="708"/>
      </w:pPr>
      <w:r>
        <w:t xml:space="preserve">Com ele foi possível ter uma ferramenta na qual se basear em relação à expectativa de como o dado é enviado e recebido, de que forma ele deveria se portar e como deveria se conectar à rede. Porém ainda faltava a confirmação de que o pacote de fato está sendo enviado, e para isso foi utilizado o </w:t>
      </w:r>
      <w:hyperlink r:id="rId11" w:history="1">
        <w:r w:rsidRPr="00592B1D">
          <w:rPr>
            <w:rStyle w:val="Hyperlink"/>
          </w:rPr>
          <w:t>WireShark</w:t>
        </w:r>
      </w:hyperlink>
      <w:r>
        <w:t xml:space="preserve"> que é um analisador de protocolos de rede </w:t>
      </w:r>
      <w:sdt>
        <w:sdtPr>
          <w:id w:val="1404184485"/>
          <w:citation/>
        </w:sdtPr>
        <w:sdtEndPr/>
        <w:sdtContent>
          <w:r w:rsidR="00636BE3">
            <w:fldChar w:fldCharType="begin"/>
          </w:r>
          <w:r w:rsidR="00636BE3">
            <w:instrText xml:space="preserve"> CITATION Des22 \l 1046 </w:instrText>
          </w:r>
          <w:r w:rsidR="00636BE3">
            <w:fldChar w:fldCharType="separate"/>
          </w:r>
          <w:r w:rsidR="00C73C98">
            <w:rPr>
              <w:noProof/>
            </w:rPr>
            <w:t>(Equipe do WireShark, 2022)</w:t>
          </w:r>
          <w:r w:rsidR="00636BE3">
            <w:fldChar w:fldCharType="end"/>
          </w:r>
        </w:sdtContent>
      </w:sdt>
      <w:r>
        <w:t>. Com este software, pode-se ver precisamente quais são os dados que estão trafegando na rede em que se está conectado.</w:t>
      </w:r>
    </w:p>
    <w:p w14:paraId="67033B82" w14:textId="4CC890EC" w:rsidR="00E147A4" w:rsidRDefault="00E147A4" w:rsidP="00E147A4">
      <w:pPr>
        <w:ind w:firstLine="708"/>
      </w:pPr>
      <w:r>
        <w:t>Como pode ser visto na Figura</w:t>
      </w:r>
      <w:r w:rsidR="00960A29">
        <w:t xml:space="preserve"> 2</w:t>
      </w:r>
      <w:r>
        <w:t>, vemos quais são os pacotes que estão passando pela rede. Vemos sua origem e seu destino, seu protocolo, tamanho e informação, como por exemplo a porta de origem, a porta de destino e seu tamanho interno real.</w:t>
      </w:r>
    </w:p>
    <w:p w14:paraId="6AF787B5" w14:textId="77777777" w:rsidR="0082797F" w:rsidRDefault="00E147A4" w:rsidP="0082797F">
      <w:pPr>
        <w:keepNext/>
        <w:jc w:val="center"/>
      </w:pPr>
      <w:r w:rsidRPr="00BF06EB">
        <w:rPr>
          <w:noProof/>
        </w:rPr>
        <w:drawing>
          <wp:inline distT="0" distB="0" distL="0" distR="0" wp14:anchorId="66FF52DC" wp14:editId="7B4A77D7">
            <wp:extent cx="3791101" cy="2934269"/>
            <wp:effectExtent l="0" t="0" r="0" b="0"/>
            <wp:docPr id="8" name="Imagem 8" descr="Wi-Fi - Software para análise de pacotes na rede Wi-F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Wi-Fi - Software para análise de pacotes na rede Wi-Fi "/>
                    <pic:cNvPicPr/>
                  </pic:nvPicPr>
                  <pic:blipFill>
                    <a:blip r:embed="rId12"/>
                    <a:stretch>
                      <a:fillRect/>
                    </a:stretch>
                  </pic:blipFill>
                  <pic:spPr>
                    <a:xfrm>
                      <a:off x="0" y="0"/>
                      <a:ext cx="3803209" cy="2943641"/>
                    </a:xfrm>
                    <a:prstGeom prst="rect">
                      <a:avLst/>
                    </a:prstGeom>
                  </pic:spPr>
                </pic:pic>
              </a:graphicData>
            </a:graphic>
          </wp:inline>
        </w:drawing>
      </w:r>
    </w:p>
    <w:p w14:paraId="19735DBF" w14:textId="7B000B0B" w:rsidR="00E147A4" w:rsidRDefault="0082797F" w:rsidP="0082797F">
      <w:pPr>
        <w:pStyle w:val="Legenda"/>
        <w:jc w:val="center"/>
      </w:pPr>
      <w:r>
        <w:t xml:space="preserve">Figura </w:t>
      </w:r>
      <w:fldSimple w:instr=" SEQ Figura \* ARABIC ">
        <w:r w:rsidR="00680559">
          <w:rPr>
            <w:noProof/>
          </w:rPr>
          <w:t>2</w:t>
        </w:r>
      </w:fldSimple>
      <w:r>
        <w:t>: Wi-Fi - Software para análise de pacotes na rede Wi-Fi - Fonte: o autor</w:t>
      </w:r>
    </w:p>
    <w:p w14:paraId="2F4966FE" w14:textId="7C23334B" w:rsidR="00E147A4" w:rsidRPr="00D97129" w:rsidRDefault="00E147A4" w:rsidP="00E147A4">
      <w:pPr>
        <w:ind w:firstLine="708"/>
      </w:pPr>
      <w:r>
        <w:t>Com essas ferramentas preparadas, pôde-se testar o envio e recebimento de dados.</w:t>
      </w:r>
    </w:p>
    <w:p w14:paraId="4DA32542" w14:textId="57231644" w:rsidR="00CE730C" w:rsidRPr="008862F6" w:rsidRDefault="00774926" w:rsidP="008862F6">
      <w:pPr>
        <w:pStyle w:val="Ttulo1"/>
      </w:pPr>
      <w:r w:rsidRPr="008862F6">
        <w:t>Resultados</w:t>
      </w:r>
      <w:r w:rsidR="005F1C6D" w:rsidRPr="008862F6">
        <w:t xml:space="preserve"> e Discussão</w:t>
      </w:r>
    </w:p>
    <w:p w14:paraId="6ADFD98F" w14:textId="6CC9F0E5" w:rsidR="00CE730C" w:rsidRPr="00CE730C" w:rsidRDefault="00CE730C" w:rsidP="00CE730C">
      <w:pPr>
        <w:ind w:firstLine="431"/>
      </w:pPr>
      <w:r>
        <w:t>Ao decorrer do projeto, foram obtidos diversos resultados e avanços consideráveis que podem ser vistos como diretamente e indiretamente relacionados ao objetivo do projeto:</w:t>
      </w:r>
    </w:p>
    <w:p w14:paraId="59109DC0" w14:textId="5664A7D8" w:rsidR="00CE730C" w:rsidRPr="002A31C1" w:rsidRDefault="00CE730C" w:rsidP="00291007">
      <w:pPr>
        <w:pStyle w:val="Ttulo2"/>
        <w15:collapsed/>
        <w:rPr>
          <w:color w:val="auto"/>
        </w:rPr>
      </w:pPr>
      <w:r w:rsidRPr="002A31C1">
        <w:rPr>
          <w:color w:val="auto"/>
        </w:rPr>
        <w:t>Resultados Indiretos</w:t>
      </w:r>
    </w:p>
    <w:p w14:paraId="6E87DC90" w14:textId="236DBDB2" w:rsidR="00CE730C" w:rsidRPr="002A31C1" w:rsidRDefault="00CE730C" w:rsidP="00CE730C">
      <w:pPr>
        <w:ind w:firstLine="576"/>
      </w:pPr>
      <w:r>
        <w:t xml:space="preserve">Os resultados indiretos, dizem respeito a avanços obtidos que auxiliaram de uma forma mais geral ao desenvolvimento do projeto e de sua continuação por bolsistas futuros que </w:t>
      </w:r>
      <w:r w:rsidRPr="002A31C1">
        <w:t xml:space="preserve">almejem trilhar os mesmos passos </w:t>
      </w:r>
      <w:r w:rsidR="00C10ACB" w:rsidRPr="002A31C1">
        <w:t>deste plano de trabalho.</w:t>
      </w:r>
    </w:p>
    <w:p w14:paraId="1DCA917E" w14:textId="693DC0C4" w:rsidR="00774926" w:rsidRPr="002A31C1" w:rsidRDefault="00CE730C" w:rsidP="00291007">
      <w:pPr>
        <w:pStyle w:val="Ttulo3"/>
        <w15:collapsed/>
        <w:rPr>
          <w:rFonts w:eastAsia="Calibri"/>
          <w:color w:val="auto"/>
        </w:rPr>
      </w:pPr>
      <w:r w:rsidRPr="002A31C1">
        <w:rPr>
          <w:color w:val="auto"/>
        </w:rPr>
        <w:t>Reconfiguração do ambiente</w:t>
      </w:r>
    </w:p>
    <w:p w14:paraId="5E08B052" w14:textId="22E87C0C" w:rsidR="00B879B2" w:rsidRDefault="00B879B2" w:rsidP="00C10ACB">
      <w:pPr>
        <w:ind w:firstLine="431"/>
      </w:pPr>
      <w:r>
        <w:t>A reconfiguração do ambiente de desenvolvimento se mostrou necessário e complexo toda vez que surgisse necessidade de desenvolvimento do projeto em um computador diferente, por isso foi desenvolvido um documento que descreve o passo a passo necessário para a instalação do ambiente para futuros bolsistas.</w:t>
      </w:r>
    </w:p>
    <w:p w14:paraId="2B14CC3A" w14:textId="10379BF4" w:rsidR="00C10ACB" w:rsidRPr="002A31C1" w:rsidRDefault="00C10ACB" w:rsidP="00291007">
      <w:pPr>
        <w:pStyle w:val="Ttulo3"/>
        <w15:collapsed/>
        <w:rPr>
          <w:rFonts w:eastAsia="Calibri"/>
          <w:color w:val="auto"/>
        </w:rPr>
      </w:pPr>
      <w:r w:rsidRPr="002A31C1">
        <w:rPr>
          <w:color w:val="auto"/>
        </w:rPr>
        <w:t>Revisão de códigos anteriores e documentação</w:t>
      </w:r>
    </w:p>
    <w:p w14:paraId="4BEBAB3B" w14:textId="79A49348" w:rsidR="00C10ACB" w:rsidRDefault="00C10ACB" w:rsidP="00C10ACB">
      <w:pPr>
        <w:ind w:firstLine="431"/>
      </w:pPr>
      <w:r>
        <w:t xml:space="preserve">Com o passar do tempo e aquisição de experiência em desenvolvimento de software para o projeto, passou-se a ter maior </w:t>
      </w:r>
      <w:r w:rsidR="00245EF3">
        <w:t>entendimento sobre fluxos saudáveis de desenvolvimento e estruturas de organização que promovam uma forma mais intuitiva de se navegar nos diversos arquivos gerados</w:t>
      </w:r>
      <w:r w:rsidR="0017172F">
        <w:t>, tanto para quem o estiver desenvolvendo, quanto para quem desejar analisar mais profundamente este projeto</w:t>
      </w:r>
      <w:r w:rsidR="00245EF3">
        <w:t>. Dessa forma, foi feita uma reorganização dos arquivos relacionados aos projetos anteriores.</w:t>
      </w:r>
    </w:p>
    <w:p w14:paraId="36C29C91" w14:textId="77777777" w:rsidR="00245EF3" w:rsidRDefault="00245EF3" w:rsidP="00C10ACB">
      <w:pPr>
        <w:ind w:firstLine="431"/>
      </w:pPr>
      <w:r>
        <w:t>Com isso, foi feita também a revisão dos diversos códigos desenvolvidos. Além de perceber diversos aprimoramentos que os códigos anteriores poderiam receber, principalmente em seu conceito de abstração e modularização, percebeu-se a falta que faz a inexistência de uma documentação bem estruturada, ou no mínimo alguns comentários dentro do código que expliquem a sua finalidade e lógica utilizada.</w:t>
      </w:r>
    </w:p>
    <w:p w14:paraId="33E78BEA" w14:textId="7639679B" w:rsidR="00245EF3" w:rsidRDefault="00245EF3" w:rsidP="00C10ACB">
      <w:pPr>
        <w:ind w:firstLine="431"/>
      </w:pPr>
      <w:r>
        <w:t>Assim,</w:t>
      </w:r>
      <w:r w:rsidR="00510846">
        <w:t xml:space="preserve"> os arquivos anteriores foram reorganizados e aprimorados. T</w:t>
      </w:r>
      <w:r>
        <w:t xml:space="preserve">anto </w:t>
      </w:r>
      <w:r w:rsidR="00510846">
        <w:t xml:space="preserve">os arquivos </w:t>
      </w:r>
      <w:r>
        <w:t xml:space="preserve">relacionados ao Arduino quanto ao app desenvolvido em React Native, </w:t>
      </w:r>
      <w:r w:rsidR="00510846">
        <w:t xml:space="preserve">passaram por este processo, </w:t>
      </w:r>
      <w:r>
        <w:t>visto que eles seriam a base para o desenvolvimento do projeto atual, então, havendo uma base firme, pode-se construir uma forte estrutura.</w:t>
      </w:r>
    </w:p>
    <w:p w14:paraId="639554AF" w14:textId="77777777" w:rsidR="00400E36" w:rsidRPr="002A31C1" w:rsidRDefault="00400E36" w:rsidP="00291007">
      <w:pPr>
        <w:pStyle w:val="Ttulo3"/>
        <w15:collapsed/>
        <w:rPr>
          <w:color w:val="auto"/>
        </w:rPr>
      </w:pPr>
      <w:r w:rsidRPr="002A31C1">
        <w:rPr>
          <w:color w:val="auto"/>
        </w:rPr>
        <w:t>Melhorias da estrutura interna do aplicativo Android</w:t>
      </w:r>
    </w:p>
    <w:p w14:paraId="72DEAF9D" w14:textId="073F7B8A" w:rsidR="00400E36" w:rsidRDefault="00400E36" w:rsidP="00400E36">
      <w:pPr>
        <w:ind w:firstLine="708"/>
      </w:pPr>
      <w:r>
        <w:t xml:space="preserve">Cumprindo a primeira etapa do projeto, foi revisitado os códigos anteriores do aplicativo desenvolvido, como foi listado no subtópico 8.3 “Software App” do tópico 8 “Perspectivas de continuidade do trabalho”, haviam diversos existentes e aprimoramentos esperados. Como o aplicativo para controle via </w:t>
      </w:r>
      <w:r w:rsidR="003144B9">
        <w:t>Bluetooth</w:t>
      </w:r>
      <w:r>
        <w:t xml:space="preserve"> já havia sido desenvolvido e funcionava, optou-se por desenvolver um novo aplicativo, tentando seguir o mesmo padrão visual que o anterior, para poder fazer a conexão via </w:t>
      </w:r>
      <w:r w:rsidR="00291007">
        <w:t>Wi-Fi</w:t>
      </w:r>
      <w:r>
        <w:t xml:space="preserve"> com o microcontrolador.</w:t>
      </w:r>
    </w:p>
    <w:p w14:paraId="64040568" w14:textId="71748943" w:rsidR="00400E36" w:rsidRDefault="00AD045F" w:rsidP="00400E36">
      <w:pPr>
        <w:ind w:firstLine="708"/>
      </w:pPr>
      <w:r>
        <w:t>Este comportamento de revisitar o código, alterar modificar os nomes de variáveis e funções para deixá-los mais descritivos, evitar repetição de código</w:t>
      </w:r>
      <w:r w:rsidR="00132F67">
        <w:t xml:space="preserve">, dentre outras práticas, está fortemente associado ao conceito de </w:t>
      </w:r>
      <w:r w:rsidR="00BE1BF0">
        <w:rPr>
          <w:i/>
          <w:iCs/>
        </w:rPr>
        <w:t>C</w:t>
      </w:r>
      <w:r w:rsidR="00132F67">
        <w:rPr>
          <w:i/>
          <w:iCs/>
        </w:rPr>
        <w:t xml:space="preserve">lean </w:t>
      </w:r>
      <w:r w:rsidR="00BE1BF0">
        <w:rPr>
          <w:i/>
          <w:iCs/>
        </w:rPr>
        <w:t>C</w:t>
      </w:r>
      <w:r w:rsidR="00132F67">
        <w:rPr>
          <w:i/>
          <w:iCs/>
        </w:rPr>
        <w:t>ode</w:t>
      </w:r>
      <w:r w:rsidR="00132F67">
        <w:t xml:space="preserve"> (código limpo” em inglês)</w:t>
      </w:r>
      <w:r w:rsidR="002F7573">
        <w:t xml:space="preserve"> </w:t>
      </w:r>
      <w:sdt>
        <w:sdtPr>
          <w:id w:val="-1175876905"/>
          <w:citation/>
        </w:sdtPr>
        <w:sdtEndPr/>
        <w:sdtContent>
          <w:r w:rsidR="002F7573">
            <w:fldChar w:fldCharType="begin"/>
          </w:r>
          <w:r w:rsidR="002F7573">
            <w:instrText xml:space="preserve"> CITATION Bjo19 \l 1046 </w:instrText>
          </w:r>
          <w:r w:rsidR="002F7573">
            <w:fldChar w:fldCharType="separate"/>
          </w:r>
          <w:r w:rsidR="00C73C98">
            <w:rPr>
              <w:noProof/>
            </w:rPr>
            <w:t>(Latte, Henning, &amp; Wojcieszak, 2019)</w:t>
          </w:r>
          <w:r w:rsidR="002F7573">
            <w:fldChar w:fldCharType="end"/>
          </w:r>
        </w:sdtContent>
      </w:sdt>
      <w:r w:rsidR="00132F67">
        <w:t xml:space="preserve">, uma boa prática propagada pela comunidade de desenvolvimento de software. Para seguir este conceito, foram utilizados os conceitos de abstração e modularização, para aprimorar o desenvolvimento do app desde seu início. </w:t>
      </w:r>
      <w:r w:rsidR="00400E36">
        <w:t xml:space="preserve">Abaixo serão </w:t>
      </w:r>
      <w:r w:rsidR="00E44B05">
        <w:t>descritas</w:t>
      </w:r>
      <w:r w:rsidR="00400E36">
        <w:t xml:space="preserve"> algumas mudanças feitas na estrutura de alguns componentes do código:</w:t>
      </w:r>
    </w:p>
    <w:p w14:paraId="09504BDD" w14:textId="6D27CE41" w:rsidR="00400E36" w:rsidRPr="00991930" w:rsidRDefault="00EB1D13" w:rsidP="00EB1D13">
      <w:pPr>
        <w:ind w:firstLine="708"/>
        <w:rPr>
          <w:b/>
          <w:bCs/>
        </w:rPr>
      </w:pPr>
      <w:r>
        <w:rPr>
          <w:b/>
          <w:bCs/>
        </w:rPr>
        <w:t>Sliders</w:t>
      </w:r>
    </w:p>
    <w:p w14:paraId="687B1208" w14:textId="16D44718" w:rsidR="00400E36" w:rsidRDefault="00400E36" w:rsidP="00400E36">
      <w:pPr>
        <w:ind w:firstLine="708"/>
      </w:pPr>
      <w:r>
        <w:t>Neste caso, anteriormente o código apresentava extensa repetição. Mudando apenas os números utilizados para sua identificação. Na forma recente, o código está modularizado e abstraído de tal forma que, caso futuramente seja utilizado um novo braço robótico com ainda mais graus de liberdade, basta alterar um número, e o número correspondente de sliders serão criados. Além disso, se torna mais esteticamente agradável o código, visto que a grande quantidade de repetição foi removida.</w:t>
      </w:r>
    </w:p>
    <w:p w14:paraId="546FB850" w14:textId="3DBF0D82" w:rsidR="00400E36" w:rsidRPr="00991930" w:rsidRDefault="00EB1D13" w:rsidP="00400E36">
      <w:pPr>
        <w:ind w:firstLine="708"/>
        <w:rPr>
          <w:b/>
          <w:bCs/>
        </w:rPr>
      </w:pPr>
      <w:r>
        <w:rPr>
          <w:b/>
          <w:bCs/>
        </w:rPr>
        <w:t>Funções Wi-Fi</w:t>
      </w:r>
    </w:p>
    <w:p w14:paraId="5CFEB51E" w14:textId="3E4F0E66" w:rsidR="00400E36" w:rsidRDefault="00400E36" w:rsidP="00400E36">
      <w:pPr>
        <w:ind w:firstLine="708"/>
      </w:pPr>
      <w:r>
        <w:t xml:space="preserve">Uma boa prática para desenvolvimento de aplicativos é a de separar os componentes das funções utilizadas, importando as funções necessárias sob demanda, podendo elas serem utilizadas em diversos componentes diferentes. Além disso, auxilia na manutenção do código, visto que todas elas se encontram em um arquivo específico, então, por exemplo, caso o app passe a utilizar outra biblioteca para conexão </w:t>
      </w:r>
      <w:r w:rsidR="00291007">
        <w:t>Wi-Fi</w:t>
      </w:r>
      <w:r>
        <w:t>, apenas o arquivo de funções precisará ser alterado, visto que a parte visual do código, de uma forma geral, independe da biblioteca atual.</w:t>
      </w:r>
    </w:p>
    <w:p w14:paraId="32773ADB" w14:textId="6D43BC2F" w:rsidR="00400E36" w:rsidRPr="00991930" w:rsidRDefault="00EB1D13" w:rsidP="00400E36">
      <w:pPr>
        <w:ind w:firstLine="708"/>
        <w:rPr>
          <w:b/>
          <w:bCs/>
        </w:rPr>
      </w:pPr>
      <w:r>
        <w:rPr>
          <w:b/>
          <w:bCs/>
        </w:rPr>
        <w:t>Componentes</w:t>
      </w:r>
    </w:p>
    <w:p w14:paraId="2319C02C" w14:textId="663CEDC6" w:rsidR="00400E36" w:rsidRDefault="00400E36" w:rsidP="00400E36">
      <w:pPr>
        <w:ind w:firstLine="708"/>
      </w:pPr>
      <w:r>
        <w:t>Justamente para manter esse conceito de praticidade de manutenção e tornar o código mais denso e fechado em pequenos pacotes, os diversos componentes foram separados em arquivos e pastas distintas</w:t>
      </w:r>
      <w:r w:rsidR="00991930">
        <w:t xml:space="preserve"> </w:t>
      </w:r>
      <w:r>
        <w:t>de tal forma que cada um mantém sua lógica independente do resto do aplicativo, assim facilitando que sejam utilizados em outros apps, ou que sejam utilizados de formas diferentes pela tecnologia de envio de dados utilizada.</w:t>
      </w:r>
    </w:p>
    <w:p w14:paraId="2DEE1EF1" w14:textId="0880BB96" w:rsidR="00400E36" w:rsidRPr="00991930" w:rsidRDefault="00EB1D13" w:rsidP="00400E36">
      <w:pPr>
        <w:ind w:firstLine="708"/>
        <w:rPr>
          <w:b/>
          <w:bCs/>
        </w:rPr>
      </w:pPr>
      <w:r>
        <w:rPr>
          <w:b/>
          <w:bCs/>
        </w:rPr>
        <w:t>Estilos</w:t>
      </w:r>
    </w:p>
    <w:p w14:paraId="2325DDEB" w14:textId="125A37B7" w:rsidR="00400E36" w:rsidRDefault="00400E36" w:rsidP="00400E36">
      <w:pPr>
        <w:ind w:firstLine="708"/>
      </w:pPr>
      <w:r>
        <w:t xml:space="preserve">Outra boa prática é a de manter todos os estilos referentes ao app em um mesmo arquivo e/ou numa mesma pasta. Além disso, </w:t>
      </w:r>
      <w:r w:rsidR="00BE1BF0">
        <w:t>foram</w:t>
      </w:r>
      <w:r>
        <w:t xml:space="preserve"> utilizadas algumas funções para remover a quantidade excessiva de repetição através de componentes que tinham a mesma estrutura estilística, coisa que seria ainda mais extensa caso os estilos estivessem separados.</w:t>
      </w:r>
    </w:p>
    <w:p w14:paraId="7EBF3617" w14:textId="38ACDBDF" w:rsidR="00400E36" w:rsidRPr="00991930" w:rsidRDefault="00EB1D13" w:rsidP="00EB1D13">
      <w:pPr>
        <w:ind w:left="708"/>
        <w:rPr>
          <w:b/>
          <w:bCs/>
        </w:rPr>
      </w:pPr>
      <w:r>
        <w:rPr>
          <w:b/>
          <w:bCs/>
        </w:rPr>
        <w:t>App desenvolvido</w:t>
      </w:r>
    </w:p>
    <w:p w14:paraId="13489C00" w14:textId="287601C1" w:rsidR="00400E36" w:rsidRDefault="00991930" w:rsidP="00C60BEA">
      <w:pPr>
        <w:ind w:firstLine="708"/>
      </w:pPr>
      <w:r>
        <w:t>O</w:t>
      </w:r>
      <w:r w:rsidR="00400E36">
        <w:t xml:space="preserve"> app final apresenta uma estrutura responsiva aos comandos do usuário e consegue enviar os valores dos slides tanto via </w:t>
      </w:r>
      <w:r w:rsidR="003144B9">
        <w:t>Bluetooth</w:t>
      </w:r>
      <w:r w:rsidR="00400E36">
        <w:t xml:space="preserve">, quanto via </w:t>
      </w:r>
      <w:r w:rsidR="00291007">
        <w:t>Wi-Fi</w:t>
      </w:r>
      <w:r w:rsidR="00400E36">
        <w:t>.</w:t>
      </w:r>
    </w:p>
    <w:p w14:paraId="05A7F271" w14:textId="0B00EE17" w:rsidR="00CE730C" w:rsidRPr="002A31C1" w:rsidRDefault="00CE730C" w:rsidP="00291007">
      <w:pPr>
        <w:pStyle w:val="Ttulo2"/>
        <w15:collapsed/>
        <w:rPr>
          <w:color w:val="auto"/>
        </w:rPr>
      </w:pPr>
      <w:r w:rsidRPr="002A31C1">
        <w:rPr>
          <w:color w:val="auto"/>
        </w:rPr>
        <w:t>Resultados diretos</w:t>
      </w:r>
    </w:p>
    <w:p w14:paraId="3DBAAF8A" w14:textId="4DE1FB3A" w:rsidR="00703E47" w:rsidRPr="00703E47" w:rsidRDefault="00703E47" w:rsidP="00703E47">
      <w:pPr>
        <w:ind w:firstLine="576"/>
      </w:pPr>
      <w:r>
        <w:t>Além dos resultados indiretos, apresentam-se aqui os resultados diretos, ou seja, aqueles que estão diretamente relacionados às etapas propostas pelo plano de trabalho.</w:t>
      </w:r>
    </w:p>
    <w:p w14:paraId="3C6A3591" w14:textId="73AC78EA" w:rsidR="009443E9" w:rsidRPr="002A31C1" w:rsidRDefault="009443E9" w:rsidP="00291007">
      <w:pPr>
        <w:pStyle w:val="Ttulo3"/>
        <w15:collapsed/>
        <w:rPr>
          <w:color w:val="auto"/>
        </w:rPr>
      </w:pPr>
      <w:r w:rsidRPr="002A31C1">
        <w:rPr>
          <w:color w:val="auto"/>
        </w:rPr>
        <w:t>Novas capacidades do aplicativo Android</w:t>
      </w:r>
    </w:p>
    <w:p w14:paraId="3D79C5D2" w14:textId="524F9706" w:rsidR="00440B80" w:rsidRDefault="00400E36" w:rsidP="00400E36">
      <w:pPr>
        <w:ind w:firstLine="708"/>
      </w:pPr>
      <w:r>
        <w:t xml:space="preserve">Após a leitura da documentação oficial do módulo </w:t>
      </w:r>
      <w:r w:rsidR="00291007">
        <w:t>Wi-Fi</w:t>
      </w:r>
      <w:r>
        <w:t xml:space="preserve">, foram analisadas algumas possibilidades para o desenvolvimento da transferência de dados via </w:t>
      </w:r>
      <w:r w:rsidR="003144B9">
        <w:t>Bluetooth</w:t>
      </w:r>
      <w:r>
        <w:t xml:space="preserve">. Uma delas sendo o protocolo UDP que foi utilizado e apresenta vantagens diferentes do </w:t>
      </w:r>
      <w:r w:rsidR="003144B9">
        <w:t>Bluetooth</w:t>
      </w:r>
      <w:r>
        <w:t>.</w:t>
      </w:r>
      <w:r w:rsidR="00452C69">
        <w:t xml:space="preserve"> Durante este documento o termo Wi-Fi e UDP poderão ser utilizados de forma </w:t>
      </w:r>
      <w:r w:rsidR="00452C69" w:rsidRPr="00452C69">
        <w:t>intercambiável</w:t>
      </w:r>
      <w:r w:rsidR="00452C69">
        <w:t>, mas com o intuito de expressar o envio de pacotes de dados através de uma rede Wi-Fi utilizando do protocolo UDP</w:t>
      </w:r>
      <w:r w:rsidR="000244D0">
        <w:t xml:space="preserve"> da camada de transporte </w:t>
      </w:r>
      <w:sdt>
        <w:sdtPr>
          <w:id w:val="122195319"/>
          <w:citation/>
        </w:sdtPr>
        <w:sdtEndPr/>
        <w:sdtContent>
          <w:r w:rsidR="00366D98">
            <w:fldChar w:fldCharType="begin"/>
          </w:r>
          <w:r w:rsidR="00366D98">
            <w:instrText xml:space="preserve"> CITATION Iss11 \l 1046 </w:instrText>
          </w:r>
          <w:r w:rsidR="00366D98">
            <w:fldChar w:fldCharType="separate"/>
          </w:r>
          <w:r w:rsidR="00C73C98">
            <w:rPr>
              <w:noProof/>
            </w:rPr>
            <w:t>(Issariyakul, 2011)</w:t>
          </w:r>
          <w:r w:rsidR="00366D98">
            <w:fldChar w:fldCharType="end"/>
          </w:r>
        </w:sdtContent>
      </w:sdt>
      <w:r w:rsidR="00452C69">
        <w:t>.</w:t>
      </w:r>
    </w:p>
    <w:p w14:paraId="74D65303" w14:textId="17717F71" w:rsidR="00084C98" w:rsidRPr="00452C69" w:rsidRDefault="00452C69" w:rsidP="00400E36">
      <w:pPr>
        <w:ind w:firstLine="708"/>
        <w:rPr>
          <w:b/>
          <w:bCs/>
        </w:rPr>
      </w:pPr>
      <w:r>
        <w:rPr>
          <w:b/>
          <w:bCs/>
        </w:rPr>
        <w:t xml:space="preserve">Comparativo entre </w:t>
      </w:r>
      <w:r w:rsidR="003144B9">
        <w:rPr>
          <w:b/>
          <w:bCs/>
        </w:rPr>
        <w:t>Bluetooth</w:t>
      </w:r>
      <w:r>
        <w:rPr>
          <w:b/>
          <w:bCs/>
        </w:rPr>
        <w:t xml:space="preserve"> e Wi-Fi</w:t>
      </w:r>
    </w:p>
    <w:p w14:paraId="76DCC2B5" w14:textId="525CF4D9" w:rsidR="00400E36" w:rsidRDefault="00400E36" w:rsidP="00400E36">
      <w:pPr>
        <w:ind w:firstLine="708"/>
      </w:pPr>
      <w:r>
        <w:t xml:space="preserve">No caso do </w:t>
      </w:r>
      <w:r w:rsidR="003144B9">
        <w:t>Bluetooth</w:t>
      </w:r>
      <w:r>
        <w:t xml:space="preserve">, o que ocorre é o seguinte: O dispositivo a ser controlado apresenta um sinal constante a espera de um sinal de pareamento, o dispositivo controlador envia um sinal de pareamento, ambos se pareiam </w:t>
      </w:r>
      <w:r w:rsidR="00F21F81">
        <w:t>e a partir daí é estabelecida uma conexão por onde eles mantêm a troca de dados.</w:t>
      </w:r>
    </w:p>
    <w:p w14:paraId="62C0D355" w14:textId="78DF808E" w:rsidR="00F21F81" w:rsidRDefault="00F21F81" w:rsidP="00400E36">
      <w:pPr>
        <w:ind w:firstLine="708"/>
      </w:pPr>
      <w:r>
        <w:t xml:space="preserve">Já no caso do </w:t>
      </w:r>
      <w:r w:rsidR="00291007">
        <w:t>Wi-Fi</w:t>
      </w:r>
      <w:r>
        <w:t xml:space="preserve">, o que ocorre é o seguinte: O dispositivo a ser controlado se conecta a uma rede </w:t>
      </w:r>
      <w:r w:rsidR="00291007">
        <w:t>Wi-Fi</w:t>
      </w:r>
      <w:r>
        <w:t xml:space="preserve"> que o controlador também se conectará (ou já está conectado), a partir daí, ele se configura para ficar sempre a espera de pacotes de dados em uma porta da rede arbitrariamente escolhida. Já o dispositivo controlador, também se conecta nesta mesma rede (ou já está conectado) e envia pacotes de dados para esta porta. Assim sendo recebidos pelo controlado.</w:t>
      </w:r>
    </w:p>
    <w:p w14:paraId="5E029DA8" w14:textId="0DFA4F0E" w:rsidR="00F21F81" w:rsidRDefault="00F21F81" w:rsidP="00400E36">
      <w:pPr>
        <w:ind w:firstLine="708"/>
      </w:pPr>
      <w:r>
        <w:t xml:space="preserve">Na </w:t>
      </w:r>
      <w:r w:rsidR="00A759CF" w:rsidRPr="00A759CF">
        <w:rPr>
          <w:i/>
          <w:iCs/>
        </w:rPr>
        <w:t>T</w:t>
      </w:r>
      <w:r w:rsidRPr="00A759CF">
        <w:rPr>
          <w:i/>
          <w:iCs/>
        </w:rPr>
        <w:t>abela 1</w:t>
      </w:r>
      <w:r>
        <w:t xml:space="preserve"> abaixo são listadas algumas vantagens e desvantagens referentes ao envio de dados através de </w:t>
      </w:r>
      <w:r w:rsidR="003144B9">
        <w:t>Bluetooth</w:t>
      </w:r>
      <w:r>
        <w:t xml:space="preserve"> e UDP:</w:t>
      </w:r>
    </w:p>
    <w:p w14:paraId="37FA8DC6" w14:textId="5B012DD3" w:rsidR="00946710" w:rsidRDefault="00946710" w:rsidP="00366D98">
      <w:pPr>
        <w:pStyle w:val="Legenda"/>
        <w:keepNext/>
        <w:jc w:val="center"/>
      </w:pPr>
      <w:r>
        <w:t xml:space="preserve">Tabela </w:t>
      </w:r>
      <w:fldSimple w:instr=" SEQ Tabela \* ARABIC ">
        <w:r>
          <w:rPr>
            <w:noProof/>
          </w:rPr>
          <w:t>1</w:t>
        </w:r>
      </w:fldSimple>
      <w:r>
        <w:t>: Vantage</w:t>
      </w:r>
      <w:r w:rsidR="00BE1BF0">
        <w:t>n</w:t>
      </w:r>
      <w:r>
        <w:t xml:space="preserve">s e desvantagens - </w:t>
      </w:r>
      <w:r w:rsidR="003144B9">
        <w:t>Bluetooth</w:t>
      </w:r>
      <w:r>
        <w:t xml:space="preserve"> X UDP</w:t>
      </w:r>
    </w:p>
    <w:tbl>
      <w:tblPr>
        <w:tblStyle w:val="Tabelacomgrade"/>
        <w:tblW w:w="0" w:type="auto"/>
        <w:jc w:val="center"/>
        <w:tblLook w:val="04A0" w:firstRow="1" w:lastRow="0" w:firstColumn="1" w:lastColumn="0" w:noHBand="0" w:noVBand="1"/>
      </w:tblPr>
      <w:tblGrid>
        <w:gridCol w:w="1461"/>
        <w:gridCol w:w="3070"/>
        <w:gridCol w:w="3963"/>
      </w:tblGrid>
      <w:tr w:rsidR="00F21F81" w14:paraId="296B7B6F" w14:textId="77777777" w:rsidTr="00366D98">
        <w:trPr>
          <w:jc w:val="center"/>
        </w:trPr>
        <w:tc>
          <w:tcPr>
            <w:tcW w:w="1461" w:type="dxa"/>
          </w:tcPr>
          <w:p w14:paraId="1D35FC86" w14:textId="77777777" w:rsidR="00F21F81" w:rsidRDefault="00F21F81" w:rsidP="00400E36"/>
        </w:tc>
        <w:tc>
          <w:tcPr>
            <w:tcW w:w="3070" w:type="dxa"/>
          </w:tcPr>
          <w:p w14:paraId="3B256E1E" w14:textId="7BB503FE" w:rsidR="00F21F81" w:rsidRDefault="003144B9" w:rsidP="00400E36">
            <w:r>
              <w:t>Bluetooth</w:t>
            </w:r>
          </w:p>
        </w:tc>
        <w:tc>
          <w:tcPr>
            <w:tcW w:w="3963" w:type="dxa"/>
          </w:tcPr>
          <w:p w14:paraId="25FE5765" w14:textId="76F358D1" w:rsidR="00F21F81" w:rsidRDefault="00291007" w:rsidP="00400E36">
            <w:r>
              <w:t>Wi-Fi</w:t>
            </w:r>
            <w:r w:rsidR="00997BE2">
              <w:t xml:space="preserve"> (protocolo UDP)</w:t>
            </w:r>
          </w:p>
        </w:tc>
      </w:tr>
      <w:tr w:rsidR="00F21F81" w14:paraId="7A87416D" w14:textId="77777777" w:rsidTr="00366D98">
        <w:trPr>
          <w:jc w:val="center"/>
        </w:trPr>
        <w:tc>
          <w:tcPr>
            <w:tcW w:w="1461" w:type="dxa"/>
          </w:tcPr>
          <w:p w14:paraId="1B6B1E94" w14:textId="49324A20" w:rsidR="00F21F81" w:rsidRPr="00997BE2" w:rsidRDefault="00997BE2" w:rsidP="00997BE2">
            <w:pPr>
              <w:spacing w:after="0" w:line="240" w:lineRule="auto"/>
              <w:rPr>
                <w:rFonts w:ascii="Calibri" w:hAnsi="Calibri" w:cs="Calibri"/>
                <w:color w:val="000000"/>
              </w:rPr>
            </w:pPr>
            <w:r>
              <w:rPr>
                <w:rFonts w:ascii="Calibri" w:hAnsi="Calibri" w:cs="Calibri"/>
                <w:color w:val="000000"/>
              </w:rPr>
              <w:t>Vantagens</w:t>
            </w:r>
          </w:p>
        </w:tc>
        <w:tc>
          <w:tcPr>
            <w:tcW w:w="3070" w:type="dxa"/>
          </w:tcPr>
          <w:p w14:paraId="7780D1A7" w14:textId="16BEC3D3" w:rsidR="00F21F81" w:rsidRDefault="00946710" w:rsidP="00400E36">
            <w:r>
              <w:t>Baixa dificuldade</w:t>
            </w:r>
            <w:r w:rsidR="00997BE2">
              <w:t xml:space="preserve"> de utiliz</w:t>
            </w:r>
            <w:r>
              <w:t>ação</w:t>
            </w:r>
            <w:r w:rsidR="00997BE2">
              <w:t>: Basta parear e o Arduino está pronto para receber os dados através de suas portas seriais.</w:t>
            </w:r>
          </w:p>
        </w:tc>
        <w:tc>
          <w:tcPr>
            <w:tcW w:w="3963" w:type="dxa"/>
          </w:tcPr>
          <w:p w14:paraId="23F7F539" w14:textId="2E4AD75C" w:rsidR="00F21F81" w:rsidRDefault="00946710" w:rsidP="00400E36">
            <w:r>
              <w:t>A conexão é facilmente expansível: Como é necessário o uso de uma rede externa e esta rede pode ser continuamente expandida com o uso de repetidores de sinal, os dados podem ser enviados por distâncias bem mais longas.</w:t>
            </w:r>
          </w:p>
        </w:tc>
      </w:tr>
      <w:tr w:rsidR="00F21F81" w14:paraId="3F640A24" w14:textId="77777777" w:rsidTr="00366D98">
        <w:trPr>
          <w:jc w:val="center"/>
        </w:trPr>
        <w:tc>
          <w:tcPr>
            <w:tcW w:w="1461" w:type="dxa"/>
          </w:tcPr>
          <w:p w14:paraId="31E5FBDE" w14:textId="21D78B6C" w:rsidR="00F21F81" w:rsidRDefault="00F21F81" w:rsidP="00400E36">
            <w:r>
              <w:t>Desvantagens</w:t>
            </w:r>
          </w:p>
        </w:tc>
        <w:tc>
          <w:tcPr>
            <w:tcW w:w="3070" w:type="dxa"/>
          </w:tcPr>
          <w:p w14:paraId="5EFC447F" w14:textId="0EADAFBF" w:rsidR="00F21F81" w:rsidRDefault="00997BE2" w:rsidP="00400E36">
            <w:r>
              <w:t xml:space="preserve">Há limitação de distância para o envio dos dados baseado no alcança que a antena do </w:t>
            </w:r>
            <w:r w:rsidR="003144B9">
              <w:t>Bluetooth</w:t>
            </w:r>
            <w:r>
              <w:t xml:space="preserve"> é capaz de conectar, sendo complicada a sua expansão.</w:t>
            </w:r>
          </w:p>
        </w:tc>
        <w:tc>
          <w:tcPr>
            <w:tcW w:w="3963" w:type="dxa"/>
          </w:tcPr>
          <w:p w14:paraId="0EDC959B" w14:textId="05E09938" w:rsidR="00997BE2" w:rsidRDefault="00997BE2" w:rsidP="00400E36">
            <w:r>
              <w:t>Falta de segurança: qualquer dispositivo conectado a mesma rede é capaz de captar e até mesmo enviar sinais por conta própria o que pode causar problemas de execução no dispositivo que receberá esses dados.</w:t>
            </w:r>
          </w:p>
        </w:tc>
      </w:tr>
    </w:tbl>
    <w:p w14:paraId="7766B265" w14:textId="4C2D6FB9" w:rsidR="00C60BEA" w:rsidRDefault="00A759CF" w:rsidP="00400E36">
      <w:pPr>
        <w:ind w:firstLine="708"/>
      </w:pPr>
      <w:r>
        <w:t xml:space="preserve">Apesar dos pontos negativos de cada uma, isso não significa que não sejam amenizados por outros meios, por exemplo: a limitação de distância para </w:t>
      </w:r>
      <w:r w:rsidR="003144B9">
        <w:t>Bluetooth</w:t>
      </w:r>
      <w:r>
        <w:t xml:space="preserve"> pode ser amenizada ao utilizar antenas maiores e melhores que conseguem alcançar dispositivos a </w:t>
      </w:r>
      <w:r w:rsidR="00C51789">
        <w:t xml:space="preserve">mais de 350 metros </w:t>
      </w:r>
      <w:r>
        <w:t xml:space="preserve">de distância </w:t>
      </w:r>
      <w:sdt>
        <w:sdtPr>
          <w:id w:val="630918409"/>
          <w:citation/>
        </w:sdtPr>
        <w:sdtEndPr/>
        <w:sdtContent>
          <w:r w:rsidR="00C51789">
            <w:fldChar w:fldCharType="begin"/>
          </w:r>
          <w:r w:rsidR="00C51789">
            <w:instrText xml:space="preserve"> CITATION Mar17 \l 1046 </w:instrText>
          </w:r>
          <w:r w:rsidR="00C51789">
            <w:fldChar w:fldCharType="separate"/>
          </w:r>
          <w:r w:rsidR="00C73C98">
            <w:rPr>
              <w:noProof/>
            </w:rPr>
            <w:t>(Woolley, 2017)</w:t>
          </w:r>
          <w:r w:rsidR="00C51789">
            <w:fldChar w:fldCharType="end"/>
          </w:r>
        </w:sdtContent>
      </w:sdt>
      <w:r>
        <w:t>; já a desvantagem do Wi-Fi utilizando o protocolo UDP no quesito segurança pode ser aliviada ao utilizar de um ponto de acesso criado pelo próprio smartphone através do compartilhamento de dados móveis, assim havendo uma conexão direta entre o dispositivo controlador e o controlado.</w:t>
      </w:r>
    </w:p>
    <w:p w14:paraId="1346FF02" w14:textId="2193B158" w:rsidR="000244D0" w:rsidRPr="00452C69" w:rsidRDefault="000244D0" w:rsidP="000244D0">
      <w:pPr>
        <w:ind w:firstLine="708"/>
        <w:rPr>
          <w:b/>
          <w:bCs/>
        </w:rPr>
      </w:pPr>
      <w:r>
        <w:rPr>
          <w:b/>
          <w:bCs/>
        </w:rPr>
        <w:t xml:space="preserve">Desenvolvimento </w:t>
      </w:r>
      <w:r w:rsidR="007413CE">
        <w:rPr>
          <w:b/>
          <w:bCs/>
        </w:rPr>
        <w:t xml:space="preserve">do </w:t>
      </w:r>
      <w:r>
        <w:rPr>
          <w:b/>
          <w:bCs/>
        </w:rPr>
        <w:t>App</w:t>
      </w:r>
      <w:r w:rsidR="007413CE">
        <w:rPr>
          <w:b/>
          <w:bCs/>
        </w:rPr>
        <w:t xml:space="preserve">: </w:t>
      </w:r>
      <w:r w:rsidR="003144B9">
        <w:rPr>
          <w:b/>
          <w:bCs/>
        </w:rPr>
        <w:t>Bluetooth</w:t>
      </w:r>
    </w:p>
    <w:p w14:paraId="79FACBFF" w14:textId="4601BBBA" w:rsidR="006222FC" w:rsidRDefault="006222FC" w:rsidP="00400E36">
      <w:pPr>
        <w:ind w:firstLine="708"/>
      </w:pPr>
      <w:r>
        <w:t xml:space="preserve">Quanto ao desenvolvimento da parte </w:t>
      </w:r>
      <w:r w:rsidR="003144B9">
        <w:t>Bluetooth</w:t>
      </w:r>
      <w:r>
        <w:t xml:space="preserve"> do projeto, a modularização dos arquivos anteriores, citada no tópico “</w:t>
      </w:r>
      <w:r w:rsidRPr="006222FC">
        <w:t>5.1.3 Melhorias da estrutura interna do aplicativo Android</w:t>
      </w:r>
      <w:r>
        <w:t xml:space="preserve">”, </w:t>
      </w:r>
      <w:r w:rsidR="007A197D">
        <w:t>facilitou que diversos componentes fossem utilizados de formas mais criativas e agradáveis à utilização.</w:t>
      </w:r>
    </w:p>
    <w:p w14:paraId="2D912E5A" w14:textId="77777777" w:rsidR="00EE5217" w:rsidRDefault="007A197D" w:rsidP="00EE5217">
      <w:pPr>
        <w:keepNext/>
        <w:jc w:val="center"/>
      </w:pPr>
      <w:r>
        <w:rPr>
          <w:noProof/>
        </w:rPr>
        <w:drawing>
          <wp:inline distT="0" distB="0" distL="0" distR="0" wp14:anchorId="49CCA98D" wp14:editId="2342266D">
            <wp:extent cx="1846931" cy="648269"/>
            <wp:effectExtent l="0" t="0" r="1270" b="0"/>
            <wp:docPr id="1" name="Imagem 1" descr="Wi-Fi - Software para envio e leitura de paco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Wi-Fi - Software para envio e leitura de pacotes "/>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36" b="74078"/>
                    <a:stretch/>
                  </pic:blipFill>
                  <pic:spPr bwMode="auto">
                    <a:xfrm>
                      <a:off x="0" y="0"/>
                      <a:ext cx="1863263" cy="654001"/>
                    </a:xfrm>
                    <a:prstGeom prst="rect">
                      <a:avLst/>
                    </a:prstGeom>
                    <a:noFill/>
                    <a:ln>
                      <a:noFill/>
                    </a:ln>
                    <a:extLst>
                      <a:ext uri="{53640926-AAD7-44D8-BBD7-CCE9431645EC}">
                        <a14:shadowObscured xmlns:a14="http://schemas.microsoft.com/office/drawing/2010/main"/>
                      </a:ext>
                    </a:extLst>
                  </pic:spPr>
                </pic:pic>
              </a:graphicData>
            </a:graphic>
          </wp:inline>
        </w:drawing>
      </w:r>
    </w:p>
    <w:p w14:paraId="3D08454F" w14:textId="1A041562" w:rsidR="007A197D" w:rsidRDefault="00EE5217" w:rsidP="00EE5217">
      <w:pPr>
        <w:pStyle w:val="Legenda"/>
        <w:jc w:val="center"/>
      </w:pPr>
      <w:r>
        <w:t xml:space="preserve">Figura </w:t>
      </w:r>
      <w:fldSimple w:instr=" SEQ Figura \* ARABIC ">
        <w:r w:rsidR="00680559">
          <w:rPr>
            <w:noProof/>
          </w:rPr>
          <w:t>3</w:t>
        </w:r>
      </w:fldSimple>
      <w:r>
        <w:t>: Bluetooth - Ligar o Bluetooth - Fonte: o autor</w:t>
      </w:r>
    </w:p>
    <w:p w14:paraId="577E4CA2" w14:textId="77777777" w:rsidR="00C73C98" w:rsidRDefault="007C234F" w:rsidP="00C73C98">
      <w:pPr>
        <w:ind w:firstLine="708"/>
      </w:pPr>
      <w:r>
        <w:tab/>
      </w:r>
      <w:r w:rsidR="00C73C98">
        <w:t xml:space="preserve">Inicialmente temos ilustrado pela Figura 3 a </w:t>
      </w:r>
      <w:r w:rsidR="00C73C98" w:rsidRPr="007A197D">
        <w:rPr>
          <w:i/>
          <w:iCs/>
        </w:rPr>
        <w:t>Connection status</w:t>
      </w:r>
      <w:r w:rsidR="00C73C98">
        <w:t xml:space="preserve"> (status da conexão) em vermelho, informando abaixo a necessidade de conectar o Bluetooth do dispositivo. Para isso, basta clicar no switch localizado ao lado da Connection status.</w:t>
      </w:r>
    </w:p>
    <w:p w14:paraId="56A56692" w14:textId="77777777" w:rsidR="00C73C98" w:rsidRDefault="00C73C98" w:rsidP="00C73C98">
      <w:pPr>
        <w:keepNext/>
        <w:jc w:val="center"/>
      </w:pPr>
      <w:r>
        <w:rPr>
          <w:noProof/>
        </w:rPr>
        <w:drawing>
          <wp:inline distT="0" distB="0" distL="0" distR="0" wp14:anchorId="60C0814D" wp14:editId="542D41DC">
            <wp:extent cx="1924206" cy="716508"/>
            <wp:effectExtent l="0" t="0" r="0" b="7620"/>
            <wp:docPr id="3" name="Imagem 3" descr="Bluetooth - Permitir acesso do app ao sistema para ativar o Bluetoo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Bluetooth - Permitir acesso do app ao sistema para ativar o Bluetooth "/>
                    <pic:cNvPicPr>
                      <a:picLocks noChangeAspect="1" noChangeArrowheads="1"/>
                    </pic:cNvPicPr>
                  </pic:nvPicPr>
                  <pic:blipFill rotWithShape="1">
                    <a:blip r:embed="rId14">
                      <a:extLst>
                        <a:ext uri="{28A0092B-C50C-407E-A947-70E740481C1C}">
                          <a14:useLocalDpi xmlns:a14="http://schemas.microsoft.com/office/drawing/2010/main" val="0"/>
                        </a:ext>
                      </a:extLst>
                    </a:blip>
                    <a:srcRect t="76773" b="6586"/>
                    <a:stretch/>
                  </pic:blipFill>
                  <pic:spPr bwMode="auto">
                    <a:xfrm>
                      <a:off x="0" y="0"/>
                      <a:ext cx="1947156" cy="725054"/>
                    </a:xfrm>
                    <a:prstGeom prst="rect">
                      <a:avLst/>
                    </a:prstGeom>
                    <a:noFill/>
                    <a:ln>
                      <a:noFill/>
                    </a:ln>
                    <a:extLst>
                      <a:ext uri="{53640926-AAD7-44D8-BBD7-CCE9431645EC}">
                        <a14:shadowObscured xmlns:a14="http://schemas.microsoft.com/office/drawing/2010/main"/>
                      </a:ext>
                    </a:extLst>
                  </pic:spPr>
                </pic:pic>
              </a:graphicData>
            </a:graphic>
          </wp:inline>
        </w:drawing>
      </w:r>
    </w:p>
    <w:p w14:paraId="7E90870E" w14:textId="12AF4580" w:rsidR="00C73C98" w:rsidRDefault="00C73C98" w:rsidP="00C73C98">
      <w:pPr>
        <w:pStyle w:val="Legenda"/>
        <w:jc w:val="center"/>
      </w:pPr>
      <w:r>
        <w:t xml:space="preserve">Figura </w:t>
      </w:r>
      <w:fldSimple w:instr=" SEQ Figura \* ARABIC ">
        <w:r>
          <w:rPr>
            <w:noProof/>
          </w:rPr>
          <w:t>4</w:t>
        </w:r>
      </w:fldSimple>
      <w:r>
        <w:t>: Bluetooth - Permitir acesso do app ao sistema para ativar o Bluetooth - Fonte: o autor</w:t>
      </w:r>
    </w:p>
    <w:p w14:paraId="12BCCEC0" w14:textId="73E9C51F" w:rsidR="007C234F" w:rsidRDefault="007C234F" w:rsidP="007C234F">
      <w:r>
        <w:t xml:space="preserve">Com isso o App solicita ao usuário que permita o acesso ao </w:t>
      </w:r>
      <w:r w:rsidR="003144B9">
        <w:t>Bluetooth</w:t>
      </w:r>
      <w:r>
        <w:t xml:space="preserve"> (Figura</w:t>
      </w:r>
      <w:r w:rsidR="0040336C">
        <w:t xml:space="preserve"> 4</w:t>
      </w:r>
      <w:r>
        <w:t>).</w:t>
      </w:r>
    </w:p>
    <w:p w14:paraId="22306E7F" w14:textId="77777777" w:rsidR="00C73C98" w:rsidRDefault="00C73C98" w:rsidP="00C73C98">
      <w:pPr>
        <w:keepNext/>
        <w:jc w:val="center"/>
      </w:pPr>
      <w:r>
        <w:rPr>
          <w:noProof/>
        </w:rPr>
        <w:drawing>
          <wp:inline distT="0" distB="0" distL="0" distR="0" wp14:anchorId="57C638E7" wp14:editId="6A81DD51">
            <wp:extent cx="1781867" cy="1671851"/>
            <wp:effectExtent l="0" t="0" r="8890" b="5080"/>
            <wp:docPr id="4" name="Imagem 4" descr="Bluetooth - Seleção do dispositi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Bluetooth - Seleção do dispositivo "/>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0" b="47931"/>
                    <a:stretch/>
                  </pic:blipFill>
                  <pic:spPr bwMode="auto">
                    <a:xfrm>
                      <a:off x="0" y="0"/>
                      <a:ext cx="1799902" cy="1688772"/>
                    </a:xfrm>
                    <a:prstGeom prst="rect">
                      <a:avLst/>
                    </a:prstGeom>
                    <a:noFill/>
                    <a:ln>
                      <a:noFill/>
                    </a:ln>
                    <a:extLst>
                      <a:ext uri="{53640926-AAD7-44D8-BBD7-CCE9431645EC}">
                        <a14:shadowObscured xmlns:a14="http://schemas.microsoft.com/office/drawing/2010/main"/>
                      </a:ext>
                    </a:extLst>
                  </pic:spPr>
                </pic:pic>
              </a:graphicData>
            </a:graphic>
          </wp:inline>
        </w:drawing>
      </w:r>
    </w:p>
    <w:p w14:paraId="6A3C30FE" w14:textId="533C4B29" w:rsidR="00C73C98" w:rsidRPr="00C73C98" w:rsidRDefault="00C73C98" w:rsidP="00C73C98">
      <w:pPr>
        <w:pStyle w:val="Legenda"/>
        <w:jc w:val="center"/>
        <w:rPr>
          <w:u w:val="single"/>
        </w:rPr>
      </w:pPr>
      <w:r>
        <w:t xml:space="preserve">Figura </w:t>
      </w:r>
      <w:fldSimple w:instr=" SEQ Figura \* ARABIC ">
        <w:r>
          <w:rPr>
            <w:noProof/>
          </w:rPr>
          <w:t>5</w:t>
        </w:r>
      </w:fldSimple>
      <w:r>
        <w:t xml:space="preserve">: Bluetooth - Seleção do dispositivo </w:t>
      </w:r>
      <w:r w:rsidRPr="007006EB">
        <w:t>- Fonte: o autor</w:t>
      </w:r>
    </w:p>
    <w:p w14:paraId="71E7B381" w14:textId="5C8F9B13" w:rsidR="007C234F" w:rsidRPr="007C234F" w:rsidRDefault="007C234F" w:rsidP="007C234F">
      <w:pPr>
        <w:ind w:firstLine="708"/>
      </w:pPr>
      <w:r>
        <w:t xml:space="preserve">Após ter a solicitação permitida, a Connection status se torna verde, informando que a conexão foi bem sucedida e a </w:t>
      </w:r>
      <w:r>
        <w:rPr>
          <w:i/>
          <w:iCs/>
        </w:rPr>
        <w:t>List of devices</w:t>
      </w:r>
      <w:r>
        <w:t xml:space="preserve"> (Lista de dispositivos) aparece, assim permitindo que o usuário selecione qual dos dispositivos gostaria de parear (Figura </w:t>
      </w:r>
      <w:r w:rsidR="0040336C">
        <w:t>5</w:t>
      </w:r>
      <w:r>
        <w:t xml:space="preserve">). Com isso, o usuário em seu Smartphone seleciona o módulo </w:t>
      </w:r>
      <w:r w:rsidR="003144B9">
        <w:t>Bluetooth</w:t>
      </w:r>
      <w:r>
        <w:t xml:space="preserve"> HC-05 e assim que o faz, tem o retorno visual, na cor azul, informando que seu toque foi lido (Figura </w:t>
      </w:r>
      <w:r w:rsidR="0040336C">
        <w:t>6</w:t>
      </w:r>
      <w:r>
        <w:t>). Caso haja falha de pareamento, o dispositivo selecionado passa a ter uma borda vermelha</w:t>
      </w:r>
      <w:r w:rsidR="006D103D">
        <w:t>. Um de</w:t>
      </w:r>
      <w:r w:rsidR="00C961DA">
        <w:t xml:space="preserve">talhe a ressaltar são os 3 campos presentes em cada um dos dispositivos: name (nome, em inglês) diz respeito ao nome pré-definido para representar aquele dispositivo; </w:t>
      </w:r>
      <w:hyperlink r:id="rId16" w:history="1">
        <w:r w:rsidR="00C961DA" w:rsidRPr="00E34707">
          <w:rPr>
            <w:rStyle w:val="Hyperlink"/>
          </w:rPr>
          <w:t>class (classe, em inglês) faz referência ao tipo do dispositivo lido</w:t>
        </w:r>
      </w:hyperlink>
      <w:r w:rsidR="00E34707">
        <w:t xml:space="preserve"> </w:t>
      </w:r>
      <w:sdt>
        <w:sdtPr>
          <w:id w:val="2091036071"/>
          <w:citation/>
        </w:sdtPr>
        <w:sdtEndPr/>
        <w:sdtContent>
          <w:r w:rsidR="00E34707">
            <w:fldChar w:fldCharType="begin"/>
          </w:r>
          <w:r w:rsidR="00E34707">
            <w:instrText xml:space="preserve"> CITATION Ell04 \l 1046 </w:instrText>
          </w:r>
          <w:r w:rsidR="00E34707">
            <w:fldChar w:fldCharType="separate"/>
          </w:r>
          <w:r w:rsidR="00C73C98">
            <w:rPr>
              <w:noProof/>
            </w:rPr>
            <w:t>(Harold, 2004)</w:t>
          </w:r>
          <w:r w:rsidR="00E34707">
            <w:fldChar w:fldCharType="end"/>
          </w:r>
        </w:sdtContent>
      </w:sdt>
      <w:r w:rsidR="00C961DA">
        <w:t>; address (endereço, em inglês) é o endereço MAC do dispositivo</w:t>
      </w:r>
      <w:r w:rsidR="00113CA6">
        <w:t xml:space="preserve"> </w:t>
      </w:r>
      <w:sdt>
        <w:sdtPr>
          <w:id w:val="1794551226"/>
          <w:citation/>
        </w:sdtPr>
        <w:sdtEndPr/>
        <w:sdtContent>
          <w:r w:rsidR="0055750A">
            <w:fldChar w:fldCharType="begin"/>
          </w:r>
          <w:r w:rsidR="0055750A">
            <w:instrText xml:space="preserve"> CITATION Res17 \l 1046 </w:instrText>
          </w:r>
          <w:r w:rsidR="0055750A">
            <w:fldChar w:fldCharType="separate"/>
          </w:r>
          <w:r w:rsidR="00C73C98">
            <w:rPr>
              <w:noProof/>
            </w:rPr>
            <w:t>(Sari, Supiyandi, Siahaan, &amp; S.Kom, 2017)</w:t>
          </w:r>
          <w:r w:rsidR="0055750A">
            <w:fldChar w:fldCharType="end"/>
          </w:r>
        </w:sdtContent>
      </w:sdt>
      <w:r w:rsidR="00C961DA">
        <w:t>.</w:t>
      </w:r>
    </w:p>
    <w:p w14:paraId="299C03C0" w14:textId="77777777" w:rsidR="00680559" w:rsidRDefault="006222FC" w:rsidP="00680559">
      <w:pPr>
        <w:keepNext/>
        <w:jc w:val="center"/>
      </w:pPr>
      <w:r>
        <w:rPr>
          <w:noProof/>
        </w:rPr>
        <w:drawing>
          <wp:inline distT="0" distB="0" distL="0" distR="0" wp14:anchorId="46CCFB24" wp14:editId="481B64D0">
            <wp:extent cx="1717032" cy="1603612"/>
            <wp:effectExtent l="0" t="0" r="0" b="0"/>
            <wp:docPr id="5" name="Imagem 5" descr="Bluetooth - Dispositivo selecion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Bluetooth - Dispositivo selecionado "/>
                    <pic:cNvPicPr>
                      <a:picLocks noChangeAspect="1" noChangeArrowheads="1"/>
                    </pic:cNvPicPr>
                  </pic:nvPicPr>
                  <pic:blipFill rotWithShape="1">
                    <a:blip r:embed="rId17">
                      <a:extLst>
                        <a:ext uri="{28A0092B-C50C-407E-A947-70E740481C1C}">
                          <a14:useLocalDpi xmlns:a14="http://schemas.microsoft.com/office/drawing/2010/main" val="0"/>
                        </a:ext>
                      </a:extLst>
                    </a:blip>
                    <a:srcRect t="10335" b="47929"/>
                    <a:stretch/>
                  </pic:blipFill>
                  <pic:spPr bwMode="auto">
                    <a:xfrm>
                      <a:off x="0" y="0"/>
                      <a:ext cx="1739617" cy="1624705"/>
                    </a:xfrm>
                    <a:prstGeom prst="rect">
                      <a:avLst/>
                    </a:prstGeom>
                    <a:noFill/>
                    <a:ln>
                      <a:noFill/>
                    </a:ln>
                    <a:extLst>
                      <a:ext uri="{53640926-AAD7-44D8-BBD7-CCE9431645EC}">
                        <a14:shadowObscured xmlns:a14="http://schemas.microsoft.com/office/drawing/2010/main"/>
                      </a:ext>
                    </a:extLst>
                  </pic:spPr>
                </pic:pic>
              </a:graphicData>
            </a:graphic>
          </wp:inline>
        </w:drawing>
      </w:r>
    </w:p>
    <w:p w14:paraId="211A2087" w14:textId="5FE96D36" w:rsidR="006D103D" w:rsidRPr="00113CA6" w:rsidRDefault="00680559" w:rsidP="00680559">
      <w:pPr>
        <w:pStyle w:val="Legenda"/>
        <w:jc w:val="center"/>
        <w:rPr>
          <w:u w:val="single"/>
        </w:rPr>
      </w:pPr>
      <w:r>
        <w:t xml:space="preserve">Figura </w:t>
      </w:r>
      <w:fldSimple w:instr=" SEQ Figura \* ARABIC ">
        <w:r>
          <w:rPr>
            <w:noProof/>
          </w:rPr>
          <w:t>6</w:t>
        </w:r>
      </w:fldSimple>
      <w:r>
        <w:t>: Bluetooth - Dispositivo selecionado</w:t>
      </w:r>
      <w:r w:rsidRPr="00F50E10">
        <w:t xml:space="preserve"> - Fonte: o autor</w:t>
      </w:r>
    </w:p>
    <w:p w14:paraId="58C9F28E" w14:textId="54ACF8BD" w:rsidR="006D103D" w:rsidRDefault="006D103D" w:rsidP="006222FC">
      <w:r>
        <w:tab/>
        <w:t>Por fim temos o Smartphone pareado corretamente ao HC-05, ilustrado pela cor verde no dispositivo escolhido</w:t>
      </w:r>
      <w:r w:rsidR="00E00FD0">
        <w:t xml:space="preserve">, como pode ser visto pela Figura </w:t>
      </w:r>
      <w:r w:rsidR="0040336C">
        <w:t>7</w:t>
      </w:r>
      <w:r w:rsidR="00E00FD0">
        <w:t>, assim fazendo surgir a listagem de sliders que foram definidas previamente para teste. Vale ressaltar que embora na imagem apareça o termo “LED” ele apenas é usado durante os testes. O termo correto seria servomotor. Outro detalhe é que neste exemplo apenas aparecem 4 servos, porém, ao trocar um único valor, podemos fazer aparecerem quantos servos forem necessários</w:t>
      </w:r>
      <w:r w:rsidR="007276C0">
        <w:t>, nesse caso, a quantidade correta seriam os 7 servomotores referentes aos 7 graus de liberdade</w:t>
      </w:r>
      <w:r w:rsidR="00E00FD0">
        <w:t>.</w:t>
      </w:r>
    </w:p>
    <w:p w14:paraId="7463E4B9" w14:textId="77777777" w:rsidR="00C73C98" w:rsidRDefault="00C73C98" w:rsidP="00C73C98">
      <w:pPr>
        <w:keepNext/>
        <w:jc w:val="center"/>
      </w:pPr>
      <w:r>
        <w:rPr>
          <w:noProof/>
        </w:rPr>
        <w:drawing>
          <wp:inline distT="0" distB="0" distL="0" distR="0" wp14:anchorId="432B1ACA" wp14:editId="67AF9125">
            <wp:extent cx="1771077" cy="2851816"/>
            <wp:effectExtent l="0" t="0" r="635" b="5715"/>
            <wp:docPr id="6" name="Imagem 6" descr="Bluetooth - Dispositivo conect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Bluetooth - Dispositivo conectado "/>
                    <pic:cNvPicPr>
                      <a:picLocks noChangeAspect="1" noChangeArrowheads="1"/>
                    </pic:cNvPicPr>
                  </pic:nvPicPr>
                  <pic:blipFill rotWithShape="1">
                    <a:blip r:embed="rId18">
                      <a:extLst>
                        <a:ext uri="{28A0092B-C50C-407E-A947-70E740481C1C}">
                          <a14:useLocalDpi xmlns:a14="http://schemas.microsoft.com/office/drawing/2010/main" val="0"/>
                        </a:ext>
                      </a:extLst>
                    </a:blip>
                    <a:srcRect t="10433" b="17610"/>
                    <a:stretch/>
                  </pic:blipFill>
                  <pic:spPr bwMode="auto">
                    <a:xfrm>
                      <a:off x="0" y="0"/>
                      <a:ext cx="1779577" cy="2865503"/>
                    </a:xfrm>
                    <a:prstGeom prst="rect">
                      <a:avLst/>
                    </a:prstGeom>
                    <a:noFill/>
                    <a:ln>
                      <a:noFill/>
                    </a:ln>
                    <a:extLst>
                      <a:ext uri="{53640926-AAD7-44D8-BBD7-CCE9431645EC}">
                        <a14:shadowObscured xmlns:a14="http://schemas.microsoft.com/office/drawing/2010/main"/>
                      </a:ext>
                    </a:extLst>
                  </pic:spPr>
                </pic:pic>
              </a:graphicData>
            </a:graphic>
          </wp:inline>
        </w:drawing>
      </w:r>
    </w:p>
    <w:p w14:paraId="0ACF4D0B" w14:textId="6BE15F5A" w:rsidR="00C73C98" w:rsidRDefault="00C73C98" w:rsidP="00C73C98">
      <w:pPr>
        <w:pStyle w:val="Legenda"/>
        <w:jc w:val="center"/>
      </w:pPr>
      <w:r>
        <w:t xml:space="preserve">Figura </w:t>
      </w:r>
      <w:fldSimple w:instr=" SEQ Figura \* ARABIC ">
        <w:r>
          <w:rPr>
            <w:noProof/>
          </w:rPr>
          <w:t>7</w:t>
        </w:r>
      </w:fldSimple>
      <w:r>
        <w:t>: Bluetooth - Dispositivo conectado</w:t>
      </w:r>
      <w:r w:rsidRPr="001D018B">
        <w:t xml:space="preserve"> - Fonte: o autor</w:t>
      </w:r>
    </w:p>
    <w:p w14:paraId="34EBAEC2" w14:textId="655B3AF2" w:rsidR="009439FA" w:rsidRDefault="007276C0" w:rsidP="006222FC">
      <w:r>
        <w:tab/>
        <w:t>Outro avanço obtido no desenvolvimento do envio de dados via Bluetooth foi a superação do bug encontrado no projeto anterior. Recapitulando, o bug ocorria de forma que o HC-05, ao invés de ler os dados enviados, ele lia os seguintes valores: “</w:t>
      </w:r>
      <w:r w:rsidR="009439FA" w:rsidRPr="009439FA">
        <w:t>192</w:t>
      </w:r>
      <w:r w:rsidR="009439FA">
        <w:t xml:space="preserve"> </w:t>
      </w:r>
      <w:r w:rsidR="009439FA" w:rsidRPr="009439FA">
        <w:t>5</w:t>
      </w:r>
      <w:r w:rsidR="009439FA">
        <w:t xml:space="preserve"> 0 </w:t>
      </w:r>
      <w:r w:rsidR="009439FA" w:rsidRPr="009439FA">
        <w:t>0</w:t>
      </w:r>
      <w:r w:rsidR="009439FA">
        <w:t xml:space="preserve"> </w:t>
      </w:r>
      <w:r w:rsidR="009439FA" w:rsidRPr="009439FA">
        <w:t>250</w:t>
      </w:r>
      <w:r w:rsidR="009439FA">
        <w:t xml:space="preserve"> </w:t>
      </w:r>
      <w:r w:rsidR="009439FA" w:rsidRPr="009439FA">
        <w:t>192</w:t>
      </w:r>
      <w:r w:rsidR="009439FA">
        <w:t>”, ou melhor:</w:t>
      </w:r>
    </w:p>
    <w:p w14:paraId="75E83EB3" w14:textId="77777777" w:rsidR="009439FA" w:rsidRDefault="009439FA" w:rsidP="006222FC">
      <w:r>
        <w:t>“192</w:t>
      </w:r>
    </w:p>
    <w:p w14:paraId="5C27EF78" w14:textId="77777777" w:rsidR="009439FA" w:rsidRDefault="009439FA" w:rsidP="006222FC">
      <w:r>
        <w:t>‘a quantidade de caracteres da mensagem enviada parte 1’</w:t>
      </w:r>
    </w:p>
    <w:p w14:paraId="6EEA77FD" w14:textId="77777777" w:rsidR="009439FA" w:rsidRDefault="009439FA" w:rsidP="006222FC">
      <w:r>
        <w:t>‘a quantidade de caracteres da mensagem enviada parte 2’</w:t>
      </w:r>
    </w:p>
    <w:p w14:paraId="7D183DC5" w14:textId="77777777" w:rsidR="009439FA" w:rsidRDefault="009439FA" w:rsidP="006222FC">
      <w:r>
        <w:t>‘a quantidade de caracteres da mensagem enviada parte 3’</w:t>
      </w:r>
    </w:p>
    <w:p w14:paraId="613CC09C" w14:textId="430923D4" w:rsidR="007276C0" w:rsidRDefault="009439FA" w:rsidP="006222FC">
      <w:r>
        <w:t>‘255 – a quantidade de caracteres da mensagem enviada parte 1’</w:t>
      </w:r>
    </w:p>
    <w:p w14:paraId="50B05302" w14:textId="3F12224B" w:rsidR="009439FA" w:rsidRDefault="009439FA" w:rsidP="006222FC">
      <w:r>
        <w:t>192”</w:t>
      </w:r>
    </w:p>
    <w:p w14:paraId="35BA6ED7" w14:textId="7CB5E64B" w:rsidR="009439FA" w:rsidRDefault="009439FA" w:rsidP="009439FA">
      <w:pPr>
        <w:ind w:firstLine="708"/>
      </w:pPr>
      <w:r>
        <w:t>Para obtermos o movimento do braço robótico, é necessário um dígito equivalente a qual servo será movido e um número inteiro entre 0 e 180 que defina qual será a angulação final para a qual ele deverá seguir. Para contornar o bug, e fazer com que</w:t>
      </w:r>
      <w:r w:rsidR="00F743C3">
        <w:t>, por exemplo,</w:t>
      </w:r>
      <w:r>
        <w:t xml:space="preserve"> o servo 3 se movimente 128 graus</w:t>
      </w:r>
      <w:r w:rsidR="00F743C3">
        <w:t>, anteriormente enviaríamos uma string contendo o valor 3128, mas para essa situação seriam enviados 256*3+128 caracteres, pois desta forma, a “parte 1” recebida seria o ângulo para o qual o servo deve rumar, e o dígito presente na “parte 2” seria o identificador de qual servo deve ser movido.</w:t>
      </w:r>
    </w:p>
    <w:p w14:paraId="14087254" w14:textId="77777777" w:rsidR="00680559" w:rsidRDefault="00612F0E" w:rsidP="00680559">
      <w:pPr>
        <w:keepNext/>
        <w:jc w:val="center"/>
      </w:pPr>
      <w:r>
        <w:rPr>
          <w:noProof/>
        </w:rPr>
        <w:drawing>
          <wp:inline distT="0" distB="0" distL="0" distR="0" wp14:anchorId="64269F6D" wp14:editId="6F148F67">
            <wp:extent cx="3200400" cy="4120321"/>
            <wp:effectExtent l="0" t="0" r="0" b="0"/>
            <wp:docPr id="10" name="Imagem 10" descr="Bluetooth - Informações recebidas no monitor serial após contornar o bu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Bluetooth - Informações recebidas no monitor serial após contornar o bu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598" cy="4127013"/>
                    </a:xfrm>
                    <a:prstGeom prst="rect">
                      <a:avLst/>
                    </a:prstGeom>
                    <a:noFill/>
                    <a:ln>
                      <a:noFill/>
                    </a:ln>
                  </pic:spPr>
                </pic:pic>
              </a:graphicData>
            </a:graphic>
          </wp:inline>
        </w:drawing>
      </w:r>
    </w:p>
    <w:p w14:paraId="6950D663" w14:textId="46378678" w:rsidR="00F743C3" w:rsidRDefault="00680559" w:rsidP="00680559">
      <w:pPr>
        <w:pStyle w:val="Legenda"/>
        <w:jc w:val="center"/>
      </w:pPr>
      <w:r>
        <w:t xml:space="preserve">Figura </w:t>
      </w:r>
      <w:fldSimple w:instr=" SEQ Figura \* ARABIC ">
        <w:r>
          <w:rPr>
            <w:noProof/>
          </w:rPr>
          <w:t>8</w:t>
        </w:r>
      </w:fldSimple>
      <w:r>
        <w:t>: Bluetooth - Informações recebidas no monitor serial após contornar o bug</w:t>
      </w:r>
      <w:r w:rsidRPr="00150962">
        <w:t xml:space="preserve"> - Fonte: o autor</w:t>
      </w:r>
    </w:p>
    <w:p w14:paraId="7D120A19" w14:textId="77AE7593" w:rsidR="00F743C3" w:rsidRDefault="00F743C3" w:rsidP="009439FA">
      <w:pPr>
        <w:ind w:firstLine="708"/>
      </w:pPr>
      <w:r>
        <w:t xml:space="preserve">Dessa forma, como ilustrado pela </w:t>
      </w:r>
      <w:r w:rsidR="00612F0E">
        <w:t xml:space="preserve">Figura </w:t>
      </w:r>
      <w:r w:rsidR="0040336C">
        <w:t>8</w:t>
      </w:r>
      <w:r w:rsidR="00612F0E">
        <w:t xml:space="preserve">, podemos ignorar os valores iguais a 192, selecionar o primeiro valor após o 192 como sendo o identificador do servo e o segundo valor como o ângulo, dessa forma, mesmo que limitados à uma forma não muito eficaz de lidar com o problema, este avanço não deixa de ser uma vitória em relação a um empecilho existente no projeto anterior. </w:t>
      </w:r>
    </w:p>
    <w:p w14:paraId="061A7E8F" w14:textId="02FDE0CF" w:rsidR="007413CE" w:rsidRDefault="007413CE" w:rsidP="006222FC">
      <w:r>
        <w:tab/>
      </w:r>
      <w:r>
        <w:rPr>
          <w:b/>
          <w:bCs/>
        </w:rPr>
        <w:t>Desenvolvimento do App: Wi-Fi</w:t>
      </w:r>
    </w:p>
    <w:p w14:paraId="72BEFB9B" w14:textId="5368558E" w:rsidR="00B12A9E" w:rsidRDefault="00B12A9E" w:rsidP="00400E36">
      <w:pPr>
        <w:ind w:firstLine="708"/>
      </w:pPr>
      <w:r>
        <w:t>Nesse momento, o objetivo principal foi fazer com que o WireShark detectasse algum pacote de dados que tivesse sido enviado pelo smartphone. Após mais pesquisa e desenvolvimento, a etapa 2 do TDD foi atingida. Com isso o código foi modificado e aprimorado para se tornar mais modularizado e novas funções auxiliares foram criadas.</w:t>
      </w:r>
    </w:p>
    <w:p w14:paraId="21121964" w14:textId="59934DCD" w:rsidR="00553769" w:rsidRDefault="002422E9" w:rsidP="00400E36">
      <w:pPr>
        <w:ind w:firstLine="708"/>
      </w:pPr>
      <w:r>
        <w:t>Para conseguir</w:t>
      </w:r>
      <w:r w:rsidR="0040510C">
        <w:t xml:space="preserve"> enviar e receber os dados pelo aplicativo, foi utilizada a </w:t>
      </w:r>
      <w:r w:rsidR="00A45795">
        <w:t>API</w:t>
      </w:r>
      <w:r w:rsidR="0040510C">
        <w:t xml:space="preserve"> </w:t>
      </w:r>
      <w:r w:rsidR="0040510C" w:rsidRPr="0040510C">
        <w:t>react-native-</w:t>
      </w:r>
      <w:r w:rsidR="00FE5D1A">
        <w:t xml:space="preserve">UDP </w:t>
      </w:r>
      <w:r w:rsidR="00084C98">
        <w:t>que permitiu o envio de pacotes de dados via Wi-Fi para o NodeMCU Amica.</w:t>
      </w:r>
      <w:r w:rsidR="00B12A9E">
        <w:t xml:space="preserve"> </w:t>
      </w:r>
      <w:r w:rsidR="00FE5D1A">
        <w:t>A implementação dessa lógica foi feita em um</w:t>
      </w:r>
      <w:r w:rsidR="00553769">
        <w:t xml:space="preserve"> arquivo de funções Wi-Fi é composto de basicamente 3 funções básicas:</w:t>
      </w:r>
      <w:r w:rsidR="00FE5D1A">
        <w:t xml:space="preserve"> Obter o socket criado para o protocolo UDP utilizando do ipv4; configurar esse socket relacionando-o a uma porta local para a qual se quer ler os dados; E por fim a função de envio de dados que depende apenas de 3 parâmetros essenciais: a mensagem em si em formato de string que, diferente do Bluetooth, não precisa estar codificado em base 64.</w:t>
      </w:r>
    </w:p>
    <w:p w14:paraId="031CA012" w14:textId="07F7DD09" w:rsidR="00141B3B" w:rsidRDefault="00141B3B" w:rsidP="00400E36">
      <w:pPr>
        <w:ind w:firstLine="708"/>
      </w:pPr>
      <w:r>
        <w:t>Tendo alcançado o objetivo do envio de dados pelo app desenvolvido, o foco retorna ao desenvolvimento do código de recebimento de dados pelo Arduino, sobre o qual será comentado mais detalhadamente abaixo.</w:t>
      </w:r>
    </w:p>
    <w:p w14:paraId="42C596C3" w14:textId="7E093480" w:rsidR="001A01ED" w:rsidRPr="002A31C1" w:rsidRDefault="001A01ED" w:rsidP="00291007">
      <w:pPr>
        <w:pStyle w:val="Ttulo3"/>
        <w15:collapsed/>
        <w:rPr>
          <w:color w:val="auto"/>
        </w:rPr>
      </w:pPr>
      <w:r w:rsidRPr="002A31C1">
        <w:rPr>
          <w:color w:val="auto"/>
        </w:rPr>
        <w:t>Melhorias do Hardware</w:t>
      </w:r>
    </w:p>
    <w:p w14:paraId="40EDB029" w14:textId="663F79DB" w:rsidR="00440B80" w:rsidRDefault="006539C5" w:rsidP="006539C5">
      <w:pPr>
        <w:ind w:firstLine="708"/>
      </w:pPr>
      <w:r>
        <w:t xml:space="preserve">Optou-se por deixar esta etapa em último plano devido a sua natureza mais arriscada, ou melhor, por apresentar maiores riscos </w:t>
      </w:r>
      <w:r w:rsidR="002E488E">
        <w:t>de</w:t>
      </w:r>
      <w:r>
        <w:t xml:space="preserve"> danos aos dispositivos utilizados devido ao uso de corrente e/ou voltagens indevidas. Para isto, seria preferível o acompanhamento presencial do orientador, necessidade que não foi cumprida devido à pandemia do COVID-19. Por isso optou-se pelo foco maior </w:t>
      </w:r>
      <w:r w:rsidR="002E488E">
        <w:t>nas outras etapas que envolviam o desenvolvimento de software.</w:t>
      </w:r>
    </w:p>
    <w:p w14:paraId="312464A1" w14:textId="01C4A392" w:rsidR="001A01ED" w:rsidRPr="002A31C1" w:rsidRDefault="001A01ED" w:rsidP="00291007">
      <w:pPr>
        <w:pStyle w:val="Ttulo3"/>
        <w15:collapsed/>
        <w:rPr>
          <w:color w:val="auto"/>
        </w:rPr>
      </w:pPr>
      <w:r w:rsidRPr="002A31C1">
        <w:rPr>
          <w:color w:val="auto"/>
        </w:rPr>
        <w:t>Melhorias do código Arduino</w:t>
      </w:r>
    </w:p>
    <w:p w14:paraId="6FC3BA0E" w14:textId="2035C26A" w:rsidR="001A01ED" w:rsidRDefault="00F313CB" w:rsidP="00F313CB">
      <w:pPr>
        <w:ind w:firstLine="708"/>
      </w:pPr>
      <w:r>
        <w:t>Já tendo anteriormente a lógica necessária para o recebimento de dados via bluetooth, faltava implementar a lógica de recebimento de dados via Wi-Fi. Com a já comentada leitura da documentação, foi bem direta a implementação dessa parte</w:t>
      </w:r>
      <w:r w:rsidR="006C6651">
        <w:t>.</w:t>
      </w:r>
    </w:p>
    <w:p w14:paraId="1FAF106A" w14:textId="20750CDC" w:rsidR="00D97129" w:rsidRPr="00D97129" w:rsidRDefault="006C6651" w:rsidP="006C6651">
      <w:pPr>
        <w:ind w:firstLine="708"/>
      </w:pPr>
      <w:r>
        <w:t xml:space="preserve">O código é composto </w:t>
      </w:r>
      <w:r w:rsidR="00612F0E">
        <w:t>pela parte de conexão à rede Wi-Fi existente,</w:t>
      </w:r>
      <w:r w:rsidR="000B1515">
        <w:t xml:space="preserve"> pela definição de qual porta ele utilizará</w:t>
      </w:r>
      <w:r w:rsidR="00967CD7">
        <w:t xml:space="preserve">, e então a constante checagem se algum pacote foi identificado nessa porta, assim que ele for identificado, a string recebida pode ser tratada de forma </w:t>
      </w:r>
      <w:r w:rsidR="00575CB2">
        <w:t>idêntica a quando ela é recebida pelo Bluetooth (antes de ocorrer o bug).</w:t>
      </w:r>
    </w:p>
    <w:p w14:paraId="447C7C71" w14:textId="29817F13" w:rsidR="00774926" w:rsidRPr="008862F6" w:rsidRDefault="00CE730C" w:rsidP="008862F6">
      <w:pPr>
        <w:pStyle w:val="Ttulo1"/>
      </w:pPr>
      <w:r w:rsidRPr="008862F6">
        <w:t>Conclusões</w:t>
      </w:r>
    </w:p>
    <w:p w14:paraId="054CE5E5" w14:textId="6707817B" w:rsidR="00685103" w:rsidRDefault="00685103" w:rsidP="006C6651">
      <w:pPr>
        <w:ind w:firstLine="431"/>
      </w:pPr>
      <w:r>
        <w:t>Como esclarecido nos tópicos superiores, as etapas do plano de trabalho foram em sua maioria bem sucedidas, apenas com ressalvas nos tópicos que apresentavam riscos aos equipamentos onde optou-se por evitar danos, visto que a pandemia do COVID-19 perdurou, e ainda perdura durante todo o período de realização deste projeto, assim impedindo reuniões presenciais do bolsista com seu orientador</w:t>
      </w:r>
      <w:r w:rsidR="00387CC3">
        <w:t xml:space="preserve"> </w:t>
      </w:r>
      <w:sdt>
        <w:sdtPr>
          <w:id w:val="1584269376"/>
          <w:citation/>
        </w:sdtPr>
        <w:sdtEndPr/>
        <w:sdtContent>
          <w:r w:rsidR="00387CC3">
            <w:fldChar w:fldCharType="begin"/>
          </w:r>
          <w:r w:rsidR="00387CC3">
            <w:instrText xml:space="preserve"> CITATION Rod20 \l 1046 </w:instrText>
          </w:r>
          <w:r w:rsidR="00387CC3">
            <w:fldChar w:fldCharType="separate"/>
          </w:r>
          <w:r w:rsidR="00C73C98">
            <w:rPr>
              <w:noProof/>
            </w:rPr>
            <w:t>(Moraes, 2020)</w:t>
          </w:r>
          <w:r w:rsidR="00387CC3">
            <w:fldChar w:fldCharType="end"/>
          </w:r>
        </w:sdtContent>
      </w:sdt>
      <w:r>
        <w:t>.</w:t>
      </w:r>
    </w:p>
    <w:p w14:paraId="66EE418D" w14:textId="2E4AC2E8" w:rsidR="005D5ECD" w:rsidRDefault="009B2F0B" w:rsidP="006C6651">
      <w:pPr>
        <w:ind w:firstLine="431"/>
      </w:pPr>
      <w:r>
        <w:t xml:space="preserve">Apesar disso, foi </w:t>
      </w:r>
      <w:r w:rsidR="006C6651">
        <w:t xml:space="preserve">notável a evolução proporcionada pelo estudo necessário para o desenvolvimento da pesquisa acadêmica. </w:t>
      </w:r>
      <w:r>
        <w:t xml:space="preserve">Evolução essa que não só permitiu solucionar diversos tópicos abordados no projeto passado como pontos de melhoria, como também </w:t>
      </w:r>
      <w:r w:rsidR="002C0A53">
        <w:t>trouxe novas funcionalidades que não haviam sido pensadas e que foram viabilizadas pela refatoração do código anterior e nova construção do código já visando a abstração e modularização.</w:t>
      </w:r>
    </w:p>
    <w:p w14:paraId="05240BD6" w14:textId="01D07DFE" w:rsidR="002C0A53" w:rsidRDefault="002C0A53" w:rsidP="006C6651">
      <w:pPr>
        <w:ind w:firstLine="431"/>
      </w:pPr>
      <w:r>
        <w:t xml:space="preserve">Como ilustrado pela Figura </w:t>
      </w:r>
      <w:r w:rsidR="005F6EBF">
        <w:t>7</w:t>
      </w:r>
      <w:r>
        <w:t>, foram feitas mudanças nas funcionalidades do aplicativo Android, adicionando a capacidade de envio de dados vai Wi-Fi e também alterando a interação do usuário com componentes invisíveis que surgem à medida que o usuário configura a conexão.</w:t>
      </w:r>
    </w:p>
    <w:p w14:paraId="3A16B646" w14:textId="2E0DD033" w:rsidR="002C0A53" w:rsidRDefault="002C0A53" w:rsidP="006C6651">
      <w:pPr>
        <w:ind w:firstLine="431"/>
      </w:pPr>
      <w:r>
        <w:t>Foram feitas melhorias no código Arduino de tal forma que os dados podem ser recebidos via Bluetooth e também via Wi-Fi, embora ainda não simultaneamente.</w:t>
      </w:r>
      <w:r w:rsidR="005F40FC">
        <w:t xml:space="preserve"> Como as correções de funcionalidade física do braço robótico não ocorreram e eram necessárias para um desenvolvimento seguro sem danos para o braço, o desenvolvimento de códigos Arduino para suavização do movimento também acabaram sendo afetadas.</w:t>
      </w:r>
    </w:p>
    <w:p w14:paraId="62F90BD1" w14:textId="3C40B49E" w:rsidR="005F40FC" w:rsidRDefault="005F40FC" w:rsidP="006C6651">
      <w:pPr>
        <w:ind w:firstLine="431"/>
      </w:pPr>
      <w:r>
        <w:t>Entretanto,</w:t>
      </w:r>
      <w:r w:rsidR="00136A32">
        <w:t xml:space="preserve"> extensivos testes foram feitos para comprovar a eficácia tanto do recebimento quanto do envio de dados via Wi-Fi.</w:t>
      </w:r>
    </w:p>
    <w:sdt>
      <w:sdtPr>
        <w:rPr>
          <w:rFonts w:asciiTheme="minorHAnsi" w:eastAsiaTheme="minorHAnsi" w:hAnsiTheme="minorHAnsi" w:cstheme="minorBidi"/>
          <w:sz w:val="22"/>
          <w:szCs w:val="22"/>
        </w:rPr>
        <w:id w:val="-1048065152"/>
        <w:docPartObj>
          <w:docPartGallery w:val="Bibliographies"/>
          <w:docPartUnique/>
        </w:docPartObj>
      </w:sdtPr>
      <w:sdtEndPr/>
      <w:sdtContent>
        <w:p w14:paraId="3E4ADF33" w14:textId="00A8A4BB" w:rsidR="00387D38" w:rsidRPr="008862F6" w:rsidRDefault="00387D38" w:rsidP="008862F6">
          <w:pPr>
            <w:pStyle w:val="Ttulo1"/>
          </w:pPr>
          <w:r w:rsidRPr="008862F6">
            <w:t>Referências</w:t>
          </w:r>
        </w:p>
        <w:sdt>
          <w:sdtPr>
            <w:id w:val="-573587230"/>
            <w:bibliography/>
          </w:sdtPr>
          <w:sdtEndPr/>
          <w:sdtContent>
            <w:p w14:paraId="277C6A27" w14:textId="77777777" w:rsidR="00C73C98" w:rsidRDefault="00387D38" w:rsidP="00C73C98">
              <w:pPr>
                <w:pStyle w:val="Bibliografia"/>
                <w:ind w:left="720" w:hanging="720"/>
                <w:rPr>
                  <w:noProof/>
                  <w:sz w:val="24"/>
                  <w:szCs w:val="24"/>
                </w:rPr>
              </w:pPr>
              <w:r>
                <w:fldChar w:fldCharType="begin"/>
              </w:r>
              <w:r>
                <w:instrText>BIBLIOGRAPHY</w:instrText>
              </w:r>
              <w:r>
                <w:fldChar w:fldCharType="separate"/>
              </w:r>
              <w:r w:rsidR="00C73C98">
                <w:rPr>
                  <w:noProof/>
                </w:rPr>
                <w:t xml:space="preserve">Azevedo, G. T., &amp; Maltempi, M. V. (2020). Processo de Aprendizagem de Matemática à luz das Metodologias Ativas e do Pensamento Computacional. </w:t>
              </w:r>
              <w:r w:rsidR="00C73C98">
                <w:rPr>
                  <w:i/>
                  <w:iCs/>
                  <w:noProof/>
                </w:rPr>
                <w:t>Ciência &amp; Educação</w:t>
              </w:r>
              <w:r w:rsidR="00C73C98">
                <w:rPr>
                  <w:noProof/>
                </w:rPr>
                <w:t>. doi:https://doi.org/10.1590/1516-731320200061</w:t>
              </w:r>
            </w:p>
            <w:p w14:paraId="6B0112F6" w14:textId="77777777" w:rsidR="00C73C98" w:rsidRDefault="00C73C98" w:rsidP="00C73C98">
              <w:pPr>
                <w:pStyle w:val="Bibliografia"/>
                <w:ind w:left="720" w:hanging="720"/>
                <w:rPr>
                  <w:noProof/>
                </w:rPr>
              </w:pPr>
              <w:r>
                <w:rPr>
                  <w:noProof/>
                </w:rPr>
                <w:t xml:space="preserve">Dias, J. V. (2022). </w:t>
              </w:r>
              <w:r>
                <w:rPr>
                  <w:i/>
                  <w:iCs/>
                  <w:noProof/>
                </w:rPr>
                <w:t>Repositório da iniciação científica</w:t>
              </w:r>
              <w:r>
                <w:rPr>
                  <w:noProof/>
                </w:rPr>
                <w:t>. (GitHub) Acesso em 2022, disponível em https://github.com/jvfd3/IC-2019_2022-Robotic_Arm</w:t>
              </w:r>
            </w:p>
            <w:p w14:paraId="23415B6F" w14:textId="77777777" w:rsidR="00C73C98" w:rsidRDefault="00C73C98" w:rsidP="00C73C98">
              <w:pPr>
                <w:pStyle w:val="Bibliografia"/>
                <w:ind w:left="720" w:hanging="720"/>
                <w:rPr>
                  <w:noProof/>
                </w:rPr>
              </w:pPr>
              <w:r>
                <w:rPr>
                  <w:noProof/>
                </w:rPr>
                <w:t xml:space="preserve">Dias, J. V., &amp; Montané, F. A. (2021). Publicação Atena Editora. Em D. autores, </w:t>
              </w:r>
              <w:r>
                <w:rPr>
                  <w:i/>
                  <w:iCs/>
                  <w:noProof/>
                </w:rPr>
                <w:t>Coleção desafios das engenharias: engenharia de computação 3</w:t>
              </w:r>
              <w:r>
                <w:rPr>
                  <w:noProof/>
                </w:rPr>
                <w:t xml:space="preserve"> (Vol. 3, pp. 141-161). Brasil: Atena Editora. doi:10.22533/at.ed.192212911</w:t>
              </w:r>
            </w:p>
            <w:p w14:paraId="1D5D72BD" w14:textId="77777777" w:rsidR="00C73C98" w:rsidRDefault="00C73C98" w:rsidP="00C73C98">
              <w:pPr>
                <w:pStyle w:val="Bibliografia"/>
                <w:ind w:left="720" w:hanging="720"/>
                <w:rPr>
                  <w:noProof/>
                </w:rPr>
              </w:pPr>
              <w:r>
                <w:rPr>
                  <w:noProof/>
                </w:rPr>
                <w:t xml:space="preserve">Equipe do WireShark. (2022). </w:t>
              </w:r>
              <w:r>
                <w:rPr>
                  <w:i/>
                  <w:iCs/>
                  <w:noProof/>
                </w:rPr>
                <w:t>Descrições sobre o WireShark</w:t>
              </w:r>
              <w:r>
                <w:rPr>
                  <w:noProof/>
                </w:rPr>
                <w:t>. Fonte: WireShark: https://www.wireshark.org/</w:t>
              </w:r>
            </w:p>
            <w:p w14:paraId="25078618" w14:textId="77777777" w:rsidR="00C73C98" w:rsidRDefault="00C73C98" w:rsidP="00C73C98">
              <w:pPr>
                <w:pStyle w:val="Bibliografia"/>
                <w:ind w:left="720" w:hanging="720"/>
                <w:rPr>
                  <w:noProof/>
                </w:rPr>
              </w:pPr>
              <w:r>
                <w:rPr>
                  <w:noProof/>
                </w:rPr>
                <w:t xml:space="preserve">Godoy, S. L., &amp; Noronha, A. P. (Junho de 2005). Instrumentos psicológicos utilizados em seleção profissional. </w:t>
              </w:r>
              <w:r>
                <w:rPr>
                  <w:i/>
                  <w:iCs/>
                  <w:noProof/>
                </w:rPr>
                <w:t>Revista do Departamento de Psicologia. UFF</w:t>
              </w:r>
              <w:r>
                <w:rPr>
                  <w:noProof/>
                </w:rPr>
                <w:t>. doi:https://doi.org/10.1590/S0104-80232005000100011</w:t>
              </w:r>
            </w:p>
            <w:p w14:paraId="2CAFFA7F" w14:textId="77777777" w:rsidR="00C73C98" w:rsidRDefault="00C73C98" w:rsidP="00C73C98">
              <w:pPr>
                <w:pStyle w:val="Bibliografia"/>
                <w:ind w:left="720" w:hanging="720"/>
                <w:rPr>
                  <w:noProof/>
                </w:rPr>
              </w:pPr>
              <w:r>
                <w:rPr>
                  <w:noProof/>
                </w:rPr>
                <w:t>Grokhotkov, I. (14 de Maio de 2017). ESP8266 Arduino Core Documentation. 77. Acesso em 2022, disponível em https://buildmedia.readthedocs.org/media/pdf/arduino-esp8266/docs_to_readthedocs/arduino-esp8266.pdf</w:t>
              </w:r>
            </w:p>
            <w:p w14:paraId="7629A151" w14:textId="77777777" w:rsidR="00C73C98" w:rsidRDefault="00C73C98" w:rsidP="00C73C98">
              <w:pPr>
                <w:pStyle w:val="Bibliografia"/>
                <w:ind w:left="720" w:hanging="720"/>
                <w:rPr>
                  <w:noProof/>
                </w:rPr>
              </w:pPr>
              <w:r>
                <w:rPr>
                  <w:noProof/>
                </w:rPr>
                <w:t xml:space="preserve">Harold, E. R. (2004). O que são classes do Bluetooth? Em E. R. Harold, </w:t>
              </w:r>
              <w:r>
                <w:rPr>
                  <w:i/>
                  <w:iCs/>
                  <w:noProof/>
                </w:rPr>
                <w:t>Java I/O</w:t>
              </w:r>
              <w:r>
                <w:rPr>
                  <w:noProof/>
                </w:rPr>
                <w:t xml:space="preserve"> (p. 244). Acesso em 2022</w:t>
              </w:r>
            </w:p>
            <w:p w14:paraId="361E8FB2" w14:textId="77777777" w:rsidR="00C73C98" w:rsidRDefault="00C73C98" w:rsidP="00C73C98">
              <w:pPr>
                <w:pStyle w:val="Bibliografia"/>
                <w:ind w:left="720" w:hanging="720"/>
                <w:rPr>
                  <w:noProof/>
                </w:rPr>
              </w:pPr>
              <w:r>
                <w:rPr>
                  <w:noProof/>
                </w:rPr>
                <w:t xml:space="preserve">Issariyakul, T. H. (2011). </w:t>
              </w:r>
              <w:r>
                <w:rPr>
                  <w:i/>
                  <w:iCs/>
                  <w:noProof/>
                </w:rPr>
                <w:t>Transport Control Protocols Part 1: An Overview and User Datagram Protocol Implementation. In: Introduction to Network Simulator NS2.</w:t>
              </w:r>
              <w:r>
                <w:rPr>
                  <w:noProof/>
                </w:rPr>
                <w:t xml:space="preserve"> Boston, MA, Estados Unidos da América: Springer, Boston, MA. doi:https://doi.org/10.1007/978-1-4614-1406-3_9</w:t>
              </w:r>
            </w:p>
            <w:p w14:paraId="4D7B6F76" w14:textId="77777777" w:rsidR="00C73C98" w:rsidRDefault="00C73C98" w:rsidP="00C73C98">
              <w:pPr>
                <w:pStyle w:val="Bibliografia"/>
                <w:ind w:left="720" w:hanging="720"/>
                <w:rPr>
                  <w:noProof/>
                </w:rPr>
              </w:pPr>
              <w:r>
                <w:rPr>
                  <w:noProof/>
                </w:rPr>
                <w:t xml:space="preserve">Latte, B., Henning, S., &amp; Wojcieszak, M. (18 de Fevereiro de 2019). Clean Code: On the Use of Practices and Tools to Produce Maintainable Code for Long-Living. </w:t>
              </w:r>
              <w:r>
                <w:rPr>
                  <w:i/>
                  <w:iCs/>
                  <w:noProof/>
                </w:rPr>
                <w:t>Proceedings of the Workshops of the Software Engineering Conference</w:t>
              </w:r>
              <w:r>
                <w:rPr>
                  <w:noProof/>
                </w:rPr>
                <w:t>, pp. 96-99. Acesso em 2022, disponível em https://oceanrep.geomar.de/id/eprint/45829/</w:t>
              </w:r>
            </w:p>
            <w:p w14:paraId="136FECDE" w14:textId="77777777" w:rsidR="00C73C98" w:rsidRDefault="00C73C98" w:rsidP="00C73C98">
              <w:pPr>
                <w:pStyle w:val="Bibliografia"/>
                <w:ind w:left="720" w:hanging="720"/>
                <w:rPr>
                  <w:noProof/>
                </w:rPr>
              </w:pPr>
              <w:r>
                <w:rPr>
                  <w:noProof/>
                </w:rPr>
                <w:t xml:space="preserve">Livro sobre Revolução industrial. (2004). </w:t>
              </w:r>
              <w:r>
                <w:rPr>
                  <w:i/>
                  <w:iCs/>
                  <w:noProof/>
                </w:rPr>
                <w:t>CAMINHOS DE GEOGRAFIA</w:t>
              </w:r>
              <w:r>
                <w:rPr>
                  <w:noProof/>
                </w:rPr>
                <w:t>(https://seer.ufu.br/index.php/caminhosdegeografia/article/download/15327/8626/58099), 96. Acesso em 2022</w:t>
              </w:r>
            </w:p>
            <w:p w14:paraId="47DEC2CF" w14:textId="77777777" w:rsidR="00C73C98" w:rsidRDefault="00C73C98" w:rsidP="00C73C98">
              <w:pPr>
                <w:pStyle w:val="Bibliografia"/>
                <w:ind w:left="720" w:hanging="720"/>
                <w:rPr>
                  <w:noProof/>
                </w:rPr>
              </w:pPr>
              <w:r>
                <w:rPr>
                  <w:noProof/>
                </w:rPr>
                <w:t xml:space="preserve">Moraes, R. F. (Setembro de 2020). Determinants of physical distancing during the covid-19 epidemic in Brazil: effects from mandatory rules, numbers of cases and duration of rules. </w:t>
              </w:r>
              <w:r>
                <w:rPr>
                  <w:i/>
                  <w:iCs/>
                  <w:noProof/>
                </w:rPr>
                <w:t>Scielo, Ciênc. saúde coletiva</w:t>
              </w:r>
              <w:r>
                <w:rPr>
                  <w:noProof/>
                </w:rPr>
                <w:t>(25). doi:https://doi.org/10.1590/1413-81232020259.21892020</w:t>
              </w:r>
            </w:p>
            <w:p w14:paraId="47E467F3" w14:textId="77777777" w:rsidR="00C73C98" w:rsidRDefault="00C73C98" w:rsidP="00C73C98">
              <w:pPr>
                <w:pStyle w:val="Bibliografia"/>
                <w:ind w:left="720" w:hanging="720"/>
                <w:rPr>
                  <w:noProof/>
                </w:rPr>
              </w:pPr>
              <w:r>
                <w:rPr>
                  <w:noProof/>
                </w:rPr>
                <w:t>Sari, R. D., Supiyandi, S., Siahaan, A. P., &amp; S.Kom, M. M. (Agosto de 2017). A Review of IP and MAC Address Filtering in Wireless Network Security. Acesso em 2022, disponível em https://www.researchgate.net/publication/319292293_A_Review_of_IP_and_MAC_Address_Filtering_in_Wireless_Network_Security</w:t>
              </w:r>
            </w:p>
            <w:p w14:paraId="2074AC92" w14:textId="77777777" w:rsidR="00C73C98" w:rsidRDefault="00C73C98" w:rsidP="00C73C98">
              <w:pPr>
                <w:pStyle w:val="Bibliografia"/>
                <w:ind w:left="720" w:hanging="720"/>
                <w:rPr>
                  <w:noProof/>
                </w:rPr>
              </w:pPr>
              <w:r>
                <w:rPr>
                  <w:noProof/>
                </w:rPr>
                <w:t xml:space="preserve">Teixeira, F. (2014). Livro sobre UX. Em F. Teixeira, &amp; C. d. Código (Ed.), </w:t>
              </w:r>
              <w:r>
                <w:rPr>
                  <w:i/>
                  <w:iCs/>
                  <w:noProof/>
                </w:rPr>
                <w:t>Introdução e Boas Práticas em Ux Design</w:t>
              </w:r>
              <w:r>
                <w:rPr>
                  <w:noProof/>
                </w:rPr>
                <w:t xml:space="preserve"> (1 ed., p. 252). Fonte: https://books.google.com.br/books?id=vWuCCwAAQBAJ&amp;lpg=PP1&amp;ots=kTVrpP834k&amp;dq=ux&amp;lr&amp;hl=pt-BR&amp;pg=PT107#v=onepage&amp;q=ux&amp;f=false</w:t>
              </w:r>
            </w:p>
            <w:p w14:paraId="370D27F8" w14:textId="77777777" w:rsidR="00C73C98" w:rsidRDefault="00C73C98" w:rsidP="00C73C98">
              <w:pPr>
                <w:pStyle w:val="Bibliografia"/>
                <w:ind w:left="720" w:hanging="720"/>
                <w:rPr>
                  <w:noProof/>
                </w:rPr>
              </w:pPr>
              <w:r>
                <w:rPr>
                  <w:noProof/>
                </w:rPr>
                <w:t xml:space="preserve">Woolley, M. (13 de Fevereiro de 2017). </w:t>
              </w:r>
              <w:r>
                <w:rPr>
                  <w:i/>
                  <w:iCs/>
                  <w:noProof/>
                </w:rPr>
                <w:t>Exploring Bluetooth 5 –</w:t>
              </w:r>
              <w:r>
                <w:rPr>
                  <w:noProof/>
                </w:rPr>
                <w:t>. Fonte: Bluetooth: https://www.bluetooth.com/blog/exploring-bluetooth-5-going-the-distance/</w:t>
              </w:r>
            </w:p>
            <w:p w14:paraId="59617F0B" w14:textId="496746E3" w:rsidR="00387D38" w:rsidRDefault="00387D38" w:rsidP="00C73C98">
              <w:r>
                <w:rPr>
                  <w:b/>
                  <w:bCs/>
                </w:rPr>
                <w:fldChar w:fldCharType="end"/>
              </w:r>
            </w:p>
          </w:sdtContent>
        </w:sdt>
      </w:sdtContent>
    </w:sdt>
    <w:p w14:paraId="7A4F6ECA" w14:textId="77777777" w:rsidR="00D97129" w:rsidRPr="00D97129" w:rsidRDefault="00D97129" w:rsidP="00D97129"/>
    <w:p w14:paraId="610D55CE" w14:textId="18487145" w:rsidR="00774926" w:rsidRPr="008862F6" w:rsidRDefault="00774926" w:rsidP="008862F6">
      <w:pPr>
        <w:pStyle w:val="Ttulo1"/>
      </w:pPr>
      <w:r w:rsidRPr="008862F6">
        <w:t>Perspectivas de continuidade do trabalho</w:t>
      </w:r>
    </w:p>
    <w:p w14:paraId="57D9709C" w14:textId="50450C09" w:rsidR="00C60EEF" w:rsidRDefault="00C60EEF" w:rsidP="00C60EEF">
      <w:pPr>
        <w:ind w:firstLine="431"/>
      </w:pPr>
      <w:r>
        <w:t xml:space="preserve">Espera-se que este projeto seja continuado </w:t>
      </w:r>
      <w:r w:rsidR="00A372E9">
        <w:t>em algum momento posterior</w:t>
      </w:r>
      <w:r>
        <w:t>. Para auxiliar o bolsista futuro, todo o material utilizado</w:t>
      </w:r>
      <w:r w:rsidR="006C33A5">
        <w:t xml:space="preserve"> durante todos esses anos de desenvolvimento como bolsista</w:t>
      </w:r>
      <w:r>
        <w:t xml:space="preserve"> e organizado se encontrará disponível </w:t>
      </w:r>
      <w:r w:rsidR="008A4628">
        <w:t>no</w:t>
      </w:r>
      <w:r>
        <w:t xml:space="preserve"> </w:t>
      </w:r>
      <w:hyperlink r:id="rId20" w:history="1">
        <w:r w:rsidRPr="00387D38">
          <w:rPr>
            <w:rStyle w:val="Hyperlink"/>
          </w:rPr>
          <w:t>GitHub do atual bolsista</w:t>
        </w:r>
      </w:hyperlink>
      <w:r>
        <w:t xml:space="preserve"> </w:t>
      </w:r>
      <w:sdt>
        <w:sdtPr>
          <w:id w:val="-1993393281"/>
          <w:citation/>
        </w:sdtPr>
        <w:sdtEndPr/>
        <w:sdtContent>
          <w:r w:rsidR="00387D38">
            <w:fldChar w:fldCharType="begin"/>
          </w:r>
          <w:r w:rsidR="00F913B0">
            <w:instrText xml:space="preserve">CITATION Joã22 \l 1046 </w:instrText>
          </w:r>
          <w:r w:rsidR="00387D38">
            <w:fldChar w:fldCharType="separate"/>
          </w:r>
          <w:r w:rsidR="00C73C98">
            <w:rPr>
              <w:noProof/>
            </w:rPr>
            <w:t>(Dias, Repositório da iniciação científica, 2022)</w:t>
          </w:r>
          <w:r w:rsidR="00387D38">
            <w:fldChar w:fldCharType="end"/>
          </w:r>
        </w:sdtContent>
      </w:sdt>
      <w:r w:rsidR="006C33A5">
        <w:t>.</w:t>
      </w:r>
    </w:p>
    <w:p w14:paraId="18522866" w14:textId="7E324FC8" w:rsidR="008A4628" w:rsidRDefault="008A4628" w:rsidP="00A372E9">
      <w:pPr>
        <w:ind w:firstLine="431"/>
      </w:pPr>
      <w:r>
        <w:t>Como possíveis vertentes de desenvolvimento do projeto vê-se parte do que foi disposto no projeto anterior</w:t>
      </w:r>
      <w:r w:rsidR="00A372E9">
        <w:t xml:space="preserve">, sendo que alguns dos tópicos abordados </w:t>
      </w:r>
      <w:r w:rsidR="00EC28F7">
        <w:t xml:space="preserve">foram </w:t>
      </w:r>
      <w:r w:rsidR="00A372E9">
        <w:t xml:space="preserve">concluídos, </w:t>
      </w:r>
      <w:r w:rsidR="00EC28F7">
        <w:t>outros</w:t>
      </w:r>
      <w:r w:rsidR="00A372E9">
        <w:t xml:space="preserve"> removidos ou</w:t>
      </w:r>
      <w:r w:rsidR="00EC28F7">
        <w:t xml:space="preserve"> alterados.</w:t>
      </w:r>
    </w:p>
    <w:p w14:paraId="37979074"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Hardware</w:t>
      </w:r>
    </w:p>
    <w:p w14:paraId="4C8D847D" w14:textId="77777777"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Analisar o consumo de energia para averiguar se é isto que causa a insuficiência de força no braço robótico;</w:t>
      </w:r>
    </w:p>
    <w:p w14:paraId="6C207AC9" w14:textId="2C3B09F7"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Impedir que o braço robótico tombe</w:t>
      </w:r>
      <w:r w:rsidR="00C73B54">
        <w:rPr>
          <w:rFonts w:ascii="Calibri" w:eastAsia="Calibri" w:hAnsi="Calibri" w:cs="Times New Roman"/>
        </w:rPr>
        <w:t xml:space="preserve"> com movimentos bruscos</w:t>
      </w:r>
      <w:r w:rsidRPr="00B366F6">
        <w:rPr>
          <w:rFonts w:ascii="Calibri" w:eastAsia="Calibri" w:hAnsi="Calibri" w:cs="Times New Roman"/>
        </w:rPr>
        <w:t>;</w:t>
      </w:r>
    </w:p>
    <w:p w14:paraId="351366E2" w14:textId="149DB675"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 xml:space="preserve">Utilizar o módulo </w:t>
      </w:r>
      <w:r w:rsidR="003144B9">
        <w:rPr>
          <w:rFonts w:ascii="Calibri" w:eastAsia="Calibri" w:hAnsi="Calibri" w:cs="Times New Roman"/>
        </w:rPr>
        <w:t>Bluetooth</w:t>
      </w:r>
      <w:r w:rsidRPr="00B366F6">
        <w:rPr>
          <w:rFonts w:ascii="Calibri" w:eastAsia="Calibri" w:hAnsi="Calibri" w:cs="Times New Roman"/>
        </w:rPr>
        <w:t xml:space="preserve"> e o módulo wi-fi simultaneamente (melhoria operacional);</w:t>
      </w:r>
    </w:p>
    <w:p w14:paraId="01445297" w14:textId="38F2FFDA" w:rsidR="008A4628" w:rsidRPr="00921EF4" w:rsidRDefault="00C73B54" w:rsidP="008A4628">
      <w:pPr>
        <w:numPr>
          <w:ilvl w:val="0"/>
          <w:numId w:val="9"/>
        </w:numPr>
        <w:contextualSpacing/>
        <w:rPr>
          <w:rFonts w:ascii="Calibri" w:eastAsia="Calibri" w:hAnsi="Calibri" w:cs="Times New Roman"/>
        </w:rPr>
      </w:pPr>
      <w:r>
        <w:rPr>
          <w:rFonts w:ascii="Calibri" w:eastAsia="Calibri" w:hAnsi="Calibri" w:cs="Times New Roman"/>
        </w:rPr>
        <w:t>Buscar maneiras de evitar o</w:t>
      </w:r>
      <w:r w:rsidR="008A4628" w:rsidRPr="00921EF4">
        <w:rPr>
          <w:rFonts w:ascii="Calibri" w:eastAsia="Calibri" w:hAnsi="Calibri" w:cs="Times New Roman"/>
        </w:rPr>
        <w:t xml:space="preserve"> “</w:t>
      </w:r>
      <w:r w:rsidR="008A4628" w:rsidRPr="00921EF4">
        <w:rPr>
          <w:rFonts w:ascii="Calibri" w:eastAsia="Calibri" w:hAnsi="Calibri" w:cs="Times New Roman"/>
          <w:i/>
          <w:iCs/>
        </w:rPr>
        <w:t>jittering</w:t>
      </w:r>
      <w:r w:rsidR="008A4628" w:rsidRPr="00921EF4">
        <w:rPr>
          <w:rFonts w:ascii="Calibri" w:eastAsia="Calibri" w:hAnsi="Calibri" w:cs="Times New Roman"/>
        </w:rPr>
        <w:t>” (efeito que causa tremor durante a operação dos servomotores);</w:t>
      </w:r>
    </w:p>
    <w:p w14:paraId="352127A0" w14:textId="77777777" w:rsidR="008A4628" w:rsidRPr="00921EF4" w:rsidRDefault="008A4628" w:rsidP="008A4628">
      <w:pPr>
        <w:numPr>
          <w:ilvl w:val="0"/>
          <w:numId w:val="9"/>
        </w:numPr>
        <w:contextualSpacing/>
        <w:rPr>
          <w:rFonts w:ascii="Calibri" w:eastAsia="Calibri" w:hAnsi="Calibri" w:cs="Times New Roman"/>
        </w:rPr>
      </w:pPr>
      <w:r w:rsidRPr="00921EF4">
        <w:rPr>
          <w:rFonts w:ascii="Calibri" w:eastAsia="Calibri" w:hAnsi="Calibri" w:cs="Times New Roman"/>
        </w:rPr>
        <w:t>Pesquisar sobre o uso do Módulo I2C p/ Servo Motor - PCA9685 (alternativa para o módulo Sensor Shield, que permite o uso da comunicação serial I2C);</w:t>
      </w:r>
    </w:p>
    <w:p w14:paraId="53F9E484" w14:textId="040FB17D" w:rsidR="008A4628" w:rsidRPr="00921EF4" w:rsidRDefault="008A4628" w:rsidP="008A4628">
      <w:pPr>
        <w:numPr>
          <w:ilvl w:val="0"/>
          <w:numId w:val="9"/>
        </w:numPr>
        <w:contextualSpacing/>
        <w:rPr>
          <w:rFonts w:ascii="Calibri" w:eastAsia="Calibri" w:hAnsi="Calibri" w:cs="Times New Roman"/>
        </w:rPr>
      </w:pPr>
      <w:r w:rsidRPr="00921EF4">
        <w:rPr>
          <w:rFonts w:ascii="Calibri" w:eastAsia="Calibri" w:hAnsi="Calibri" w:cs="Times New Roman"/>
        </w:rPr>
        <w:t>Pesquisar sobre as tecnologias 6loWPAN e BLE</w:t>
      </w:r>
      <w:r w:rsidR="00A372E9">
        <w:rPr>
          <w:rFonts w:ascii="Calibri" w:eastAsia="Calibri" w:hAnsi="Calibri" w:cs="Times New Roman"/>
        </w:rPr>
        <w:t>.</w:t>
      </w:r>
    </w:p>
    <w:p w14:paraId="56445097"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Software Arduino</w:t>
      </w:r>
    </w:p>
    <w:p w14:paraId="15D48501" w14:textId="2E6CE2E9" w:rsidR="008A4628"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Posição inicial dos Servomotores (Configurar para manterem na mesma posição ao ligar);</w:t>
      </w:r>
    </w:p>
    <w:p w14:paraId="2249DBB7" w14:textId="5B91DECF" w:rsidR="00A372E9" w:rsidRPr="00921EF4" w:rsidRDefault="00A372E9" w:rsidP="008A4628">
      <w:pPr>
        <w:numPr>
          <w:ilvl w:val="0"/>
          <w:numId w:val="7"/>
        </w:numPr>
        <w:contextualSpacing/>
        <w:rPr>
          <w:rFonts w:ascii="Calibri" w:eastAsia="Calibri" w:hAnsi="Calibri" w:cs="Times New Roman"/>
        </w:rPr>
      </w:pPr>
      <w:r>
        <w:rPr>
          <w:rFonts w:ascii="Calibri" w:eastAsia="Calibri" w:hAnsi="Calibri" w:cs="Times New Roman"/>
        </w:rPr>
        <w:t xml:space="preserve">Permitir que o braço seja controlado simultaneamente pelo Wi-Fi e pelo </w:t>
      </w:r>
      <w:r w:rsidR="003144B9">
        <w:rPr>
          <w:rFonts w:ascii="Calibri" w:eastAsia="Calibri" w:hAnsi="Calibri" w:cs="Times New Roman"/>
        </w:rPr>
        <w:t>Bluetooth</w:t>
      </w:r>
      <w:r>
        <w:rPr>
          <w:rFonts w:ascii="Calibri" w:eastAsia="Calibri" w:hAnsi="Calibri" w:cs="Times New Roman"/>
        </w:rPr>
        <w:t>;</w:t>
      </w:r>
    </w:p>
    <w:p w14:paraId="3F2C747C" w14:textId="7EE70E54" w:rsidR="00C73B54" w:rsidRDefault="00C73B54" w:rsidP="008A4628">
      <w:pPr>
        <w:numPr>
          <w:ilvl w:val="0"/>
          <w:numId w:val="7"/>
        </w:numPr>
        <w:contextualSpacing/>
        <w:rPr>
          <w:rFonts w:ascii="Calibri" w:eastAsia="Calibri" w:hAnsi="Calibri" w:cs="Times New Roman"/>
        </w:rPr>
      </w:pPr>
      <w:r>
        <w:rPr>
          <w:rFonts w:ascii="Calibri" w:eastAsia="Calibri" w:hAnsi="Calibri" w:cs="Times New Roman"/>
        </w:rPr>
        <w:t>Pesquisar, calcular e ilustrar o Envelope de Trabalho Robótico do braço robótico</w:t>
      </w:r>
      <w:r w:rsidR="00A372E9">
        <w:rPr>
          <w:rFonts w:ascii="Calibri" w:eastAsia="Calibri" w:hAnsi="Calibri" w:cs="Times New Roman"/>
        </w:rPr>
        <w:t>;</w:t>
      </w:r>
    </w:p>
    <w:p w14:paraId="14FF2A2B" w14:textId="6960BC80" w:rsidR="008A4628" w:rsidRPr="00921EF4" w:rsidRDefault="008A4628" w:rsidP="00C73B54">
      <w:pPr>
        <w:numPr>
          <w:ilvl w:val="1"/>
          <w:numId w:val="7"/>
        </w:numPr>
        <w:contextualSpacing/>
        <w:rPr>
          <w:rFonts w:ascii="Calibri" w:eastAsia="Calibri" w:hAnsi="Calibri" w:cs="Times New Roman"/>
        </w:rPr>
      </w:pPr>
      <w:r w:rsidRPr="00921EF4">
        <w:rPr>
          <w:rFonts w:ascii="Calibri" w:eastAsia="Calibri" w:hAnsi="Calibri" w:cs="Times New Roman"/>
        </w:rPr>
        <w:t>Impedir que o braço robótico encoste no chão (Limitar as angulações dos diversos servomotores);</w:t>
      </w:r>
    </w:p>
    <w:p w14:paraId="1C016CF2" w14:textId="77777777" w:rsidR="008A4628" w:rsidRPr="00921EF4"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Tornar Servos mais suaves durante a movimentação (Pesquisar sobre o uso da Biblioteca ServoEasing e sobre o controlador PID);</w:t>
      </w:r>
    </w:p>
    <w:p w14:paraId="7DBD31AA" w14:textId="011DB989" w:rsidR="008A4628" w:rsidRPr="00921EF4"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Garantir a proteção dos servos ante esforço excessivo (youtu.be/LKJLCJvyVdk)</w:t>
      </w:r>
      <w:r w:rsidR="00A372E9">
        <w:rPr>
          <w:rFonts w:ascii="Calibri" w:eastAsia="Calibri" w:hAnsi="Calibri" w:cs="Times New Roman"/>
        </w:rPr>
        <w:t>;</w:t>
      </w:r>
    </w:p>
    <w:p w14:paraId="219B36FB" w14:textId="3CFB7C64" w:rsidR="008A4628" w:rsidRPr="00B366F6" w:rsidRDefault="008A4628" w:rsidP="008A4628">
      <w:pPr>
        <w:numPr>
          <w:ilvl w:val="0"/>
          <w:numId w:val="7"/>
        </w:numPr>
        <w:contextualSpacing/>
        <w:rPr>
          <w:rFonts w:ascii="Calibri" w:eastAsia="Calibri" w:hAnsi="Calibri" w:cs="Times New Roman"/>
        </w:rPr>
      </w:pPr>
      <w:r w:rsidRPr="00B366F6">
        <w:rPr>
          <w:rFonts w:ascii="Calibri" w:eastAsia="Calibri" w:hAnsi="Calibri" w:cs="Times New Roman"/>
        </w:rPr>
        <w:t>Mudança em relação a movimentação do braço</w:t>
      </w:r>
      <w:r w:rsidR="00C73B54">
        <w:rPr>
          <w:rFonts w:ascii="Calibri" w:eastAsia="Calibri" w:hAnsi="Calibri" w:cs="Times New Roman"/>
        </w:rPr>
        <w:t xml:space="preserve"> (</w:t>
      </w:r>
      <w:r w:rsidR="00C73B54" w:rsidRPr="00C73B54">
        <w:rPr>
          <w:rFonts w:ascii="Calibri" w:eastAsia="Calibri" w:hAnsi="Calibri" w:cs="Times New Roman"/>
        </w:rPr>
        <w:t>youtu.be/RkNgRe8X4iY</w:t>
      </w:r>
      <w:r w:rsidR="00C73B54">
        <w:rPr>
          <w:rFonts w:ascii="Calibri" w:eastAsia="Calibri" w:hAnsi="Calibri" w:cs="Times New Roman"/>
        </w:rPr>
        <w:t>)</w:t>
      </w:r>
    </w:p>
    <w:p w14:paraId="13048B71" w14:textId="16DFCD31" w:rsidR="00FF736E" w:rsidRPr="00FF736E" w:rsidRDefault="00FF736E" w:rsidP="00FF736E">
      <w:pPr>
        <w:numPr>
          <w:ilvl w:val="1"/>
          <w:numId w:val="7"/>
        </w:numPr>
        <w:contextualSpacing/>
      </w:pPr>
      <w:r w:rsidRPr="00B366F6">
        <w:rPr>
          <w:rFonts w:ascii="Calibri" w:eastAsia="Calibri" w:hAnsi="Calibri" w:cs="Times New Roman"/>
        </w:rPr>
        <w:t>Estudo sobre Cinemática Direta (Input: ângulos das articulações; output: coordenadas x, y, z)</w:t>
      </w:r>
      <w:r w:rsidR="00A372E9">
        <w:rPr>
          <w:rFonts w:ascii="Calibri" w:eastAsia="Calibri" w:hAnsi="Calibri" w:cs="Times New Roman"/>
        </w:rPr>
        <w:t>;</w:t>
      </w:r>
    </w:p>
    <w:p w14:paraId="479FE178" w14:textId="22CF8182" w:rsidR="00FF736E" w:rsidRPr="00FF736E" w:rsidRDefault="00FF736E" w:rsidP="00FF736E">
      <w:pPr>
        <w:numPr>
          <w:ilvl w:val="1"/>
          <w:numId w:val="7"/>
        </w:numPr>
        <w:contextualSpacing/>
      </w:pPr>
      <w:r>
        <w:rPr>
          <w:rFonts w:ascii="Calibri" w:eastAsia="Calibri" w:hAnsi="Calibri" w:cs="Times New Roman"/>
        </w:rPr>
        <w:t xml:space="preserve">Estudo sobre </w:t>
      </w:r>
      <w:r w:rsidRPr="00B366F6">
        <w:rPr>
          <w:rFonts w:ascii="Calibri" w:eastAsia="Calibri" w:hAnsi="Calibri" w:cs="Times New Roman"/>
        </w:rPr>
        <w:t>Cinemática inversa (Input: coordenadas x, y, z; Output: ângulos das articulações)</w:t>
      </w:r>
      <w:r w:rsidR="00A372E9">
        <w:rPr>
          <w:rFonts w:ascii="Calibri" w:eastAsia="Calibri" w:hAnsi="Calibri" w:cs="Times New Roman"/>
        </w:rPr>
        <w:t>;</w:t>
      </w:r>
    </w:p>
    <w:p w14:paraId="5A9907C2" w14:textId="27D5941D" w:rsidR="008A4628" w:rsidRPr="00B366F6" w:rsidRDefault="008A4628" w:rsidP="008A4628">
      <w:pPr>
        <w:numPr>
          <w:ilvl w:val="1"/>
          <w:numId w:val="7"/>
        </w:numPr>
        <w:contextualSpacing/>
        <w:rPr>
          <w:rFonts w:ascii="Calibri" w:eastAsia="Calibri" w:hAnsi="Calibri" w:cs="Times New Roman"/>
        </w:rPr>
      </w:pPr>
      <w:r w:rsidRPr="00B366F6">
        <w:rPr>
          <w:rFonts w:ascii="Calibri" w:eastAsia="Calibri" w:hAnsi="Calibri" w:cs="Times New Roman"/>
        </w:rPr>
        <w:t>Se mover nos eixos X, Y e Z;</w:t>
      </w:r>
    </w:p>
    <w:p w14:paraId="3BCB8FBE" w14:textId="033785AB" w:rsidR="008A4628" w:rsidRPr="00B366F6" w:rsidRDefault="008A4628" w:rsidP="008A4628">
      <w:pPr>
        <w:numPr>
          <w:ilvl w:val="1"/>
          <w:numId w:val="7"/>
        </w:numPr>
        <w:contextualSpacing/>
        <w:rPr>
          <w:rFonts w:ascii="Calibri" w:eastAsia="Calibri" w:hAnsi="Calibri" w:cs="Times New Roman"/>
        </w:rPr>
      </w:pPr>
      <w:r w:rsidRPr="00B366F6">
        <w:rPr>
          <w:rFonts w:ascii="Calibri" w:eastAsia="Calibri" w:hAnsi="Calibri" w:cs="Times New Roman"/>
        </w:rPr>
        <w:t>Se mover nas angulações yaw (guinada), pitch (arfagem) and roll (rolamento), mantendo a extremidade do braço centralizada</w:t>
      </w:r>
      <w:r w:rsidR="00A372E9">
        <w:rPr>
          <w:rFonts w:ascii="Calibri" w:eastAsia="Calibri" w:hAnsi="Calibri" w:cs="Times New Roman"/>
        </w:rPr>
        <w:t>.</w:t>
      </w:r>
    </w:p>
    <w:p w14:paraId="07C5E0D5"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Software App</w:t>
      </w:r>
    </w:p>
    <w:p w14:paraId="7945D084" w14:textId="3A1D58E0" w:rsidR="00A372E9" w:rsidRPr="00A372E9" w:rsidRDefault="00A372E9" w:rsidP="00A372E9">
      <w:pPr>
        <w:numPr>
          <w:ilvl w:val="0"/>
          <w:numId w:val="8"/>
        </w:numPr>
        <w:contextualSpacing/>
        <w:rPr>
          <w:rFonts w:ascii="Calibri" w:eastAsia="Calibri" w:hAnsi="Calibri" w:cs="Times New Roman"/>
        </w:rPr>
      </w:pPr>
      <w:r>
        <w:rPr>
          <w:rFonts w:ascii="Calibri" w:eastAsia="Calibri" w:hAnsi="Calibri" w:cs="Times New Roman"/>
        </w:rPr>
        <w:t xml:space="preserve">Finalizar a integração entre </w:t>
      </w:r>
      <w:r w:rsidRPr="00B366F6">
        <w:rPr>
          <w:rFonts w:ascii="Calibri" w:eastAsia="Calibri" w:hAnsi="Calibri" w:cs="Times New Roman"/>
        </w:rPr>
        <w:t xml:space="preserve">a conexão </w:t>
      </w:r>
      <w:r w:rsidR="003144B9">
        <w:rPr>
          <w:rFonts w:ascii="Calibri" w:eastAsia="Calibri" w:hAnsi="Calibri" w:cs="Times New Roman"/>
        </w:rPr>
        <w:t>Bluetooth</w:t>
      </w:r>
      <w:r>
        <w:rPr>
          <w:rFonts w:ascii="Calibri" w:eastAsia="Calibri" w:hAnsi="Calibri" w:cs="Times New Roman"/>
        </w:rPr>
        <w:t xml:space="preserve"> e W</w:t>
      </w:r>
      <w:r w:rsidRPr="00B366F6">
        <w:rPr>
          <w:rFonts w:ascii="Calibri" w:eastAsia="Calibri" w:hAnsi="Calibri" w:cs="Times New Roman"/>
        </w:rPr>
        <w:t>i-</w:t>
      </w:r>
      <w:r>
        <w:rPr>
          <w:rFonts w:ascii="Calibri" w:eastAsia="Calibri" w:hAnsi="Calibri" w:cs="Times New Roman"/>
        </w:rPr>
        <w:t>F</w:t>
      </w:r>
      <w:r w:rsidRPr="00B366F6">
        <w:rPr>
          <w:rFonts w:ascii="Calibri" w:eastAsia="Calibri" w:hAnsi="Calibri" w:cs="Times New Roman"/>
        </w:rPr>
        <w:t>i no mesmo App;</w:t>
      </w:r>
    </w:p>
    <w:p w14:paraId="69E4911E" w14:textId="73936991" w:rsidR="008A4628" w:rsidRPr="00B366F6" w:rsidRDefault="008A4628" w:rsidP="008A4628">
      <w:pPr>
        <w:numPr>
          <w:ilvl w:val="0"/>
          <w:numId w:val="8"/>
        </w:numPr>
        <w:contextualSpacing/>
        <w:rPr>
          <w:rFonts w:ascii="Calibri" w:eastAsia="Calibri" w:hAnsi="Calibri" w:cs="Times New Roman"/>
        </w:rPr>
      </w:pPr>
      <w:r w:rsidRPr="00B366F6">
        <w:rPr>
          <w:rFonts w:ascii="Calibri" w:eastAsia="Calibri" w:hAnsi="Calibri" w:cs="Times New Roman"/>
        </w:rPr>
        <w:t>Não mostrar na lista de dispositivos que estiverem desligados;</w:t>
      </w:r>
    </w:p>
    <w:p w14:paraId="19253183" w14:textId="77777777" w:rsidR="008A4628" w:rsidRPr="00B366F6" w:rsidRDefault="008A4628" w:rsidP="008A4628">
      <w:pPr>
        <w:numPr>
          <w:ilvl w:val="1"/>
          <w:numId w:val="8"/>
        </w:numPr>
        <w:contextualSpacing/>
        <w:rPr>
          <w:rFonts w:ascii="Calibri" w:eastAsia="Calibri" w:hAnsi="Calibri" w:cs="Times New Roman"/>
        </w:rPr>
      </w:pPr>
      <w:r w:rsidRPr="00B366F6">
        <w:rPr>
          <w:rFonts w:ascii="Calibri" w:eastAsia="Calibri" w:hAnsi="Calibri" w:cs="Times New Roman"/>
        </w:rPr>
        <w:t>Quando um dispositivo estiver conectado mostrar um único botão com os dados do dispositivo conectado que possa ser tocado para desconectar e voltar a mostrar a lista de componentes disponíveis;</w:t>
      </w:r>
    </w:p>
    <w:p w14:paraId="3BCA13D7" w14:textId="2F895C17" w:rsidR="008A4628" w:rsidRDefault="008A4628" w:rsidP="008A4628">
      <w:pPr>
        <w:numPr>
          <w:ilvl w:val="0"/>
          <w:numId w:val="8"/>
        </w:numPr>
        <w:contextualSpacing/>
        <w:rPr>
          <w:rFonts w:ascii="Calibri" w:eastAsia="Calibri" w:hAnsi="Calibri" w:cs="Times New Roman"/>
        </w:rPr>
      </w:pPr>
      <w:r w:rsidRPr="00B366F6">
        <w:rPr>
          <w:rFonts w:ascii="Calibri" w:eastAsia="Calibri" w:hAnsi="Calibri" w:cs="Times New Roman"/>
        </w:rPr>
        <w:t>Melhorar o visual de todo o aplicativo tornando mais intuitivo</w:t>
      </w:r>
      <w:r>
        <w:rPr>
          <w:rFonts w:ascii="Calibri" w:eastAsia="Calibri" w:hAnsi="Calibri" w:cs="Times New Roman"/>
        </w:rPr>
        <w:t xml:space="preserve"> e</w:t>
      </w:r>
      <w:r w:rsidRPr="005D3B33">
        <w:rPr>
          <w:rFonts w:ascii="Calibri" w:eastAsia="Calibri" w:hAnsi="Calibri" w:cs="Times New Roman"/>
        </w:rPr>
        <w:t xml:space="preserve"> </w:t>
      </w:r>
      <w:r w:rsidRPr="00B366F6">
        <w:rPr>
          <w:rFonts w:ascii="Calibri" w:eastAsia="Calibri" w:hAnsi="Calibri" w:cs="Times New Roman"/>
        </w:rPr>
        <w:t>atraente.</w:t>
      </w:r>
    </w:p>
    <w:p w14:paraId="1B100302" w14:textId="77777777" w:rsidR="00D97129" w:rsidRPr="00D97129" w:rsidRDefault="00D97129" w:rsidP="00D97129"/>
    <w:p w14:paraId="347A95FF" w14:textId="243F35A9" w:rsidR="00774926" w:rsidRPr="008862F6" w:rsidRDefault="00774926" w:rsidP="008862F6">
      <w:pPr>
        <w:pStyle w:val="Ttulo1"/>
      </w:pPr>
      <w:r w:rsidRPr="008862F6">
        <w:t>Participação em congressos e trabalhos publicados ou submetidos e outras atividades acadêmicas e de pesquisa</w:t>
      </w:r>
    </w:p>
    <w:p w14:paraId="59A489D4" w14:textId="1CEF586C" w:rsidR="00D97129" w:rsidRPr="00D97129" w:rsidRDefault="008E4776" w:rsidP="00D97129">
      <w:r>
        <w:t xml:space="preserve">Foi publicado através da </w:t>
      </w:r>
      <w:hyperlink r:id="rId21" w:history="1">
        <w:r w:rsidRPr="00565D9B">
          <w:rPr>
            <w:rStyle w:val="Hyperlink"/>
          </w:rPr>
          <w:t>Atena Editora</w:t>
        </w:r>
      </w:hyperlink>
      <w:r w:rsidR="00565D9B">
        <w:t xml:space="preserve"> </w:t>
      </w:r>
      <w:r>
        <w:t xml:space="preserve">um </w:t>
      </w:r>
      <w:hyperlink r:id="rId22" w:history="1">
        <w:r w:rsidR="00B76F7B">
          <w:rPr>
            <w:rStyle w:val="Hyperlink"/>
          </w:rPr>
          <w:t>resumo do p</w:t>
        </w:r>
        <w:r w:rsidRPr="00B76F7B">
          <w:rPr>
            <w:rStyle w:val="Hyperlink"/>
          </w:rPr>
          <w:t>rojeto anterior</w:t>
        </w:r>
      </w:hyperlink>
      <w:r w:rsidR="00B76F7B">
        <w:t xml:space="preserve"> </w:t>
      </w:r>
      <w:sdt>
        <w:sdtPr>
          <w:id w:val="1646864138"/>
          <w:citation/>
        </w:sdtPr>
        <w:sdtEndPr/>
        <w:sdtContent>
          <w:r w:rsidR="00B76F7B">
            <w:fldChar w:fldCharType="begin"/>
          </w:r>
          <w:r w:rsidR="00B76F7B">
            <w:instrText xml:space="preserve">CITATION Joã21 \l 1046 </w:instrText>
          </w:r>
          <w:r w:rsidR="00B76F7B">
            <w:fldChar w:fldCharType="separate"/>
          </w:r>
          <w:r w:rsidR="00C73C98">
            <w:rPr>
              <w:noProof/>
            </w:rPr>
            <w:t>(Dias &amp; Montané, Publicação Atena Editora, 2021)</w:t>
          </w:r>
          <w:r w:rsidR="00B76F7B">
            <w:fldChar w:fldCharType="end"/>
          </w:r>
        </w:sdtContent>
      </w:sdt>
      <w:r w:rsidR="00822DEE">
        <w:t>.</w:t>
      </w:r>
      <w:r>
        <w:t xml:space="preserve"> </w:t>
      </w:r>
    </w:p>
    <w:p w14:paraId="4BBE68E2" w14:textId="378F850E" w:rsidR="00774926" w:rsidRPr="008862F6" w:rsidRDefault="00774926" w:rsidP="008862F6">
      <w:pPr>
        <w:pStyle w:val="Ttulo1"/>
      </w:pPr>
      <w:r w:rsidRPr="008862F6">
        <w:t>Data e assinatura do bolsista</w:t>
      </w:r>
    </w:p>
    <w:p w14:paraId="7811973E" w14:textId="225D812D" w:rsidR="002248FC" w:rsidRPr="002248FC" w:rsidRDefault="002A6D6B" w:rsidP="002248FC">
      <w:r w:rsidRPr="00991CF1">
        <w:rPr>
          <w:rFonts w:cs="Arial"/>
          <w:noProof/>
          <w:color w:val="000000" w:themeColor="text1"/>
        </w:rPr>
        <w:drawing>
          <wp:inline distT="0" distB="0" distL="0" distR="0" wp14:anchorId="78315843" wp14:editId="0AB5C703">
            <wp:extent cx="1400175" cy="838835"/>
            <wp:effectExtent l="0" t="0" r="9525" b="0"/>
            <wp:docPr id="26" name="Imagem 26" descr="Assinatura Jvf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Assinatura Jvfdi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838835"/>
                    </a:xfrm>
                    <a:prstGeom prst="rect">
                      <a:avLst/>
                    </a:prstGeom>
                    <a:noFill/>
                    <a:ln>
                      <a:noFill/>
                    </a:ln>
                  </pic:spPr>
                </pic:pic>
              </a:graphicData>
            </a:graphic>
          </wp:inline>
        </w:drawing>
      </w:r>
    </w:p>
    <w:p w14:paraId="56166278" w14:textId="49B60289" w:rsidR="00774926" w:rsidRDefault="00A4485D" w:rsidP="00774926">
      <w:r>
        <w:t>2</w:t>
      </w:r>
      <w:r w:rsidR="00774926">
        <w:t xml:space="preserve"> de </w:t>
      </w:r>
      <w:r>
        <w:t>maio</w:t>
      </w:r>
      <w:r w:rsidR="00774926">
        <w:t xml:space="preserve"> de 2021.</w:t>
      </w:r>
    </w:p>
    <w:p w14:paraId="33CC7B33" w14:textId="7A210D9F" w:rsidR="00774926" w:rsidRPr="008862F6" w:rsidRDefault="002248FC" w:rsidP="008862F6">
      <w:pPr>
        <w:pStyle w:val="Ttulo1"/>
      </w:pPr>
      <w:r w:rsidRPr="008862F6">
        <w:t>D</w:t>
      </w:r>
      <w:r w:rsidR="00774926" w:rsidRPr="008862F6">
        <w:t>ata e assinatura do orientador</w:t>
      </w:r>
    </w:p>
    <w:p w14:paraId="469F12B1" w14:textId="55ADF247" w:rsidR="00774926" w:rsidRDefault="002A6D6B" w:rsidP="00774926">
      <w:r w:rsidRPr="00280D39">
        <w:rPr>
          <w:rFonts w:cs="Arial"/>
          <w:b/>
          <w:noProof/>
        </w:rPr>
        <w:drawing>
          <wp:inline distT="0" distB="0" distL="0" distR="0" wp14:anchorId="0D346ADB" wp14:editId="40D202BC">
            <wp:extent cx="2005965" cy="548640"/>
            <wp:effectExtent l="0" t="0" r="0" b="3810"/>
            <wp:docPr id="32" name="Imagem 32" descr="Assinatura de Fermín Alfredo Tang Monta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Assinatura de Fermín Alfredo Tang Montané"/>
                    <pic:cNvPicPr>
                      <a:picLocks noChangeAspect="1" noChangeArrowheads="1"/>
                    </pic:cNvPicPr>
                  </pic:nvPicPr>
                  <pic:blipFill>
                    <a:blip r:embed="rId24">
                      <a:extLst>
                        <a:ext uri="{28A0092B-C50C-407E-A947-70E740481C1C}">
                          <a14:useLocalDpi xmlns:a14="http://schemas.microsoft.com/office/drawing/2010/main" val="0"/>
                        </a:ext>
                      </a:extLst>
                    </a:blip>
                    <a:srcRect l="-189" t="-691" r="-189" b="-691"/>
                    <a:stretch>
                      <a:fillRect/>
                    </a:stretch>
                  </pic:blipFill>
                  <pic:spPr bwMode="auto">
                    <a:xfrm>
                      <a:off x="0" y="0"/>
                      <a:ext cx="2005965" cy="548640"/>
                    </a:xfrm>
                    <a:prstGeom prst="rect">
                      <a:avLst/>
                    </a:prstGeom>
                    <a:solidFill>
                      <a:srgbClr val="FFFFFF"/>
                    </a:solidFill>
                  </pic:spPr>
                </pic:pic>
              </a:graphicData>
            </a:graphic>
          </wp:inline>
        </w:drawing>
      </w:r>
    </w:p>
    <w:p w14:paraId="426EF498" w14:textId="587F0F72" w:rsidR="00352D51" w:rsidRDefault="00A4485D" w:rsidP="00A4485D">
      <w:r>
        <w:t>2 de maio de 2021.</w:t>
      </w:r>
    </w:p>
    <w:sectPr w:rsidR="00352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9C5"/>
    <w:multiLevelType w:val="hybridMultilevel"/>
    <w:tmpl w:val="2A402C00"/>
    <w:lvl w:ilvl="0" w:tplc="F436520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853A4D"/>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D6206FD"/>
    <w:multiLevelType w:val="hybridMultilevel"/>
    <w:tmpl w:val="56A8F7DE"/>
    <w:lvl w:ilvl="0" w:tplc="04160017">
      <w:start w:val="1"/>
      <w:numFmt w:val="lowerLetter"/>
      <w:lvlText w:val="%1)"/>
      <w:lvlJc w:val="left"/>
      <w:pPr>
        <w:ind w:left="791" w:hanging="360"/>
      </w:pPr>
      <w:rPr>
        <w:rFonts w:hint="default"/>
      </w:rPr>
    </w:lvl>
    <w:lvl w:ilvl="1" w:tplc="FFFFFFFF" w:tentative="1">
      <w:start w:val="1"/>
      <w:numFmt w:val="lowerLetter"/>
      <w:lvlText w:val="%2."/>
      <w:lvlJc w:val="left"/>
      <w:pPr>
        <w:ind w:left="1511" w:hanging="360"/>
      </w:pPr>
    </w:lvl>
    <w:lvl w:ilvl="2" w:tplc="FFFFFFFF" w:tentative="1">
      <w:start w:val="1"/>
      <w:numFmt w:val="lowerRoman"/>
      <w:lvlText w:val="%3."/>
      <w:lvlJc w:val="right"/>
      <w:pPr>
        <w:ind w:left="2231" w:hanging="180"/>
      </w:pPr>
    </w:lvl>
    <w:lvl w:ilvl="3" w:tplc="FFFFFFFF" w:tentative="1">
      <w:start w:val="1"/>
      <w:numFmt w:val="decimal"/>
      <w:lvlText w:val="%4."/>
      <w:lvlJc w:val="left"/>
      <w:pPr>
        <w:ind w:left="2951" w:hanging="360"/>
      </w:pPr>
    </w:lvl>
    <w:lvl w:ilvl="4" w:tplc="FFFFFFFF" w:tentative="1">
      <w:start w:val="1"/>
      <w:numFmt w:val="lowerLetter"/>
      <w:lvlText w:val="%5."/>
      <w:lvlJc w:val="left"/>
      <w:pPr>
        <w:ind w:left="3671" w:hanging="360"/>
      </w:pPr>
    </w:lvl>
    <w:lvl w:ilvl="5" w:tplc="FFFFFFFF" w:tentative="1">
      <w:start w:val="1"/>
      <w:numFmt w:val="lowerRoman"/>
      <w:lvlText w:val="%6."/>
      <w:lvlJc w:val="right"/>
      <w:pPr>
        <w:ind w:left="4391" w:hanging="180"/>
      </w:pPr>
    </w:lvl>
    <w:lvl w:ilvl="6" w:tplc="FFFFFFFF" w:tentative="1">
      <w:start w:val="1"/>
      <w:numFmt w:val="decimal"/>
      <w:lvlText w:val="%7."/>
      <w:lvlJc w:val="left"/>
      <w:pPr>
        <w:ind w:left="5111" w:hanging="360"/>
      </w:pPr>
    </w:lvl>
    <w:lvl w:ilvl="7" w:tplc="FFFFFFFF" w:tentative="1">
      <w:start w:val="1"/>
      <w:numFmt w:val="lowerLetter"/>
      <w:lvlText w:val="%8."/>
      <w:lvlJc w:val="left"/>
      <w:pPr>
        <w:ind w:left="5831" w:hanging="360"/>
      </w:pPr>
    </w:lvl>
    <w:lvl w:ilvl="8" w:tplc="FFFFFFFF" w:tentative="1">
      <w:start w:val="1"/>
      <w:numFmt w:val="lowerRoman"/>
      <w:lvlText w:val="%9."/>
      <w:lvlJc w:val="right"/>
      <w:pPr>
        <w:ind w:left="6551" w:hanging="180"/>
      </w:pPr>
    </w:lvl>
  </w:abstractNum>
  <w:abstractNum w:abstractNumId="3" w15:restartNumberingAfterBreak="0">
    <w:nsid w:val="512D6A91"/>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53AB06F1"/>
    <w:multiLevelType w:val="hybridMultilevel"/>
    <w:tmpl w:val="F96C53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F40777"/>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6AF77F6"/>
    <w:multiLevelType w:val="hybridMultilevel"/>
    <w:tmpl w:val="959E7C04"/>
    <w:lvl w:ilvl="0" w:tplc="EEC8F0E2">
      <w:start w:val="1"/>
      <w:numFmt w:val="lowerLetter"/>
      <w:lvlText w:val="%1)"/>
      <w:lvlJc w:val="left"/>
      <w:pPr>
        <w:ind w:left="0" w:hanging="360"/>
      </w:pPr>
      <w:rPr>
        <w:rFonts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7" w15:restartNumberingAfterBreak="0">
    <w:nsid w:val="79033A6F"/>
    <w:multiLevelType w:val="multilevel"/>
    <w:tmpl w:val="040242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99517E5"/>
    <w:multiLevelType w:val="multilevel"/>
    <w:tmpl w:val="B2F261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041858322">
    <w:abstractNumId w:val="7"/>
  </w:num>
  <w:num w:numId="2" w16cid:durableId="696321368">
    <w:abstractNumId w:val="4"/>
  </w:num>
  <w:num w:numId="3" w16cid:durableId="1593978078">
    <w:abstractNumId w:val="0"/>
  </w:num>
  <w:num w:numId="4" w16cid:durableId="853149048">
    <w:abstractNumId w:val="8"/>
  </w:num>
  <w:num w:numId="5" w16cid:durableId="2025206499">
    <w:abstractNumId w:val="6"/>
  </w:num>
  <w:num w:numId="6" w16cid:durableId="1405757293">
    <w:abstractNumId w:val="2"/>
  </w:num>
  <w:num w:numId="7" w16cid:durableId="2027049473">
    <w:abstractNumId w:val="1"/>
  </w:num>
  <w:num w:numId="8" w16cid:durableId="1246106310">
    <w:abstractNumId w:val="5"/>
  </w:num>
  <w:num w:numId="9" w16cid:durableId="203634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F0"/>
    <w:rsid w:val="000244D0"/>
    <w:rsid w:val="00036502"/>
    <w:rsid w:val="00084C98"/>
    <w:rsid w:val="00095D70"/>
    <w:rsid w:val="000B1515"/>
    <w:rsid w:val="000C0A93"/>
    <w:rsid w:val="000F4642"/>
    <w:rsid w:val="000F5C77"/>
    <w:rsid w:val="00113CA6"/>
    <w:rsid w:val="00123522"/>
    <w:rsid w:val="00124516"/>
    <w:rsid w:val="00127075"/>
    <w:rsid w:val="00132F67"/>
    <w:rsid w:val="00136A32"/>
    <w:rsid w:val="00141B3B"/>
    <w:rsid w:val="0017172F"/>
    <w:rsid w:val="00175C56"/>
    <w:rsid w:val="001A01ED"/>
    <w:rsid w:val="001A60BA"/>
    <w:rsid w:val="001C34E2"/>
    <w:rsid w:val="002248FC"/>
    <w:rsid w:val="00226D12"/>
    <w:rsid w:val="0023073C"/>
    <w:rsid w:val="002310F8"/>
    <w:rsid w:val="002422E9"/>
    <w:rsid w:val="00244280"/>
    <w:rsid w:val="00245EF3"/>
    <w:rsid w:val="00252E98"/>
    <w:rsid w:val="00291007"/>
    <w:rsid w:val="002A0F84"/>
    <w:rsid w:val="002A31C1"/>
    <w:rsid w:val="002A6D6B"/>
    <w:rsid w:val="002C0A53"/>
    <w:rsid w:val="002D5DE7"/>
    <w:rsid w:val="002D68C5"/>
    <w:rsid w:val="002E488E"/>
    <w:rsid w:val="002F7573"/>
    <w:rsid w:val="003144B9"/>
    <w:rsid w:val="00352D51"/>
    <w:rsid w:val="003531F0"/>
    <w:rsid w:val="00366D98"/>
    <w:rsid w:val="00387CC3"/>
    <w:rsid w:val="00387D38"/>
    <w:rsid w:val="003941CB"/>
    <w:rsid w:val="00400E36"/>
    <w:rsid w:val="0040336C"/>
    <w:rsid w:val="0040510C"/>
    <w:rsid w:val="00407C15"/>
    <w:rsid w:val="004237BE"/>
    <w:rsid w:val="004404A3"/>
    <w:rsid w:val="00440B80"/>
    <w:rsid w:val="00447C19"/>
    <w:rsid w:val="00452C69"/>
    <w:rsid w:val="004651A9"/>
    <w:rsid w:val="00486509"/>
    <w:rsid w:val="004C3CD7"/>
    <w:rsid w:val="004C7B9E"/>
    <w:rsid w:val="004F7C38"/>
    <w:rsid w:val="004F7D06"/>
    <w:rsid w:val="00510846"/>
    <w:rsid w:val="00553769"/>
    <w:rsid w:val="0055750A"/>
    <w:rsid w:val="00565D9B"/>
    <w:rsid w:val="00575CB2"/>
    <w:rsid w:val="00584507"/>
    <w:rsid w:val="00592241"/>
    <w:rsid w:val="00592B1D"/>
    <w:rsid w:val="005A3F6B"/>
    <w:rsid w:val="005C282C"/>
    <w:rsid w:val="005D5ECD"/>
    <w:rsid w:val="005F017F"/>
    <w:rsid w:val="005F1C6D"/>
    <w:rsid w:val="005F40FC"/>
    <w:rsid w:val="005F6EBF"/>
    <w:rsid w:val="00612F0E"/>
    <w:rsid w:val="006222FC"/>
    <w:rsid w:val="00636BE3"/>
    <w:rsid w:val="006539C5"/>
    <w:rsid w:val="006655EE"/>
    <w:rsid w:val="00680559"/>
    <w:rsid w:val="00680D5A"/>
    <w:rsid w:val="00685103"/>
    <w:rsid w:val="006A0651"/>
    <w:rsid w:val="006C33A5"/>
    <w:rsid w:val="006C6651"/>
    <w:rsid w:val="006D103D"/>
    <w:rsid w:val="006E4CE4"/>
    <w:rsid w:val="0070382C"/>
    <w:rsid w:val="00703E47"/>
    <w:rsid w:val="007276C0"/>
    <w:rsid w:val="007413CE"/>
    <w:rsid w:val="00774926"/>
    <w:rsid w:val="007A197D"/>
    <w:rsid w:val="007B1555"/>
    <w:rsid w:val="007C234F"/>
    <w:rsid w:val="007D2F56"/>
    <w:rsid w:val="00815807"/>
    <w:rsid w:val="00822DEE"/>
    <w:rsid w:val="0082797F"/>
    <w:rsid w:val="0086478A"/>
    <w:rsid w:val="008776EB"/>
    <w:rsid w:val="008862F6"/>
    <w:rsid w:val="008A4628"/>
    <w:rsid w:val="008D57EA"/>
    <w:rsid w:val="008E406D"/>
    <w:rsid w:val="008E4776"/>
    <w:rsid w:val="009439FA"/>
    <w:rsid w:val="009443E9"/>
    <w:rsid w:val="00946710"/>
    <w:rsid w:val="00960A29"/>
    <w:rsid w:val="00961299"/>
    <w:rsid w:val="00967CD7"/>
    <w:rsid w:val="00982A82"/>
    <w:rsid w:val="00991930"/>
    <w:rsid w:val="00997BE2"/>
    <w:rsid w:val="009B2F0B"/>
    <w:rsid w:val="009C4004"/>
    <w:rsid w:val="009D1684"/>
    <w:rsid w:val="009F7895"/>
    <w:rsid w:val="00A15C52"/>
    <w:rsid w:val="00A24F7D"/>
    <w:rsid w:val="00A3326D"/>
    <w:rsid w:val="00A372E9"/>
    <w:rsid w:val="00A4485D"/>
    <w:rsid w:val="00A45795"/>
    <w:rsid w:val="00A67ECB"/>
    <w:rsid w:val="00A759CF"/>
    <w:rsid w:val="00A77CFF"/>
    <w:rsid w:val="00A95FF0"/>
    <w:rsid w:val="00AB739D"/>
    <w:rsid w:val="00AD045F"/>
    <w:rsid w:val="00B12A9E"/>
    <w:rsid w:val="00B30665"/>
    <w:rsid w:val="00B376D4"/>
    <w:rsid w:val="00B432BD"/>
    <w:rsid w:val="00B760D6"/>
    <w:rsid w:val="00B76F7B"/>
    <w:rsid w:val="00B835D2"/>
    <w:rsid w:val="00B879B2"/>
    <w:rsid w:val="00BE1BF0"/>
    <w:rsid w:val="00BE276F"/>
    <w:rsid w:val="00BF06EB"/>
    <w:rsid w:val="00C062A0"/>
    <w:rsid w:val="00C10ACB"/>
    <w:rsid w:val="00C1496B"/>
    <w:rsid w:val="00C51789"/>
    <w:rsid w:val="00C534F0"/>
    <w:rsid w:val="00C60BEA"/>
    <w:rsid w:val="00C60EEF"/>
    <w:rsid w:val="00C634A6"/>
    <w:rsid w:val="00C73B54"/>
    <w:rsid w:val="00C73C98"/>
    <w:rsid w:val="00C961DA"/>
    <w:rsid w:val="00C978D8"/>
    <w:rsid w:val="00CA04C1"/>
    <w:rsid w:val="00CA4BBA"/>
    <w:rsid w:val="00CB3BB6"/>
    <w:rsid w:val="00CE730C"/>
    <w:rsid w:val="00D44A0D"/>
    <w:rsid w:val="00D5671C"/>
    <w:rsid w:val="00D97129"/>
    <w:rsid w:val="00DB1CC5"/>
    <w:rsid w:val="00DD5E28"/>
    <w:rsid w:val="00E00FD0"/>
    <w:rsid w:val="00E12244"/>
    <w:rsid w:val="00E147A4"/>
    <w:rsid w:val="00E20501"/>
    <w:rsid w:val="00E34707"/>
    <w:rsid w:val="00E44B05"/>
    <w:rsid w:val="00E61ADA"/>
    <w:rsid w:val="00E71B72"/>
    <w:rsid w:val="00E80291"/>
    <w:rsid w:val="00E909C0"/>
    <w:rsid w:val="00EA3907"/>
    <w:rsid w:val="00EB1D13"/>
    <w:rsid w:val="00EC28F7"/>
    <w:rsid w:val="00EC34FD"/>
    <w:rsid w:val="00ED7B57"/>
    <w:rsid w:val="00EE06BA"/>
    <w:rsid w:val="00EE18F6"/>
    <w:rsid w:val="00EE5217"/>
    <w:rsid w:val="00F13690"/>
    <w:rsid w:val="00F21F81"/>
    <w:rsid w:val="00F313CB"/>
    <w:rsid w:val="00F37F69"/>
    <w:rsid w:val="00F51A81"/>
    <w:rsid w:val="00F6073F"/>
    <w:rsid w:val="00F64E3E"/>
    <w:rsid w:val="00F743C3"/>
    <w:rsid w:val="00F913B0"/>
    <w:rsid w:val="00F9415C"/>
    <w:rsid w:val="00F95496"/>
    <w:rsid w:val="00F97314"/>
    <w:rsid w:val="00FA41E6"/>
    <w:rsid w:val="00FD2AAA"/>
    <w:rsid w:val="00FE5D1A"/>
    <w:rsid w:val="00FF73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3441"/>
  <w15:chartTrackingRefBased/>
  <w15:docId w15:val="{CFCB4C7E-993B-4045-8E0B-3C43B53A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5D"/>
    <w:pPr>
      <w:spacing w:after="200" w:line="276" w:lineRule="auto"/>
      <w:jc w:val="both"/>
    </w:pPr>
  </w:style>
  <w:style w:type="paragraph" w:styleId="Ttulo1">
    <w:name w:val="heading 1"/>
    <w:basedOn w:val="Normal"/>
    <w:next w:val="Normal"/>
    <w:link w:val="Ttulo1Char"/>
    <w:autoRedefine/>
    <w:uiPriority w:val="9"/>
    <w:qFormat/>
    <w:rsid w:val="008862F6"/>
    <w:pPr>
      <w:keepNext/>
      <w:keepLines/>
      <w:numPr>
        <w:numId w:val="4"/>
      </w:numPr>
      <w:spacing w:before="240"/>
      <w:ind w:left="431" w:hanging="431"/>
      <w:outlineLvl w:val="0"/>
      <w15:collapsed/>
    </w:pPr>
    <w:rPr>
      <w:rFonts w:asciiTheme="majorHAnsi" w:eastAsia="Calibri" w:hAnsiTheme="majorHAnsi" w:cstheme="majorBidi"/>
      <w:sz w:val="32"/>
      <w:szCs w:val="32"/>
    </w:rPr>
  </w:style>
  <w:style w:type="paragraph" w:styleId="Ttulo2">
    <w:name w:val="heading 2"/>
    <w:basedOn w:val="Normal"/>
    <w:next w:val="Normal"/>
    <w:link w:val="Ttulo2Char"/>
    <w:uiPriority w:val="9"/>
    <w:unhideWhenUsed/>
    <w:qFormat/>
    <w:rsid w:val="002248F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248F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2248F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2248F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2248F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248F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2248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248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2F6"/>
    <w:rPr>
      <w:rFonts w:asciiTheme="majorHAnsi" w:eastAsia="Calibri" w:hAnsiTheme="majorHAnsi" w:cstheme="majorBidi"/>
      <w:sz w:val="32"/>
      <w:szCs w:val="32"/>
    </w:rPr>
  </w:style>
  <w:style w:type="character" w:customStyle="1" w:styleId="Ttulo2Char">
    <w:name w:val="Título 2 Char"/>
    <w:basedOn w:val="Fontepargpadro"/>
    <w:link w:val="Ttulo2"/>
    <w:uiPriority w:val="9"/>
    <w:rsid w:val="002248FC"/>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248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2248FC"/>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2248FC"/>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2248FC"/>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248F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2248F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248F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CA04C1"/>
    <w:pPr>
      <w:ind w:left="720"/>
      <w:contextualSpacing/>
    </w:pPr>
  </w:style>
  <w:style w:type="table" w:styleId="Tabelacomgrade">
    <w:name w:val="Table Grid"/>
    <w:basedOn w:val="Tabelanormal"/>
    <w:uiPriority w:val="39"/>
    <w:rsid w:val="00F21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46710"/>
    <w:pPr>
      <w:spacing w:line="240" w:lineRule="auto"/>
    </w:pPr>
    <w:rPr>
      <w:i/>
      <w:iCs/>
      <w:color w:val="44546A" w:themeColor="text2"/>
      <w:sz w:val="18"/>
      <w:szCs w:val="18"/>
    </w:rPr>
  </w:style>
  <w:style w:type="paragraph" w:styleId="Bibliografia">
    <w:name w:val="Bibliography"/>
    <w:basedOn w:val="Normal"/>
    <w:next w:val="Normal"/>
    <w:uiPriority w:val="37"/>
    <w:unhideWhenUsed/>
    <w:rsid w:val="00387D38"/>
  </w:style>
  <w:style w:type="character" w:styleId="Hyperlink">
    <w:name w:val="Hyperlink"/>
    <w:basedOn w:val="Fontepargpadro"/>
    <w:uiPriority w:val="99"/>
    <w:unhideWhenUsed/>
    <w:rsid w:val="00387D38"/>
    <w:rPr>
      <w:color w:val="0563C1" w:themeColor="hyperlink"/>
      <w:u w:val="single"/>
    </w:rPr>
  </w:style>
  <w:style w:type="character" w:styleId="MenoPendente">
    <w:name w:val="Unresolved Mention"/>
    <w:basedOn w:val="Fontepargpadro"/>
    <w:uiPriority w:val="99"/>
    <w:semiHidden/>
    <w:unhideWhenUsed/>
    <w:rsid w:val="00387D38"/>
    <w:rPr>
      <w:color w:val="605E5C"/>
      <w:shd w:val="clear" w:color="auto" w:fill="E1DFDD"/>
    </w:rPr>
  </w:style>
  <w:style w:type="character" w:styleId="HiperlinkVisitado">
    <w:name w:val="FollowedHyperlink"/>
    <w:basedOn w:val="Fontepargpadro"/>
    <w:uiPriority w:val="99"/>
    <w:semiHidden/>
    <w:unhideWhenUsed/>
    <w:rsid w:val="0038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6345">
      <w:bodyDiv w:val="1"/>
      <w:marLeft w:val="0"/>
      <w:marRight w:val="0"/>
      <w:marTop w:val="0"/>
      <w:marBottom w:val="0"/>
      <w:divBdr>
        <w:top w:val="none" w:sz="0" w:space="0" w:color="auto"/>
        <w:left w:val="none" w:sz="0" w:space="0" w:color="auto"/>
        <w:bottom w:val="none" w:sz="0" w:space="0" w:color="auto"/>
        <w:right w:val="none" w:sz="0" w:space="0" w:color="auto"/>
      </w:divBdr>
    </w:div>
    <w:div w:id="142239751">
      <w:bodyDiv w:val="1"/>
      <w:marLeft w:val="0"/>
      <w:marRight w:val="0"/>
      <w:marTop w:val="0"/>
      <w:marBottom w:val="0"/>
      <w:divBdr>
        <w:top w:val="none" w:sz="0" w:space="0" w:color="auto"/>
        <w:left w:val="none" w:sz="0" w:space="0" w:color="auto"/>
        <w:bottom w:val="none" w:sz="0" w:space="0" w:color="auto"/>
        <w:right w:val="none" w:sz="0" w:space="0" w:color="auto"/>
      </w:divBdr>
    </w:div>
    <w:div w:id="198126332">
      <w:bodyDiv w:val="1"/>
      <w:marLeft w:val="0"/>
      <w:marRight w:val="0"/>
      <w:marTop w:val="0"/>
      <w:marBottom w:val="0"/>
      <w:divBdr>
        <w:top w:val="none" w:sz="0" w:space="0" w:color="auto"/>
        <w:left w:val="none" w:sz="0" w:space="0" w:color="auto"/>
        <w:bottom w:val="none" w:sz="0" w:space="0" w:color="auto"/>
        <w:right w:val="none" w:sz="0" w:space="0" w:color="auto"/>
      </w:divBdr>
    </w:div>
    <w:div w:id="255406179">
      <w:bodyDiv w:val="1"/>
      <w:marLeft w:val="0"/>
      <w:marRight w:val="0"/>
      <w:marTop w:val="0"/>
      <w:marBottom w:val="0"/>
      <w:divBdr>
        <w:top w:val="none" w:sz="0" w:space="0" w:color="auto"/>
        <w:left w:val="none" w:sz="0" w:space="0" w:color="auto"/>
        <w:bottom w:val="none" w:sz="0" w:space="0" w:color="auto"/>
        <w:right w:val="none" w:sz="0" w:space="0" w:color="auto"/>
      </w:divBdr>
    </w:div>
    <w:div w:id="258298328">
      <w:bodyDiv w:val="1"/>
      <w:marLeft w:val="0"/>
      <w:marRight w:val="0"/>
      <w:marTop w:val="0"/>
      <w:marBottom w:val="0"/>
      <w:divBdr>
        <w:top w:val="none" w:sz="0" w:space="0" w:color="auto"/>
        <w:left w:val="none" w:sz="0" w:space="0" w:color="auto"/>
        <w:bottom w:val="none" w:sz="0" w:space="0" w:color="auto"/>
        <w:right w:val="none" w:sz="0" w:space="0" w:color="auto"/>
      </w:divBdr>
    </w:div>
    <w:div w:id="277831963">
      <w:bodyDiv w:val="1"/>
      <w:marLeft w:val="0"/>
      <w:marRight w:val="0"/>
      <w:marTop w:val="0"/>
      <w:marBottom w:val="0"/>
      <w:divBdr>
        <w:top w:val="none" w:sz="0" w:space="0" w:color="auto"/>
        <w:left w:val="none" w:sz="0" w:space="0" w:color="auto"/>
        <w:bottom w:val="none" w:sz="0" w:space="0" w:color="auto"/>
        <w:right w:val="none" w:sz="0" w:space="0" w:color="auto"/>
      </w:divBdr>
    </w:div>
    <w:div w:id="340354036">
      <w:bodyDiv w:val="1"/>
      <w:marLeft w:val="0"/>
      <w:marRight w:val="0"/>
      <w:marTop w:val="0"/>
      <w:marBottom w:val="0"/>
      <w:divBdr>
        <w:top w:val="none" w:sz="0" w:space="0" w:color="auto"/>
        <w:left w:val="none" w:sz="0" w:space="0" w:color="auto"/>
        <w:bottom w:val="none" w:sz="0" w:space="0" w:color="auto"/>
        <w:right w:val="none" w:sz="0" w:space="0" w:color="auto"/>
      </w:divBdr>
    </w:div>
    <w:div w:id="383143811">
      <w:bodyDiv w:val="1"/>
      <w:marLeft w:val="0"/>
      <w:marRight w:val="0"/>
      <w:marTop w:val="0"/>
      <w:marBottom w:val="0"/>
      <w:divBdr>
        <w:top w:val="none" w:sz="0" w:space="0" w:color="auto"/>
        <w:left w:val="none" w:sz="0" w:space="0" w:color="auto"/>
        <w:bottom w:val="none" w:sz="0" w:space="0" w:color="auto"/>
        <w:right w:val="none" w:sz="0" w:space="0" w:color="auto"/>
      </w:divBdr>
    </w:div>
    <w:div w:id="460926741">
      <w:bodyDiv w:val="1"/>
      <w:marLeft w:val="0"/>
      <w:marRight w:val="0"/>
      <w:marTop w:val="0"/>
      <w:marBottom w:val="0"/>
      <w:divBdr>
        <w:top w:val="none" w:sz="0" w:space="0" w:color="auto"/>
        <w:left w:val="none" w:sz="0" w:space="0" w:color="auto"/>
        <w:bottom w:val="none" w:sz="0" w:space="0" w:color="auto"/>
        <w:right w:val="none" w:sz="0" w:space="0" w:color="auto"/>
      </w:divBdr>
    </w:div>
    <w:div w:id="501513590">
      <w:bodyDiv w:val="1"/>
      <w:marLeft w:val="0"/>
      <w:marRight w:val="0"/>
      <w:marTop w:val="0"/>
      <w:marBottom w:val="0"/>
      <w:divBdr>
        <w:top w:val="none" w:sz="0" w:space="0" w:color="auto"/>
        <w:left w:val="none" w:sz="0" w:space="0" w:color="auto"/>
        <w:bottom w:val="none" w:sz="0" w:space="0" w:color="auto"/>
        <w:right w:val="none" w:sz="0" w:space="0" w:color="auto"/>
      </w:divBdr>
    </w:div>
    <w:div w:id="534970945">
      <w:bodyDiv w:val="1"/>
      <w:marLeft w:val="0"/>
      <w:marRight w:val="0"/>
      <w:marTop w:val="0"/>
      <w:marBottom w:val="0"/>
      <w:divBdr>
        <w:top w:val="none" w:sz="0" w:space="0" w:color="auto"/>
        <w:left w:val="none" w:sz="0" w:space="0" w:color="auto"/>
        <w:bottom w:val="none" w:sz="0" w:space="0" w:color="auto"/>
        <w:right w:val="none" w:sz="0" w:space="0" w:color="auto"/>
      </w:divBdr>
    </w:div>
    <w:div w:id="573055675">
      <w:bodyDiv w:val="1"/>
      <w:marLeft w:val="0"/>
      <w:marRight w:val="0"/>
      <w:marTop w:val="0"/>
      <w:marBottom w:val="0"/>
      <w:divBdr>
        <w:top w:val="none" w:sz="0" w:space="0" w:color="auto"/>
        <w:left w:val="none" w:sz="0" w:space="0" w:color="auto"/>
        <w:bottom w:val="none" w:sz="0" w:space="0" w:color="auto"/>
        <w:right w:val="none" w:sz="0" w:space="0" w:color="auto"/>
      </w:divBdr>
    </w:div>
    <w:div w:id="607857703">
      <w:bodyDiv w:val="1"/>
      <w:marLeft w:val="0"/>
      <w:marRight w:val="0"/>
      <w:marTop w:val="0"/>
      <w:marBottom w:val="0"/>
      <w:divBdr>
        <w:top w:val="none" w:sz="0" w:space="0" w:color="auto"/>
        <w:left w:val="none" w:sz="0" w:space="0" w:color="auto"/>
        <w:bottom w:val="none" w:sz="0" w:space="0" w:color="auto"/>
        <w:right w:val="none" w:sz="0" w:space="0" w:color="auto"/>
      </w:divBdr>
    </w:div>
    <w:div w:id="610013111">
      <w:bodyDiv w:val="1"/>
      <w:marLeft w:val="0"/>
      <w:marRight w:val="0"/>
      <w:marTop w:val="0"/>
      <w:marBottom w:val="0"/>
      <w:divBdr>
        <w:top w:val="none" w:sz="0" w:space="0" w:color="auto"/>
        <w:left w:val="none" w:sz="0" w:space="0" w:color="auto"/>
        <w:bottom w:val="none" w:sz="0" w:space="0" w:color="auto"/>
        <w:right w:val="none" w:sz="0" w:space="0" w:color="auto"/>
      </w:divBdr>
    </w:div>
    <w:div w:id="647903826">
      <w:bodyDiv w:val="1"/>
      <w:marLeft w:val="0"/>
      <w:marRight w:val="0"/>
      <w:marTop w:val="0"/>
      <w:marBottom w:val="0"/>
      <w:divBdr>
        <w:top w:val="none" w:sz="0" w:space="0" w:color="auto"/>
        <w:left w:val="none" w:sz="0" w:space="0" w:color="auto"/>
        <w:bottom w:val="none" w:sz="0" w:space="0" w:color="auto"/>
        <w:right w:val="none" w:sz="0" w:space="0" w:color="auto"/>
      </w:divBdr>
    </w:div>
    <w:div w:id="651757341">
      <w:bodyDiv w:val="1"/>
      <w:marLeft w:val="0"/>
      <w:marRight w:val="0"/>
      <w:marTop w:val="0"/>
      <w:marBottom w:val="0"/>
      <w:divBdr>
        <w:top w:val="none" w:sz="0" w:space="0" w:color="auto"/>
        <w:left w:val="none" w:sz="0" w:space="0" w:color="auto"/>
        <w:bottom w:val="none" w:sz="0" w:space="0" w:color="auto"/>
        <w:right w:val="none" w:sz="0" w:space="0" w:color="auto"/>
      </w:divBdr>
    </w:div>
    <w:div w:id="690641550">
      <w:bodyDiv w:val="1"/>
      <w:marLeft w:val="0"/>
      <w:marRight w:val="0"/>
      <w:marTop w:val="0"/>
      <w:marBottom w:val="0"/>
      <w:divBdr>
        <w:top w:val="none" w:sz="0" w:space="0" w:color="auto"/>
        <w:left w:val="none" w:sz="0" w:space="0" w:color="auto"/>
        <w:bottom w:val="none" w:sz="0" w:space="0" w:color="auto"/>
        <w:right w:val="none" w:sz="0" w:space="0" w:color="auto"/>
      </w:divBdr>
    </w:div>
    <w:div w:id="720909329">
      <w:bodyDiv w:val="1"/>
      <w:marLeft w:val="0"/>
      <w:marRight w:val="0"/>
      <w:marTop w:val="0"/>
      <w:marBottom w:val="0"/>
      <w:divBdr>
        <w:top w:val="none" w:sz="0" w:space="0" w:color="auto"/>
        <w:left w:val="none" w:sz="0" w:space="0" w:color="auto"/>
        <w:bottom w:val="none" w:sz="0" w:space="0" w:color="auto"/>
        <w:right w:val="none" w:sz="0" w:space="0" w:color="auto"/>
      </w:divBdr>
    </w:div>
    <w:div w:id="782579092">
      <w:bodyDiv w:val="1"/>
      <w:marLeft w:val="0"/>
      <w:marRight w:val="0"/>
      <w:marTop w:val="0"/>
      <w:marBottom w:val="0"/>
      <w:divBdr>
        <w:top w:val="none" w:sz="0" w:space="0" w:color="auto"/>
        <w:left w:val="none" w:sz="0" w:space="0" w:color="auto"/>
        <w:bottom w:val="none" w:sz="0" w:space="0" w:color="auto"/>
        <w:right w:val="none" w:sz="0" w:space="0" w:color="auto"/>
      </w:divBdr>
    </w:div>
    <w:div w:id="845244682">
      <w:bodyDiv w:val="1"/>
      <w:marLeft w:val="0"/>
      <w:marRight w:val="0"/>
      <w:marTop w:val="0"/>
      <w:marBottom w:val="0"/>
      <w:divBdr>
        <w:top w:val="none" w:sz="0" w:space="0" w:color="auto"/>
        <w:left w:val="none" w:sz="0" w:space="0" w:color="auto"/>
        <w:bottom w:val="none" w:sz="0" w:space="0" w:color="auto"/>
        <w:right w:val="none" w:sz="0" w:space="0" w:color="auto"/>
      </w:divBdr>
    </w:div>
    <w:div w:id="852306266">
      <w:bodyDiv w:val="1"/>
      <w:marLeft w:val="0"/>
      <w:marRight w:val="0"/>
      <w:marTop w:val="0"/>
      <w:marBottom w:val="0"/>
      <w:divBdr>
        <w:top w:val="none" w:sz="0" w:space="0" w:color="auto"/>
        <w:left w:val="none" w:sz="0" w:space="0" w:color="auto"/>
        <w:bottom w:val="none" w:sz="0" w:space="0" w:color="auto"/>
        <w:right w:val="none" w:sz="0" w:space="0" w:color="auto"/>
      </w:divBdr>
    </w:div>
    <w:div w:id="882865629">
      <w:bodyDiv w:val="1"/>
      <w:marLeft w:val="0"/>
      <w:marRight w:val="0"/>
      <w:marTop w:val="0"/>
      <w:marBottom w:val="0"/>
      <w:divBdr>
        <w:top w:val="none" w:sz="0" w:space="0" w:color="auto"/>
        <w:left w:val="none" w:sz="0" w:space="0" w:color="auto"/>
        <w:bottom w:val="none" w:sz="0" w:space="0" w:color="auto"/>
        <w:right w:val="none" w:sz="0" w:space="0" w:color="auto"/>
      </w:divBdr>
    </w:div>
    <w:div w:id="914360249">
      <w:bodyDiv w:val="1"/>
      <w:marLeft w:val="0"/>
      <w:marRight w:val="0"/>
      <w:marTop w:val="0"/>
      <w:marBottom w:val="0"/>
      <w:divBdr>
        <w:top w:val="none" w:sz="0" w:space="0" w:color="auto"/>
        <w:left w:val="none" w:sz="0" w:space="0" w:color="auto"/>
        <w:bottom w:val="none" w:sz="0" w:space="0" w:color="auto"/>
        <w:right w:val="none" w:sz="0" w:space="0" w:color="auto"/>
      </w:divBdr>
    </w:div>
    <w:div w:id="980766673">
      <w:bodyDiv w:val="1"/>
      <w:marLeft w:val="0"/>
      <w:marRight w:val="0"/>
      <w:marTop w:val="0"/>
      <w:marBottom w:val="0"/>
      <w:divBdr>
        <w:top w:val="none" w:sz="0" w:space="0" w:color="auto"/>
        <w:left w:val="none" w:sz="0" w:space="0" w:color="auto"/>
        <w:bottom w:val="none" w:sz="0" w:space="0" w:color="auto"/>
        <w:right w:val="none" w:sz="0" w:space="0" w:color="auto"/>
      </w:divBdr>
    </w:div>
    <w:div w:id="982005474">
      <w:bodyDiv w:val="1"/>
      <w:marLeft w:val="0"/>
      <w:marRight w:val="0"/>
      <w:marTop w:val="0"/>
      <w:marBottom w:val="0"/>
      <w:divBdr>
        <w:top w:val="none" w:sz="0" w:space="0" w:color="auto"/>
        <w:left w:val="none" w:sz="0" w:space="0" w:color="auto"/>
        <w:bottom w:val="none" w:sz="0" w:space="0" w:color="auto"/>
        <w:right w:val="none" w:sz="0" w:space="0" w:color="auto"/>
      </w:divBdr>
    </w:div>
    <w:div w:id="984554406">
      <w:bodyDiv w:val="1"/>
      <w:marLeft w:val="0"/>
      <w:marRight w:val="0"/>
      <w:marTop w:val="0"/>
      <w:marBottom w:val="0"/>
      <w:divBdr>
        <w:top w:val="none" w:sz="0" w:space="0" w:color="auto"/>
        <w:left w:val="none" w:sz="0" w:space="0" w:color="auto"/>
        <w:bottom w:val="none" w:sz="0" w:space="0" w:color="auto"/>
        <w:right w:val="none" w:sz="0" w:space="0" w:color="auto"/>
      </w:divBdr>
    </w:div>
    <w:div w:id="1010451344">
      <w:bodyDiv w:val="1"/>
      <w:marLeft w:val="0"/>
      <w:marRight w:val="0"/>
      <w:marTop w:val="0"/>
      <w:marBottom w:val="0"/>
      <w:divBdr>
        <w:top w:val="none" w:sz="0" w:space="0" w:color="auto"/>
        <w:left w:val="none" w:sz="0" w:space="0" w:color="auto"/>
        <w:bottom w:val="none" w:sz="0" w:space="0" w:color="auto"/>
        <w:right w:val="none" w:sz="0" w:space="0" w:color="auto"/>
      </w:divBdr>
    </w:div>
    <w:div w:id="1042558601">
      <w:bodyDiv w:val="1"/>
      <w:marLeft w:val="0"/>
      <w:marRight w:val="0"/>
      <w:marTop w:val="0"/>
      <w:marBottom w:val="0"/>
      <w:divBdr>
        <w:top w:val="none" w:sz="0" w:space="0" w:color="auto"/>
        <w:left w:val="none" w:sz="0" w:space="0" w:color="auto"/>
        <w:bottom w:val="none" w:sz="0" w:space="0" w:color="auto"/>
        <w:right w:val="none" w:sz="0" w:space="0" w:color="auto"/>
      </w:divBdr>
    </w:div>
    <w:div w:id="1073551042">
      <w:bodyDiv w:val="1"/>
      <w:marLeft w:val="0"/>
      <w:marRight w:val="0"/>
      <w:marTop w:val="0"/>
      <w:marBottom w:val="0"/>
      <w:divBdr>
        <w:top w:val="none" w:sz="0" w:space="0" w:color="auto"/>
        <w:left w:val="none" w:sz="0" w:space="0" w:color="auto"/>
        <w:bottom w:val="none" w:sz="0" w:space="0" w:color="auto"/>
        <w:right w:val="none" w:sz="0" w:space="0" w:color="auto"/>
      </w:divBdr>
      <w:divsChild>
        <w:div w:id="1046639405">
          <w:marLeft w:val="0"/>
          <w:marRight w:val="0"/>
          <w:marTop w:val="0"/>
          <w:marBottom w:val="0"/>
          <w:divBdr>
            <w:top w:val="none" w:sz="0" w:space="0" w:color="auto"/>
            <w:left w:val="none" w:sz="0" w:space="0" w:color="auto"/>
            <w:bottom w:val="none" w:sz="0" w:space="0" w:color="auto"/>
            <w:right w:val="none" w:sz="0" w:space="0" w:color="auto"/>
          </w:divBdr>
          <w:divsChild>
            <w:div w:id="1406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6601">
      <w:bodyDiv w:val="1"/>
      <w:marLeft w:val="0"/>
      <w:marRight w:val="0"/>
      <w:marTop w:val="0"/>
      <w:marBottom w:val="0"/>
      <w:divBdr>
        <w:top w:val="none" w:sz="0" w:space="0" w:color="auto"/>
        <w:left w:val="none" w:sz="0" w:space="0" w:color="auto"/>
        <w:bottom w:val="none" w:sz="0" w:space="0" w:color="auto"/>
        <w:right w:val="none" w:sz="0" w:space="0" w:color="auto"/>
      </w:divBdr>
    </w:div>
    <w:div w:id="1092820736">
      <w:bodyDiv w:val="1"/>
      <w:marLeft w:val="0"/>
      <w:marRight w:val="0"/>
      <w:marTop w:val="0"/>
      <w:marBottom w:val="0"/>
      <w:divBdr>
        <w:top w:val="none" w:sz="0" w:space="0" w:color="auto"/>
        <w:left w:val="none" w:sz="0" w:space="0" w:color="auto"/>
        <w:bottom w:val="none" w:sz="0" w:space="0" w:color="auto"/>
        <w:right w:val="none" w:sz="0" w:space="0" w:color="auto"/>
      </w:divBdr>
    </w:div>
    <w:div w:id="1129472581">
      <w:bodyDiv w:val="1"/>
      <w:marLeft w:val="0"/>
      <w:marRight w:val="0"/>
      <w:marTop w:val="0"/>
      <w:marBottom w:val="0"/>
      <w:divBdr>
        <w:top w:val="none" w:sz="0" w:space="0" w:color="auto"/>
        <w:left w:val="none" w:sz="0" w:space="0" w:color="auto"/>
        <w:bottom w:val="none" w:sz="0" w:space="0" w:color="auto"/>
        <w:right w:val="none" w:sz="0" w:space="0" w:color="auto"/>
      </w:divBdr>
    </w:div>
    <w:div w:id="1177042827">
      <w:bodyDiv w:val="1"/>
      <w:marLeft w:val="0"/>
      <w:marRight w:val="0"/>
      <w:marTop w:val="0"/>
      <w:marBottom w:val="0"/>
      <w:divBdr>
        <w:top w:val="none" w:sz="0" w:space="0" w:color="auto"/>
        <w:left w:val="none" w:sz="0" w:space="0" w:color="auto"/>
        <w:bottom w:val="none" w:sz="0" w:space="0" w:color="auto"/>
        <w:right w:val="none" w:sz="0" w:space="0" w:color="auto"/>
      </w:divBdr>
    </w:div>
    <w:div w:id="1187868581">
      <w:bodyDiv w:val="1"/>
      <w:marLeft w:val="0"/>
      <w:marRight w:val="0"/>
      <w:marTop w:val="0"/>
      <w:marBottom w:val="0"/>
      <w:divBdr>
        <w:top w:val="none" w:sz="0" w:space="0" w:color="auto"/>
        <w:left w:val="none" w:sz="0" w:space="0" w:color="auto"/>
        <w:bottom w:val="none" w:sz="0" w:space="0" w:color="auto"/>
        <w:right w:val="none" w:sz="0" w:space="0" w:color="auto"/>
      </w:divBdr>
    </w:div>
    <w:div w:id="1243180163">
      <w:bodyDiv w:val="1"/>
      <w:marLeft w:val="0"/>
      <w:marRight w:val="0"/>
      <w:marTop w:val="0"/>
      <w:marBottom w:val="0"/>
      <w:divBdr>
        <w:top w:val="none" w:sz="0" w:space="0" w:color="auto"/>
        <w:left w:val="none" w:sz="0" w:space="0" w:color="auto"/>
        <w:bottom w:val="none" w:sz="0" w:space="0" w:color="auto"/>
        <w:right w:val="none" w:sz="0" w:space="0" w:color="auto"/>
      </w:divBdr>
    </w:div>
    <w:div w:id="1260066739">
      <w:bodyDiv w:val="1"/>
      <w:marLeft w:val="0"/>
      <w:marRight w:val="0"/>
      <w:marTop w:val="0"/>
      <w:marBottom w:val="0"/>
      <w:divBdr>
        <w:top w:val="none" w:sz="0" w:space="0" w:color="auto"/>
        <w:left w:val="none" w:sz="0" w:space="0" w:color="auto"/>
        <w:bottom w:val="none" w:sz="0" w:space="0" w:color="auto"/>
        <w:right w:val="none" w:sz="0" w:space="0" w:color="auto"/>
      </w:divBdr>
    </w:div>
    <w:div w:id="1338970320">
      <w:bodyDiv w:val="1"/>
      <w:marLeft w:val="0"/>
      <w:marRight w:val="0"/>
      <w:marTop w:val="0"/>
      <w:marBottom w:val="0"/>
      <w:divBdr>
        <w:top w:val="none" w:sz="0" w:space="0" w:color="auto"/>
        <w:left w:val="none" w:sz="0" w:space="0" w:color="auto"/>
        <w:bottom w:val="none" w:sz="0" w:space="0" w:color="auto"/>
        <w:right w:val="none" w:sz="0" w:space="0" w:color="auto"/>
      </w:divBdr>
    </w:div>
    <w:div w:id="1339695418">
      <w:bodyDiv w:val="1"/>
      <w:marLeft w:val="0"/>
      <w:marRight w:val="0"/>
      <w:marTop w:val="0"/>
      <w:marBottom w:val="0"/>
      <w:divBdr>
        <w:top w:val="none" w:sz="0" w:space="0" w:color="auto"/>
        <w:left w:val="none" w:sz="0" w:space="0" w:color="auto"/>
        <w:bottom w:val="none" w:sz="0" w:space="0" w:color="auto"/>
        <w:right w:val="none" w:sz="0" w:space="0" w:color="auto"/>
      </w:divBdr>
    </w:div>
    <w:div w:id="1402406812">
      <w:bodyDiv w:val="1"/>
      <w:marLeft w:val="0"/>
      <w:marRight w:val="0"/>
      <w:marTop w:val="0"/>
      <w:marBottom w:val="0"/>
      <w:divBdr>
        <w:top w:val="none" w:sz="0" w:space="0" w:color="auto"/>
        <w:left w:val="none" w:sz="0" w:space="0" w:color="auto"/>
        <w:bottom w:val="none" w:sz="0" w:space="0" w:color="auto"/>
        <w:right w:val="none" w:sz="0" w:space="0" w:color="auto"/>
      </w:divBdr>
    </w:div>
    <w:div w:id="1428309675">
      <w:bodyDiv w:val="1"/>
      <w:marLeft w:val="0"/>
      <w:marRight w:val="0"/>
      <w:marTop w:val="0"/>
      <w:marBottom w:val="0"/>
      <w:divBdr>
        <w:top w:val="none" w:sz="0" w:space="0" w:color="auto"/>
        <w:left w:val="none" w:sz="0" w:space="0" w:color="auto"/>
        <w:bottom w:val="none" w:sz="0" w:space="0" w:color="auto"/>
        <w:right w:val="none" w:sz="0" w:space="0" w:color="auto"/>
      </w:divBdr>
    </w:div>
    <w:div w:id="1483963642">
      <w:bodyDiv w:val="1"/>
      <w:marLeft w:val="0"/>
      <w:marRight w:val="0"/>
      <w:marTop w:val="0"/>
      <w:marBottom w:val="0"/>
      <w:divBdr>
        <w:top w:val="none" w:sz="0" w:space="0" w:color="auto"/>
        <w:left w:val="none" w:sz="0" w:space="0" w:color="auto"/>
        <w:bottom w:val="none" w:sz="0" w:space="0" w:color="auto"/>
        <w:right w:val="none" w:sz="0" w:space="0" w:color="auto"/>
      </w:divBdr>
    </w:div>
    <w:div w:id="1527788660">
      <w:bodyDiv w:val="1"/>
      <w:marLeft w:val="0"/>
      <w:marRight w:val="0"/>
      <w:marTop w:val="0"/>
      <w:marBottom w:val="0"/>
      <w:divBdr>
        <w:top w:val="none" w:sz="0" w:space="0" w:color="auto"/>
        <w:left w:val="none" w:sz="0" w:space="0" w:color="auto"/>
        <w:bottom w:val="none" w:sz="0" w:space="0" w:color="auto"/>
        <w:right w:val="none" w:sz="0" w:space="0" w:color="auto"/>
      </w:divBdr>
    </w:div>
    <w:div w:id="1544095791">
      <w:bodyDiv w:val="1"/>
      <w:marLeft w:val="0"/>
      <w:marRight w:val="0"/>
      <w:marTop w:val="0"/>
      <w:marBottom w:val="0"/>
      <w:divBdr>
        <w:top w:val="none" w:sz="0" w:space="0" w:color="auto"/>
        <w:left w:val="none" w:sz="0" w:space="0" w:color="auto"/>
        <w:bottom w:val="none" w:sz="0" w:space="0" w:color="auto"/>
        <w:right w:val="none" w:sz="0" w:space="0" w:color="auto"/>
      </w:divBdr>
    </w:div>
    <w:div w:id="1544175129">
      <w:bodyDiv w:val="1"/>
      <w:marLeft w:val="0"/>
      <w:marRight w:val="0"/>
      <w:marTop w:val="0"/>
      <w:marBottom w:val="0"/>
      <w:divBdr>
        <w:top w:val="none" w:sz="0" w:space="0" w:color="auto"/>
        <w:left w:val="none" w:sz="0" w:space="0" w:color="auto"/>
        <w:bottom w:val="none" w:sz="0" w:space="0" w:color="auto"/>
        <w:right w:val="none" w:sz="0" w:space="0" w:color="auto"/>
      </w:divBdr>
    </w:div>
    <w:div w:id="1557429600">
      <w:bodyDiv w:val="1"/>
      <w:marLeft w:val="0"/>
      <w:marRight w:val="0"/>
      <w:marTop w:val="0"/>
      <w:marBottom w:val="0"/>
      <w:divBdr>
        <w:top w:val="none" w:sz="0" w:space="0" w:color="auto"/>
        <w:left w:val="none" w:sz="0" w:space="0" w:color="auto"/>
        <w:bottom w:val="none" w:sz="0" w:space="0" w:color="auto"/>
        <w:right w:val="none" w:sz="0" w:space="0" w:color="auto"/>
      </w:divBdr>
    </w:div>
    <w:div w:id="1560479455">
      <w:bodyDiv w:val="1"/>
      <w:marLeft w:val="0"/>
      <w:marRight w:val="0"/>
      <w:marTop w:val="0"/>
      <w:marBottom w:val="0"/>
      <w:divBdr>
        <w:top w:val="none" w:sz="0" w:space="0" w:color="auto"/>
        <w:left w:val="none" w:sz="0" w:space="0" w:color="auto"/>
        <w:bottom w:val="none" w:sz="0" w:space="0" w:color="auto"/>
        <w:right w:val="none" w:sz="0" w:space="0" w:color="auto"/>
      </w:divBdr>
    </w:div>
    <w:div w:id="1577009943">
      <w:bodyDiv w:val="1"/>
      <w:marLeft w:val="0"/>
      <w:marRight w:val="0"/>
      <w:marTop w:val="0"/>
      <w:marBottom w:val="0"/>
      <w:divBdr>
        <w:top w:val="none" w:sz="0" w:space="0" w:color="auto"/>
        <w:left w:val="none" w:sz="0" w:space="0" w:color="auto"/>
        <w:bottom w:val="none" w:sz="0" w:space="0" w:color="auto"/>
        <w:right w:val="none" w:sz="0" w:space="0" w:color="auto"/>
      </w:divBdr>
    </w:div>
    <w:div w:id="1577587455">
      <w:bodyDiv w:val="1"/>
      <w:marLeft w:val="0"/>
      <w:marRight w:val="0"/>
      <w:marTop w:val="0"/>
      <w:marBottom w:val="0"/>
      <w:divBdr>
        <w:top w:val="none" w:sz="0" w:space="0" w:color="auto"/>
        <w:left w:val="none" w:sz="0" w:space="0" w:color="auto"/>
        <w:bottom w:val="none" w:sz="0" w:space="0" w:color="auto"/>
        <w:right w:val="none" w:sz="0" w:space="0" w:color="auto"/>
      </w:divBdr>
    </w:div>
    <w:div w:id="1595016046">
      <w:bodyDiv w:val="1"/>
      <w:marLeft w:val="0"/>
      <w:marRight w:val="0"/>
      <w:marTop w:val="0"/>
      <w:marBottom w:val="0"/>
      <w:divBdr>
        <w:top w:val="none" w:sz="0" w:space="0" w:color="auto"/>
        <w:left w:val="none" w:sz="0" w:space="0" w:color="auto"/>
        <w:bottom w:val="none" w:sz="0" w:space="0" w:color="auto"/>
        <w:right w:val="none" w:sz="0" w:space="0" w:color="auto"/>
      </w:divBdr>
    </w:div>
    <w:div w:id="1601110204">
      <w:bodyDiv w:val="1"/>
      <w:marLeft w:val="0"/>
      <w:marRight w:val="0"/>
      <w:marTop w:val="0"/>
      <w:marBottom w:val="0"/>
      <w:divBdr>
        <w:top w:val="none" w:sz="0" w:space="0" w:color="auto"/>
        <w:left w:val="none" w:sz="0" w:space="0" w:color="auto"/>
        <w:bottom w:val="none" w:sz="0" w:space="0" w:color="auto"/>
        <w:right w:val="none" w:sz="0" w:space="0" w:color="auto"/>
      </w:divBdr>
    </w:div>
    <w:div w:id="1604728878">
      <w:bodyDiv w:val="1"/>
      <w:marLeft w:val="0"/>
      <w:marRight w:val="0"/>
      <w:marTop w:val="0"/>
      <w:marBottom w:val="0"/>
      <w:divBdr>
        <w:top w:val="none" w:sz="0" w:space="0" w:color="auto"/>
        <w:left w:val="none" w:sz="0" w:space="0" w:color="auto"/>
        <w:bottom w:val="none" w:sz="0" w:space="0" w:color="auto"/>
        <w:right w:val="none" w:sz="0" w:space="0" w:color="auto"/>
      </w:divBdr>
    </w:div>
    <w:div w:id="1626038431">
      <w:bodyDiv w:val="1"/>
      <w:marLeft w:val="0"/>
      <w:marRight w:val="0"/>
      <w:marTop w:val="0"/>
      <w:marBottom w:val="0"/>
      <w:divBdr>
        <w:top w:val="none" w:sz="0" w:space="0" w:color="auto"/>
        <w:left w:val="none" w:sz="0" w:space="0" w:color="auto"/>
        <w:bottom w:val="none" w:sz="0" w:space="0" w:color="auto"/>
        <w:right w:val="none" w:sz="0" w:space="0" w:color="auto"/>
      </w:divBdr>
    </w:div>
    <w:div w:id="1642222581">
      <w:bodyDiv w:val="1"/>
      <w:marLeft w:val="0"/>
      <w:marRight w:val="0"/>
      <w:marTop w:val="0"/>
      <w:marBottom w:val="0"/>
      <w:divBdr>
        <w:top w:val="none" w:sz="0" w:space="0" w:color="auto"/>
        <w:left w:val="none" w:sz="0" w:space="0" w:color="auto"/>
        <w:bottom w:val="none" w:sz="0" w:space="0" w:color="auto"/>
        <w:right w:val="none" w:sz="0" w:space="0" w:color="auto"/>
      </w:divBdr>
    </w:div>
    <w:div w:id="1680305913">
      <w:bodyDiv w:val="1"/>
      <w:marLeft w:val="0"/>
      <w:marRight w:val="0"/>
      <w:marTop w:val="0"/>
      <w:marBottom w:val="0"/>
      <w:divBdr>
        <w:top w:val="none" w:sz="0" w:space="0" w:color="auto"/>
        <w:left w:val="none" w:sz="0" w:space="0" w:color="auto"/>
        <w:bottom w:val="none" w:sz="0" w:space="0" w:color="auto"/>
        <w:right w:val="none" w:sz="0" w:space="0" w:color="auto"/>
      </w:divBdr>
    </w:div>
    <w:div w:id="1712607595">
      <w:bodyDiv w:val="1"/>
      <w:marLeft w:val="0"/>
      <w:marRight w:val="0"/>
      <w:marTop w:val="0"/>
      <w:marBottom w:val="0"/>
      <w:divBdr>
        <w:top w:val="none" w:sz="0" w:space="0" w:color="auto"/>
        <w:left w:val="none" w:sz="0" w:space="0" w:color="auto"/>
        <w:bottom w:val="none" w:sz="0" w:space="0" w:color="auto"/>
        <w:right w:val="none" w:sz="0" w:space="0" w:color="auto"/>
      </w:divBdr>
    </w:div>
    <w:div w:id="1740519071">
      <w:bodyDiv w:val="1"/>
      <w:marLeft w:val="0"/>
      <w:marRight w:val="0"/>
      <w:marTop w:val="0"/>
      <w:marBottom w:val="0"/>
      <w:divBdr>
        <w:top w:val="none" w:sz="0" w:space="0" w:color="auto"/>
        <w:left w:val="none" w:sz="0" w:space="0" w:color="auto"/>
        <w:bottom w:val="none" w:sz="0" w:space="0" w:color="auto"/>
        <w:right w:val="none" w:sz="0" w:space="0" w:color="auto"/>
      </w:divBdr>
    </w:div>
    <w:div w:id="1779905104">
      <w:bodyDiv w:val="1"/>
      <w:marLeft w:val="0"/>
      <w:marRight w:val="0"/>
      <w:marTop w:val="0"/>
      <w:marBottom w:val="0"/>
      <w:divBdr>
        <w:top w:val="none" w:sz="0" w:space="0" w:color="auto"/>
        <w:left w:val="none" w:sz="0" w:space="0" w:color="auto"/>
        <w:bottom w:val="none" w:sz="0" w:space="0" w:color="auto"/>
        <w:right w:val="none" w:sz="0" w:space="0" w:color="auto"/>
      </w:divBdr>
    </w:div>
    <w:div w:id="1811902865">
      <w:bodyDiv w:val="1"/>
      <w:marLeft w:val="0"/>
      <w:marRight w:val="0"/>
      <w:marTop w:val="0"/>
      <w:marBottom w:val="0"/>
      <w:divBdr>
        <w:top w:val="none" w:sz="0" w:space="0" w:color="auto"/>
        <w:left w:val="none" w:sz="0" w:space="0" w:color="auto"/>
        <w:bottom w:val="none" w:sz="0" w:space="0" w:color="auto"/>
        <w:right w:val="none" w:sz="0" w:space="0" w:color="auto"/>
      </w:divBdr>
    </w:div>
    <w:div w:id="1839955694">
      <w:bodyDiv w:val="1"/>
      <w:marLeft w:val="0"/>
      <w:marRight w:val="0"/>
      <w:marTop w:val="0"/>
      <w:marBottom w:val="0"/>
      <w:divBdr>
        <w:top w:val="none" w:sz="0" w:space="0" w:color="auto"/>
        <w:left w:val="none" w:sz="0" w:space="0" w:color="auto"/>
        <w:bottom w:val="none" w:sz="0" w:space="0" w:color="auto"/>
        <w:right w:val="none" w:sz="0" w:space="0" w:color="auto"/>
      </w:divBdr>
    </w:div>
    <w:div w:id="1892037131">
      <w:bodyDiv w:val="1"/>
      <w:marLeft w:val="0"/>
      <w:marRight w:val="0"/>
      <w:marTop w:val="0"/>
      <w:marBottom w:val="0"/>
      <w:divBdr>
        <w:top w:val="none" w:sz="0" w:space="0" w:color="auto"/>
        <w:left w:val="none" w:sz="0" w:space="0" w:color="auto"/>
        <w:bottom w:val="none" w:sz="0" w:space="0" w:color="auto"/>
        <w:right w:val="none" w:sz="0" w:space="0" w:color="auto"/>
      </w:divBdr>
    </w:div>
    <w:div w:id="1982152813">
      <w:bodyDiv w:val="1"/>
      <w:marLeft w:val="0"/>
      <w:marRight w:val="0"/>
      <w:marTop w:val="0"/>
      <w:marBottom w:val="0"/>
      <w:divBdr>
        <w:top w:val="none" w:sz="0" w:space="0" w:color="auto"/>
        <w:left w:val="none" w:sz="0" w:space="0" w:color="auto"/>
        <w:bottom w:val="none" w:sz="0" w:space="0" w:color="auto"/>
        <w:right w:val="none" w:sz="0" w:space="0" w:color="auto"/>
      </w:divBdr>
    </w:div>
    <w:div w:id="2006744711">
      <w:bodyDiv w:val="1"/>
      <w:marLeft w:val="0"/>
      <w:marRight w:val="0"/>
      <w:marTop w:val="0"/>
      <w:marBottom w:val="0"/>
      <w:divBdr>
        <w:top w:val="none" w:sz="0" w:space="0" w:color="auto"/>
        <w:left w:val="none" w:sz="0" w:space="0" w:color="auto"/>
        <w:bottom w:val="none" w:sz="0" w:space="0" w:color="auto"/>
        <w:right w:val="none" w:sz="0" w:space="0" w:color="auto"/>
      </w:divBdr>
    </w:div>
    <w:div w:id="2007709140">
      <w:bodyDiv w:val="1"/>
      <w:marLeft w:val="0"/>
      <w:marRight w:val="0"/>
      <w:marTop w:val="0"/>
      <w:marBottom w:val="0"/>
      <w:divBdr>
        <w:top w:val="none" w:sz="0" w:space="0" w:color="auto"/>
        <w:left w:val="none" w:sz="0" w:space="0" w:color="auto"/>
        <w:bottom w:val="none" w:sz="0" w:space="0" w:color="auto"/>
        <w:right w:val="none" w:sz="0" w:space="0" w:color="auto"/>
      </w:divBdr>
    </w:div>
    <w:div w:id="2023779821">
      <w:bodyDiv w:val="1"/>
      <w:marLeft w:val="0"/>
      <w:marRight w:val="0"/>
      <w:marTop w:val="0"/>
      <w:marBottom w:val="0"/>
      <w:divBdr>
        <w:top w:val="none" w:sz="0" w:space="0" w:color="auto"/>
        <w:left w:val="none" w:sz="0" w:space="0" w:color="auto"/>
        <w:bottom w:val="none" w:sz="0" w:space="0" w:color="auto"/>
        <w:right w:val="none" w:sz="0" w:space="0" w:color="auto"/>
      </w:divBdr>
    </w:div>
    <w:div w:id="2026470278">
      <w:bodyDiv w:val="1"/>
      <w:marLeft w:val="0"/>
      <w:marRight w:val="0"/>
      <w:marTop w:val="0"/>
      <w:marBottom w:val="0"/>
      <w:divBdr>
        <w:top w:val="none" w:sz="0" w:space="0" w:color="auto"/>
        <w:left w:val="none" w:sz="0" w:space="0" w:color="auto"/>
        <w:bottom w:val="none" w:sz="0" w:space="0" w:color="auto"/>
        <w:right w:val="none" w:sz="0" w:space="0" w:color="auto"/>
      </w:divBdr>
    </w:div>
    <w:div w:id="2036080576">
      <w:bodyDiv w:val="1"/>
      <w:marLeft w:val="0"/>
      <w:marRight w:val="0"/>
      <w:marTop w:val="0"/>
      <w:marBottom w:val="0"/>
      <w:divBdr>
        <w:top w:val="none" w:sz="0" w:space="0" w:color="auto"/>
        <w:left w:val="none" w:sz="0" w:space="0" w:color="auto"/>
        <w:bottom w:val="none" w:sz="0" w:space="0" w:color="auto"/>
        <w:right w:val="none" w:sz="0" w:space="0" w:color="auto"/>
      </w:divBdr>
    </w:div>
    <w:div w:id="2087222431">
      <w:bodyDiv w:val="1"/>
      <w:marLeft w:val="0"/>
      <w:marRight w:val="0"/>
      <w:marTop w:val="0"/>
      <w:marBottom w:val="0"/>
      <w:divBdr>
        <w:top w:val="none" w:sz="0" w:space="0" w:color="auto"/>
        <w:left w:val="none" w:sz="0" w:space="0" w:color="auto"/>
        <w:bottom w:val="none" w:sz="0" w:space="0" w:color="auto"/>
        <w:right w:val="none" w:sz="0" w:space="0" w:color="auto"/>
      </w:divBdr>
    </w:div>
    <w:div w:id="2093966960">
      <w:bodyDiv w:val="1"/>
      <w:marLeft w:val="0"/>
      <w:marRight w:val="0"/>
      <w:marTop w:val="0"/>
      <w:marBottom w:val="0"/>
      <w:divBdr>
        <w:top w:val="none" w:sz="0" w:space="0" w:color="auto"/>
        <w:left w:val="none" w:sz="0" w:space="0" w:color="auto"/>
        <w:bottom w:val="none" w:sz="0" w:space="0" w:color="auto"/>
        <w:right w:val="none" w:sz="0" w:space="0" w:color="auto"/>
      </w:divBdr>
    </w:div>
    <w:div w:id="2101870783">
      <w:bodyDiv w:val="1"/>
      <w:marLeft w:val="0"/>
      <w:marRight w:val="0"/>
      <w:marTop w:val="0"/>
      <w:marBottom w:val="0"/>
      <w:divBdr>
        <w:top w:val="none" w:sz="0" w:space="0" w:color="auto"/>
        <w:left w:val="none" w:sz="0" w:space="0" w:color="auto"/>
        <w:bottom w:val="none" w:sz="0" w:space="0" w:color="auto"/>
        <w:right w:val="none" w:sz="0" w:space="0" w:color="auto"/>
      </w:divBdr>
    </w:div>
    <w:div w:id="2127580658">
      <w:bodyDiv w:val="1"/>
      <w:marLeft w:val="0"/>
      <w:marRight w:val="0"/>
      <w:marTop w:val="0"/>
      <w:marBottom w:val="0"/>
      <w:divBdr>
        <w:top w:val="none" w:sz="0" w:space="0" w:color="auto"/>
        <w:left w:val="none" w:sz="0" w:space="0" w:color="auto"/>
        <w:bottom w:val="none" w:sz="0" w:space="0" w:color="auto"/>
        <w:right w:val="none" w:sz="0" w:space="0" w:color="auto"/>
      </w:divBdr>
    </w:div>
    <w:div w:id="2143887014">
      <w:bodyDiv w:val="1"/>
      <w:marLeft w:val="0"/>
      <w:marRight w:val="0"/>
      <w:marTop w:val="0"/>
      <w:marBottom w:val="0"/>
      <w:divBdr>
        <w:top w:val="none" w:sz="0" w:space="0" w:color="auto"/>
        <w:left w:val="none" w:sz="0" w:space="0" w:color="auto"/>
        <w:bottom w:val="none" w:sz="0" w:space="0" w:color="auto"/>
        <w:right w:val="none" w:sz="0" w:space="0" w:color="auto"/>
      </w:divBdr>
    </w:div>
    <w:div w:id="21440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tenaeditora.com.br/" TargetMode="External"/><Relationship Id="rId7" Type="http://schemas.openxmlformats.org/officeDocument/2006/relationships/hyperlink" Target="https://www.arduino.cc/en/softwar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ylib.com/books/en/1.134.1/the_bluetooth_protocol.html" TargetMode="External"/><Relationship Id="rId20" Type="http://schemas.openxmlformats.org/officeDocument/2006/relationships/hyperlink" Target="https://github.com/jvfd3/IC-2019_2022-Robotic_Arm" TargetMode="External"/><Relationship Id="rId1" Type="http://schemas.openxmlformats.org/officeDocument/2006/relationships/customXml" Target="../customXml/item1.xml"/><Relationship Id="rId6" Type="http://schemas.openxmlformats.org/officeDocument/2006/relationships/hyperlink" Target="https://arduino-esp8266.readthedocs.io/en/latest" TargetMode="External"/><Relationship Id="rId11" Type="http://schemas.openxmlformats.org/officeDocument/2006/relationships/hyperlink" Target="https://www.wireshark.org/"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microsoft.com/store/productId/9NBLGGH52BT0" TargetMode="External"/><Relationship Id="rId14" Type="http://schemas.openxmlformats.org/officeDocument/2006/relationships/image" Target="media/image4.png"/><Relationship Id="rId22" Type="http://schemas.openxmlformats.org/officeDocument/2006/relationships/hyperlink" Target="https://doi.org/10.22533/at.ed.1922129111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Joã21</b:Tag>
    <b:SourceType>BookSection</b:SourceType>
    <b:Guid>{D0C8ED6F-2C53-4F17-8478-EDE5F9614C67}</b:Guid>
    <b:Author>
      <b:Author>
        <b:NameList>
          <b:Person>
            <b:Last>Dias</b:Last>
            <b:First>João</b:First>
            <b:Middle>Vítor Fernandes</b:Middle>
          </b:Person>
          <b:Person>
            <b:Last>Montané</b:Last>
            <b:First>Fermín</b:First>
            <b:Middle>Alfredo Tang</b:Middle>
          </b:Person>
        </b:NameList>
      </b:Author>
      <b:BookAuthor>
        <b:NameList>
          <b:Person>
            <b:Last>autores</b:Last>
            <b:First>Diversos</b:First>
          </b:Person>
        </b:NameList>
      </b:BookAuthor>
    </b:Author>
    <b:Title>Publicação Atena Editora</b:Title>
    <b:Year>2021</b:Year>
    <b:URL>https://www.atenaeditora.com.br/post-ebook/4627</b:URL>
    <b:BookTitle>Coleção desafios das engenharias: engenharia de computação 3</b:BookTitle>
    <b:Pages>141-161</b:Pages>
    <b:Publisher>Atena Editora</b:Publisher>
    <b:CountryRegion>Brasil</b:CountryRegion>
    <b:Volume>3</b:Volume>
    <b:ChapterNumber>12</b:ChapterNumber>
    <b:Comments>ISBN: 978-65-5983-619-2</b:Comments>
    <b:DOI>10.22533/at.ed.192212911</b:DOI>
    <b:RefOrder>14</b:RefOrder>
  </b:Source>
  <b:Source>
    <b:Tag>Joã22</b:Tag>
    <b:SourceType>InternetSite</b:SourceType>
    <b:Guid>{32DDD3C2-040C-4F14-9667-B94D5332DAD9}</b:Guid>
    <b:Author>
      <b:Author>
        <b:NameList>
          <b:Person>
            <b:Last>Dias</b:Last>
            <b:First>João</b:First>
            <b:Middle>Vítor Fernandes</b:Middle>
          </b:Person>
        </b:NameList>
      </b:Author>
    </b:Author>
    <b:Title>Repositório da iniciação científica</b:Title>
    <b:ProductionCompany>GitHub</b:ProductionCompany>
    <b:YearAccessed>2022</b:YearAccessed>
    <b:URL>https://github.com/jvfd3/IC-2019_2022-Robotic_Arm</b:URL>
    <b:Year>2022</b:Year>
    <b:RefOrder>13</b:RefOrder>
  </b:Source>
  <b:Source>
    <b:Tag>Rod20</b:Tag>
    <b:SourceType>ArticleInAPeriodical</b:SourceType>
    <b:Guid>{85242FD5-F98E-4C62-AB5B-B27429F4A863}</b:Guid>
    <b:Title>Determinants of physical distancing during the covid-19 epidemic in Brazil: effects from mandatory rules, numbers of cases and duration of rules</b:Title>
    <b:Year>2020</b:Year>
    <b:PeriodicalTitle>Scielo</b:PeriodicalTitle>
    <b:Month>Setembro</b:Month>
    <b:Author>
      <b:Author>
        <b:NameList>
          <b:Person>
            <b:Last>Moraes</b:Last>
            <b:First>Rodrigo</b:First>
            <b:Middle>Fracalossi de</b:Middle>
          </b:Person>
        </b:NameList>
      </b:Author>
    </b:Author>
    <b:Volume>Ciênc. saúde coletiva</b:Volume>
    <b:Issue>25</b:Issue>
    <b:YearAccessed>2022</b:YearAccessed>
    <b:URL>https://www.scielo.br/j/csc/a/FCZCydTmk3GG7HnhGX83yyn/?lang=en</b:URL>
    <b:DOI>https://doi.org/10.1590/1413-81232020259.21892020</b:DOI>
    <b:RefOrder>12</b:RefOrder>
  </b:Source>
  <b:Source>
    <b:Tag>Des22</b:Tag>
    <b:SourceType>InternetSite</b:SourceType>
    <b:Guid>{080A2FB6-3A6B-4393-8F2A-6E7AAEB803E0}</b:Guid>
    <b:Title>Descrições sobre o WireShark</b:Title>
    <b:Year>2022</b:Year>
    <b:InternetSiteTitle>WireShark</b:InternetSiteTitle>
    <b:URL>https://www.wireshark.org/</b:URL>
    <b:Author>
      <b:Author>
        <b:Corporate>Equipe do WireShark</b:Corporate>
      </b:Author>
    </b:Author>
    <b:RefOrder>6</b:RefOrder>
  </b:Source>
  <b:Source>
    <b:Tag>Ell04</b:Tag>
    <b:SourceType>BookSection</b:SourceType>
    <b:Guid>{1CB1434C-0AA6-4B21-A365-FB34C6C95F34}</b:Guid>
    <b:Title>O que são classes do Bluetooth?</b:Title>
    <b:Year>2004</b:Year>
    <b:BookTitle>Java I/O</b:BookTitle>
    <b:Pages>244</b:Pages>
    <b:Author>
      <b:Author>
        <b:NameList>
          <b:Person>
            <b:Last>Harold</b:Last>
            <b:First>Elliotte</b:First>
            <b:Middle>Rusty</b:Middle>
          </b:Person>
        </b:NameList>
      </b:Author>
      <b:BookAuthor>
        <b:NameList>
          <b:Person>
            <b:Last>Harold</b:Last>
            <b:First>Elliotte</b:First>
            <b:Middle>Rusty</b:Middle>
          </b:Person>
        </b:NameList>
      </b:BookAuthor>
    </b:Author>
    <b:Comments>ISBN: 0596527500 ; EAN: 2147483647</b:Comments>
    <b:YearAccessed>2022</b:YearAccessed>
    <b:RefOrder>10</b:RefOrder>
  </b:Source>
  <b:Source>
    <b:Tag>Tei14</b:Tag>
    <b:SourceType>BookSection</b:SourceType>
    <b:Guid>{23EA7BF6-2566-466C-9A25-8794F10B6458}</b:Guid>
    <b:Author>
      <b:Author>
        <b:NameList>
          <b:Person>
            <b:Last>Teixeira</b:Last>
            <b:First>Fabricio</b:First>
          </b:Person>
        </b:NameList>
      </b:Author>
      <b:BookAuthor>
        <b:NameList>
          <b:Person>
            <b:Last>Teixeira</b:Last>
            <b:First>Fabricio</b:First>
          </b:Person>
        </b:NameList>
      </b:BookAuthor>
      <b:Editor>
        <b:NameList>
          <b:Person>
            <b:Last>Código</b:Last>
            <b:First>Casa</b:First>
            <b:Middle>do</b:Middle>
          </b:Person>
        </b:NameList>
      </b:Editor>
    </b:Author>
    <b:Title>Livro sobre UX</b:Title>
    <b:BookTitle>Introdução e Boas Práticas em Ux Design</b:BookTitle>
    <b:Year>2014</b:Year>
    <b:Pages>252</b:Pages>
    <b:Edition>1</b:Edition>
    <b:Comments>ISBN-10 ‏ : ‎ 8566250486 ; ISBN-13 ‏ : ‎ 978-8566250480</b:Comments>
    <b:URL>https://books.google.com.br/books?id=vWuCCwAAQBAJ&amp;lpg=PP1&amp;ots=kTVrpP834k&amp;dq=ux&amp;lr&amp;hl=pt-BR&amp;pg=PT107#v=onepage&amp;q=ux&amp;f=false</b:URL>
    <b:RefOrder>1</b:RefOrder>
  </b:Source>
  <b:Source>
    <b:Tag>Liv04</b:Tag>
    <b:SourceType>JournalArticle</b:SourceType>
    <b:Guid>{40E357FD-CD4F-4EEC-9FC7-8BE6768DF611}</b:Guid>
    <b:Title>Livro sobre Revolução industrial</b:Title>
    <b:BookTitle>TRANSFORMAÇÕES NO MUNDO DO TRABALHO, DA REVOLUÇÃO INDUSTRIAL AOS NOSSOS DIAS</b:BookTitle>
    <b:Year>2004</b:Year>
    <b:Pages>96</b:Pages>
    <b:City>Uberlândia</b:City>
    <b:JournalName>CAMINHOS DE GEOGRAFIA</b:JournalName>
    <b:Issue>https://seer.ufu.br/index.php/caminhosdegeografia/article/download/15327/8626/58099</b:Issue>
    <b:YearAccessed>2022</b:YearAccessed>
    <b:RefOrder>2</b:RefOrder>
  </b:Source>
  <b:Source>
    <b:Tag>Sil05</b:Tag>
    <b:SourceType>JournalArticle</b:SourceType>
    <b:Guid>{E31C2711-A946-433D-A9BD-BF2C7592A0F8}</b:Guid>
    <b:Title>Instrumentos psicológicos utilizados em seleção profissional</b:Title>
    <b:JournalName>Revista do Departamento de Psicologia. UFF</b:JournalName>
    <b:Year>2005</b:Year>
    <b:Author>
      <b:Author>
        <b:NameList>
          <b:Person>
            <b:Last>Godoy</b:Last>
            <b:First>Silvia</b:First>
            <b:Middle>Leite de</b:Middle>
          </b:Person>
          <b:Person>
            <b:Last>Noronha</b:Last>
            <b:First>Ana</b:First>
            <b:Middle>Paula Porto</b:Middle>
          </b:Person>
        </b:NameList>
      </b:Author>
    </b:Author>
    <b:Month>Junho</b:Month>
    <b:YearAccessed>2022</b:YearAccessed>
    <b:URL>https://www.scielo.br/j/rdpsi/a/T6H7ML9zGM3P6ZXsjtqfjWB/?lang=pt#</b:URL>
    <b:DOI>https://doi.org/10.1590/S0104-80232005000100011</b:DOI>
    <b:RefOrder>3</b:RefOrder>
  </b:Source>
  <b:Source>
    <b:Tag>Gre20</b:Tag>
    <b:SourceType>JournalArticle</b:SourceType>
    <b:Guid>{1C3721ED-176F-4980-ADA3-E94D8B90B9AB}</b:Guid>
    <b:Title>Processo de Aprendizagem de Matemática à luz das Metodologias Ativas e do Pensamento Computacional</b:Title>
    <b:JournalName>Ciência &amp; Educação</b:JournalName>
    <b:Year>2020</b:Year>
    <b:Author>
      <b:Author>
        <b:NameList>
          <b:Person>
            <b:Last>Azevedo</b:Last>
            <b:First>Greiton</b:First>
            <b:Middle>Toledo de</b:Middle>
          </b:Person>
          <b:Person>
            <b:Last>Maltempi</b:Last>
            <b:First>Marcus</b:First>
            <b:Middle>Vinicius</b:Middle>
          </b:Person>
        </b:NameList>
      </b:Author>
    </b:Author>
    <b:City>Bauru</b:City>
    <b:YearAccessed>2022</b:YearAccessed>
    <b:URL>https://www.scielo.br/j/ciedu/a/dRXC3YvVLztYHK6bZZm6d6m/?lang=pt</b:URL>
    <b:DOI>https://doi.org/10.1590/1516-731320200061</b:DOI>
    <b:RefOrder>4</b:RefOrder>
  </b:Source>
  <b:Source>
    <b:Tag>Iva17</b:Tag>
    <b:SourceType>Misc</b:SourceType>
    <b:Guid>{E4CE05EE-2513-4863-BDDD-E055480C9A81}</b:Guid>
    <b:Title>ESP8266 Arduino Core Documentation</b:Title>
    <b:Year>2017</b:Year>
    <b:Pages>77</b:Pages>
    <b:YearAccessed>2022</b:YearAccessed>
    <b:URL>https://buildmedia.readthedocs.org/media/pdf/arduino-esp8266/docs_to_readthedocs/arduino-esp8266.pdf</b:URL>
    <b:Author>
      <b:Author>
        <b:NameList>
          <b:Person>
            <b:Last>Grokhotkov</b:Last>
            <b:First>Ivan</b:First>
          </b:Person>
        </b:NameList>
      </b:Author>
    </b:Author>
    <b:Month>Maio</b:Month>
    <b:Day>14</b:Day>
    <b:RefOrder>5</b:RefOrder>
  </b:Source>
  <b:Source>
    <b:Tag>Bjo19</b:Tag>
    <b:SourceType>ArticleInAPeriodical</b:SourceType>
    <b:Guid>{A2E34227-756D-4A9D-A381-2EEB4C52645D}</b:Guid>
    <b:Title>Clean Code: On the Use of Practices and Tools to Produce Maintainable Code for Long-Living</b:Title>
    <b:Year>2019</b:Year>
    <b:Month>Fevereiro</b:Month>
    <b:Day>18</b:Day>
    <b:PeriodicalTitle>Proceedings of the Workshops of the Software Engineering Conference</b:PeriodicalTitle>
    <b:Pages>96-99</b:Pages>
    <b:Author>
      <b:Author>
        <b:NameList>
          <b:Person>
            <b:Last>Latte</b:Last>
            <b:First>Bjorn</b:First>
          </b:Person>
          <b:Person>
            <b:Last>Henning</b:Last>
            <b:First>Soren</b:First>
          </b:Person>
          <b:Person>
            <b:Last>Wojcieszak</b:Last>
            <b:First>Maik</b:First>
          </b:Person>
        </b:NameList>
      </b:Author>
    </b:Author>
    <b:YearAccessed>2022</b:YearAccessed>
    <b:URL>https://oceanrep.geomar.de/id/eprint/45829/</b:URL>
    <b:RefOrder>7</b:RefOrder>
  </b:Source>
  <b:Source>
    <b:Tag>Iss11</b:Tag>
    <b:SourceType>Book</b:SourceType>
    <b:Guid>{58FF1906-E7FB-4411-BE51-5B3003EDCF06}</b:Guid>
    <b:Title>Transport Control Protocols Part 1: An Overview and User Datagram Protocol Implementation. In: Introduction to Network Simulator NS2</b:Title>
    <b:Year>2011</b:Year>
    <b:Pages>209–228</b:Pages>
    <b:City>Boston</b:City>
    <b:Publisher>Springer, Boston, MA</b:Publisher>
    <b:Author>
      <b:Author>
        <b:NameList>
          <b:Person>
            <b:Last>Issariyakul</b:Last>
            <b:First>T.,</b:First>
            <b:Middle>Hossain, E.</b:Middle>
          </b:Person>
        </b:NameList>
      </b:Author>
    </b:Author>
    <b:StateProvince>MA</b:StateProvince>
    <b:CountryRegion>Estados Unidos da América</b:CountryRegion>
    <b:YearAccessed>2022</b:YearAccessed>
    <b:URL>https://link.springer.com/chapter/10.1007/978-1-4614-1406-3_9</b:URL>
    <b:DOI>https://doi.org/10.1007/978-1-4614-1406-3_9</b:DOI>
    <b:RefOrder>8</b:RefOrder>
  </b:Source>
  <b:Source>
    <b:Tag>Mar17</b:Tag>
    <b:SourceType>InternetSite</b:SourceType>
    <b:Guid>{76766EB3-AEF3-462D-B1F0-93C2940C52CB}</b:Guid>
    <b:Title>Exploring Bluetooth 5 –</b:Title>
    <b:Year>2017</b:Year>
    <b:Author>
      <b:Author>
        <b:NameList>
          <b:Person>
            <b:Last>Woolley</b:Last>
            <b:First>Martin</b:First>
          </b:Person>
        </b:NameList>
      </b:Author>
    </b:Author>
    <b:InternetSiteTitle>Bluetooth</b:InternetSiteTitle>
    <b:Month>Fevereiro</b:Month>
    <b:Day>13</b:Day>
    <b:URL>https://www.bluetooth.com/blog/exploring-bluetooth-5-going-the-distance/</b:URL>
    <b:RefOrder>9</b:RefOrder>
  </b:Source>
  <b:Source>
    <b:Tag>Res17</b:Tag>
    <b:SourceType>JournalArticle</b:SourceType>
    <b:Guid>{337578D0-3D5D-45B8-B2E5-358411AD9CBD}</b:Guid>
    <b:Title>A Review of IP and MAC Address Filtering in Wireless Network Security</b:Title>
    <b:Year>2017</b:Year>
    <b:Month>Agosto</b:Month>
    <b:URL>https://www.researchgate.net/publication/319292293_A_Review_of_IP_and_MAC_Address_Filtering_in_Wireless_Network_Security</b:URL>
    <b:Author>
      <b:Author>
        <b:NameList>
          <b:Person>
            <b:Last>Sari</b:Last>
            <b:First>Ressy</b:First>
            <b:Middle>Dwitias</b:Middle>
          </b:Person>
          <b:Person>
            <b:Last>Supiyandi</b:Last>
            <b:First>Supiyandi</b:First>
          </b:Person>
          <b:Person>
            <b:Last>Siahaan</b:Last>
            <b:First>Andysah</b:First>
            <b:Middle>Putera Utama</b:Middle>
          </b:Person>
          <b:Person>
            <b:Last>S.Kom</b:Last>
            <b:First>Muhammad</b:First>
            <b:Middle>Muttaqin</b:Middle>
          </b:Person>
        </b:NameList>
      </b:Author>
    </b:Author>
    <b:YearAccessed>2022</b:YearAccessed>
    <b:RefOrder>11</b:RefOrder>
  </b:Source>
</b:Sources>
</file>

<file path=customXml/itemProps1.xml><?xml version="1.0" encoding="utf-8"?>
<ds:datastoreItem xmlns:ds="http://schemas.openxmlformats.org/officeDocument/2006/customXml" ds:itemID="{6F910318-2044-4176-8373-5699FB33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2</Pages>
  <Words>5136</Words>
  <Characters>27739</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78</cp:revision>
  <dcterms:created xsi:type="dcterms:W3CDTF">2022-02-20T19:56:00Z</dcterms:created>
  <dcterms:modified xsi:type="dcterms:W3CDTF">2022-05-02T07:09:00Z</dcterms:modified>
</cp:coreProperties>
</file>