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Mapeamento do Controle do Banco (Arduino Nano + PCF8574)</w:t>
      </w:r>
    </w:p>
    <w:p>
      <w:r>
        <w:t>Este documento descreve o mapeamento de pinos utilizados no projeto de controle do banco motorizado. O sistema utiliza um Arduino Nano para controle dos motores e leitura de fins de curso, e um expansor de portas PCF8574 para leitura de botões adicionais.</w:t>
      </w:r>
    </w:p>
    <w:p>
      <w:pPr>
        <w:pStyle w:val="Heading2"/>
      </w:pPr>
      <w:r>
        <w:t>1. Saídas do Arduino Nano (Controle dos Motores)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Pino Arduino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Motor Avanço - Enable</w:t>
            </w:r>
          </w:p>
        </w:tc>
        <w:tc>
          <w:tcPr>
            <w:tcW w:type="dxa" w:w="2880"/>
          </w:tcPr>
          <w:p>
            <w:r>
              <w:t>D12</w:t>
            </w:r>
          </w:p>
        </w:tc>
        <w:tc>
          <w:tcPr>
            <w:tcW w:type="dxa" w:w="2880"/>
          </w:tcPr>
          <w:p>
            <w:r>
              <w:t>Ativa motor de avanço</w:t>
            </w:r>
          </w:p>
        </w:tc>
      </w:tr>
      <w:tr>
        <w:tc>
          <w:tcPr>
            <w:tcW w:type="dxa" w:w="2880"/>
          </w:tcPr>
          <w:p>
            <w:r>
              <w:t>Motor Avanço - Direção</w:t>
            </w:r>
          </w:p>
        </w:tc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>
              <w:t>Define sentido do motor de avanço</w:t>
            </w:r>
          </w:p>
        </w:tc>
      </w:tr>
      <w:tr>
        <w:tc>
          <w:tcPr>
            <w:tcW w:type="dxa" w:w="2880"/>
          </w:tcPr>
          <w:p>
            <w:r>
              <w:t>Motor Inclinação - Enable</w:t>
            </w:r>
          </w:p>
        </w:tc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Ativa motor de inclinação</w:t>
            </w:r>
          </w:p>
        </w:tc>
      </w:tr>
      <w:tr>
        <w:tc>
          <w:tcPr>
            <w:tcW w:type="dxa" w:w="2880"/>
          </w:tcPr>
          <w:p>
            <w:r>
              <w:t>Motor Inclinação - Direção</w:t>
            </w:r>
          </w:p>
        </w:tc>
        <w:tc>
          <w:tcPr>
            <w:tcW w:type="dxa" w:w="2880"/>
          </w:tcPr>
          <w:p>
            <w:r>
              <w:t>D9</w:t>
            </w:r>
          </w:p>
        </w:tc>
        <w:tc>
          <w:tcPr>
            <w:tcW w:type="dxa" w:w="2880"/>
          </w:tcPr>
          <w:p>
            <w:r>
              <w:t>Define sentido do motor de inclinação</w:t>
            </w:r>
          </w:p>
        </w:tc>
      </w:tr>
      <w:tr>
        <w:tc>
          <w:tcPr>
            <w:tcW w:type="dxa" w:w="2880"/>
          </w:tcPr>
          <w:p>
            <w:r>
              <w:t>Motor Altura Frente - Enable</w:t>
            </w:r>
          </w:p>
        </w:tc>
        <w:tc>
          <w:tcPr>
            <w:tcW w:type="dxa" w:w="2880"/>
          </w:tcPr>
          <w:p>
            <w:r>
              <w:t>D8</w:t>
            </w:r>
          </w:p>
        </w:tc>
        <w:tc>
          <w:tcPr>
            <w:tcW w:type="dxa" w:w="2880"/>
          </w:tcPr>
          <w:p>
            <w:r>
              <w:t>Ativa motor de altura frontal</w:t>
            </w:r>
          </w:p>
        </w:tc>
      </w:tr>
      <w:tr>
        <w:tc>
          <w:tcPr>
            <w:tcW w:type="dxa" w:w="2880"/>
          </w:tcPr>
          <w:p>
            <w:r>
              <w:t>Motor Altura Frente - Direção</w:t>
            </w:r>
          </w:p>
        </w:tc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Define sentido do motor de altura frontal</w:t>
            </w:r>
          </w:p>
        </w:tc>
      </w:tr>
      <w:tr>
        <w:tc>
          <w:tcPr>
            <w:tcW w:type="dxa" w:w="2880"/>
          </w:tcPr>
          <w:p>
            <w:r>
              <w:t>Motor Altura Trás - Enable</w:t>
            </w:r>
          </w:p>
        </w:tc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Ativa motor de altura traseira</w:t>
            </w:r>
          </w:p>
        </w:tc>
      </w:tr>
      <w:tr>
        <w:tc>
          <w:tcPr>
            <w:tcW w:type="dxa" w:w="2880"/>
          </w:tcPr>
          <w:p>
            <w:r>
              <w:t>Motor Altura Trás - Direção</w:t>
            </w:r>
          </w:p>
        </w:tc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Define sentido do motor de altura traseira</w:t>
            </w:r>
          </w:p>
        </w:tc>
      </w:tr>
      <w:tr>
        <w:tc>
          <w:tcPr>
            <w:tcW w:type="dxa" w:w="2880"/>
          </w:tcPr>
          <w:p>
            <w:r>
              <w:t>Motor Lombar - Enable</w:t>
            </w:r>
          </w:p>
        </w:tc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Ativa motor lombar</w:t>
            </w:r>
          </w:p>
        </w:tc>
      </w:tr>
      <w:tr>
        <w:tc>
          <w:tcPr>
            <w:tcW w:type="dxa" w:w="2880"/>
          </w:tcPr>
          <w:p>
            <w:r>
              <w:t>Motor Lombar - Direção</w:t>
            </w:r>
          </w:p>
        </w:tc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Define sentido do motor lombar</w:t>
            </w:r>
          </w:p>
        </w:tc>
      </w:tr>
      <w:tr>
        <w:tc>
          <w:tcPr>
            <w:tcW w:type="dxa" w:w="2880"/>
          </w:tcPr>
          <w:p>
            <w:r>
              <w:t>Buzzer</w:t>
            </w:r>
          </w:p>
        </w:tc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Sinal sonoro de aviso</w:t>
            </w:r>
          </w:p>
        </w:tc>
      </w:tr>
    </w:tbl>
    <w:p>
      <w:pPr>
        <w:pStyle w:val="Heading2"/>
      </w:pPr>
      <w:r>
        <w:t>2. Entradas Diretas do Arduino Nano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Pino</w:t>
            </w:r>
          </w:p>
        </w:tc>
        <w:tc>
          <w:tcPr>
            <w:tcW w:type="dxa" w:w="2880"/>
          </w:tcPr>
          <w:p>
            <w:r>
              <w:t>Observação</w:t>
            </w:r>
          </w:p>
        </w:tc>
      </w:tr>
      <w:tr>
        <w:tc>
          <w:tcPr>
            <w:tcW w:type="dxa" w:w="2880"/>
          </w:tcPr>
          <w:p>
            <w:r>
              <w:t>Fim de curso Avanço</w:t>
            </w:r>
          </w:p>
        </w:tc>
        <w:tc>
          <w:tcPr>
            <w:tcW w:type="dxa" w:w="2880"/>
          </w:tcPr>
          <w:p>
            <w:r>
              <w:t>A0</w:t>
            </w:r>
          </w:p>
        </w:tc>
        <w:tc>
          <w:tcPr>
            <w:tcW w:type="dxa" w:w="2880"/>
          </w:tcPr>
          <w:p>
            <w:r>
              <w:t>Normalmente fechado com INPUT_PULLUP</w:t>
            </w:r>
          </w:p>
        </w:tc>
      </w:tr>
      <w:tr>
        <w:tc>
          <w:tcPr>
            <w:tcW w:type="dxa" w:w="2880"/>
          </w:tcPr>
          <w:p>
            <w:r>
              <w:t>Fim de curso Inclinação</w:t>
            </w:r>
          </w:p>
        </w:tc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Normalmente fechado com INPUT_PULLUP</w:t>
            </w:r>
          </w:p>
        </w:tc>
      </w:tr>
      <w:tr>
        <w:tc>
          <w:tcPr>
            <w:tcW w:type="dxa" w:w="2880"/>
          </w:tcPr>
          <w:p>
            <w:r>
              <w:t>Botão Avanço +</w:t>
            </w:r>
          </w:p>
        </w:tc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Botão ligado ao GND (INPUT_PULLUP)</w:t>
            </w:r>
          </w:p>
        </w:tc>
      </w:tr>
      <w:tr>
        <w:tc>
          <w:tcPr>
            <w:tcW w:type="dxa" w:w="2880"/>
          </w:tcPr>
          <w:p>
            <w:r>
              <w:t>Botão Avanço -</w:t>
            </w:r>
          </w:p>
        </w:tc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Botão ligado ao GND (INPUT_PULLUP)</w:t>
            </w:r>
          </w:p>
        </w:tc>
      </w:tr>
    </w:tbl>
    <w:p>
      <w:pPr>
        <w:pStyle w:val="Heading2"/>
      </w:pPr>
      <w:r>
        <w:t>3. Entradas no PCF8574 (Botões)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Pino PCF8574</w:t>
            </w:r>
          </w:p>
        </w:tc>
        <w:tc>
          <w:tcPr>
            <w:tcW w:type="dxa" w:w="4320"/>
          </w:tcPr>
          <w:p>
            <w:r>
              <w:t>Função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Inclinação +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Inclinação -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Altura Frente +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Altura Frente -</w:t>
            </w:r>
          </w:p>
        </w:tc>
      </w:tr>
      <w:tr>
        <w:tc>
          <w:tcPr>
            <w:tcW w:type="dxa" w:w="4320"/>
          </w:tcPr>
          <w:p>
            <w:r>
              <w:t>P4</w:t>
            </w:r>
          </w:p>
        </w:tc>
        <w:tc>
          <w:tcPr>
            <w:tcW w:type="dxa" w:w="4320"/>
          </w:tcPr>
          <w:p>
            <w:r>
              <w:t>Altura Trás +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Altura Trás -</w:t>
            </w:r>
          </w:p>
        </w:tc>
      </w:tr>
      <w:tr>
        <w:tc>
          <w:tcPr>
            <w:tcW w:type="dxa" w:w="4320"/>
          </w:tcPr>
          <w:p>
            <w:r>
              <w:t>P6</w:t>
            </w:r>
          </w:p>
        </w:tc>
        <w:tc>
          <w:tcPr>
            <w:tcW w:type="dxa" w:w="4320"/>
          </w:tcPr>
          <w:p>
            <w:r>
              <w:t>Lombar +</w:t>
            </w:r>
          </w:p>
        </w:tc>
      </w:tr>
      <w:tr>
        <w:tc>
          <w:tcPr>
            <w:tcW w:type="dxa" w:w="4320"/>
          </w:tcPr>
          <w:p>
            <w:r>
              <w:t>P7</w:t>
            </w:r>
          </w:p>
        </w:tc>
        <w:tc>
          <w:tcPr>
            <w:tcW w:type="dxa" w:w="4320"/>
          </w:tcPr>
          <w:p>
            <w:r>
              <w:t>Lombar -</w:t>
            </w:r>
          </w:p>
        </w:tc>
      </w:tr>
    </w:tbl>
    <w:p>
      <w:pPr>
        <w:pStyle w:val="Heading2"/>
      </w:pPr>
      <w:r>
        <w:t>4. Identificação das Cores dos Fios dos Motores</w:t>
      </w:r>
    </w:p>
    <w:p>
      <w:r>
        <w:t>O GND é comum para todos os motores, portanto não é especificado individualmente.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Movimento</w:t>
            </w:r>
          </w:p>
        </w:tc>
        <w:tc>
          <w:tcPr>
            <w:tcW w:type="dxa" w:w="2880"/>
          </w:tcPr>
          <w:p>
            <w:r>
              <w:t>Sentido</w:t>
            </w:r>
          </w:p>
        </w:tc>
        <w:tc>
          <w:tcPr>
            <w:tcW w:type="dxa" w:w="2880"/>
          </w:tcPr>
          <w:p>
            <w:r>
              <w:t>Cor do fio</w:t>
            </w:r>
          </w:p>
        </w:tc>
      </w:tr>
      <w:tr>
        <w:tc>
          <w:tcPr>
            <w:tcW w:type="dxa" w:w="2880"/>
          </w:tcPr>
          <w:p>
            <w:r>
              <w:t>Altura Frente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7 - Amarelo/Preto</w:t>
            </w:r>
          </w:p>
        </w:tc>
      </w:tr>
      <w:tr>
        <w:tc>
          <w:tcPr>
            <w:tcW w:type="dxa" w:w="2880"/>
          </w:tcPr>
          <w:p>
            <w:r>
              <w:t>Altura Frente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8 - Laranja</w:t>
            </w:r>
          </w:p>
        </w:tc>
      </w:tr>
      <w:tr>
        <w:tc>
          <w:tcPr>
            <w:tcW w:type="dxa" w:w="2880"/>
          </w:tcPr>
          <w:p>
            <w:r>
              <w:t>Altura Trás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9 - Verde</w:t>
            </w:r>
          </w:p>
        </w:tc>
      </w:tr>
      <w:tr>
        <w:tc>
          <w:tcPr>
            <w:tcW w:type="dxa" w:w="2880"/>
          </w:tcPr>
          <w:p>
            <w:r>
              <w:t>Altura Trás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10 - Azul</w:t>
            </w:r>
          </w:p>
        </w:tc>
      </w:tr>
      <w:tr>
        <w:tc>
          <w:tcPr>
            <w:tcW w:type="dxa" w:w="2880"/>
          </w:tcPr>
          <w:p>
            <w:r>
              <w:t>Avanço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3 - Amarelo/Verde</w:t>
            </w:r>
          </w:p>
        </w:tc>
      </w:tr>
      <w:tr>
        <w:tc>
          <w:tcPr>
            <w:tcW w:type="dxa" w:w="2880"/>
          </w:tcPr>
          <w:p>
            <w:r>
              <w:t>Avanço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4 - Cinza</w:t>
            </w:r>
          </w:p>
        </w:tc>
      </w:tr>
      <w:tr>
        <w:tc>
          <w:tcPr>
            <w:tcW w:type="dxa" w:w="2880"/>
          </w:tcPr>
          <w:p>
            <w:r>
              <w:t>Inclinação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13 - Vermelho/Preto</w:t>
            </w:r>
          </w:p>
        </w:tc>
      </w:tr>
      <w:tr>
        <w:tc>
          <w:tcPr>
            <w:tcW w:type="dxa" w:w="2880"/>
          </w:tcPr>
          <w:p>
            <w:r>
              <w:t>Inclinação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14 - Marrom</w:t>
            </w:r>
          </w:p>
        </w:tc>
      </w:tr>
      <w:tr>
        <w:tc>
          <w:tcPr>
            <w:tcW w:type="dxa" w:w="2880"/>
          </w:tcPr>
          <w:p>
            <w:r>
              <w:t>Lombar</w:t>
            </w:r>
          </w:p>
        </w:tc>
        <w:tc>
          <w:tcPr>
            <w:tcW w:type="dxa" w:w="2880"/>
          </w:tcPr>
          <w:p>
            <w:r>
              <w:t>+/-</w:t>
            </w:r>
          </w:p>
        </w:tc>
        <w:tc>
          <w:tcPr>
            <w:tcW w:type="dxa" w:w="2880"/>
          </w:tcPr>
          <w:p>
            <w:r>
              <w:t>A identificar</w:t>
            </w:r>
          </w:p>
        </w:tc>
      </w:tr>
    </w:tbl>
    <w:p>
      <w:r>
        <w:t>Observação: O movimento lombar possui uma chave separada e as cores dos fios ainda serão identificadas.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