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F1F1A" w14:textId="3CAFAFAE" w:rsidR="00B82503" w:rsidRPr="00B82503" w:rsidRDefault="00B82503" w:rsidP="00B82503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21252A"/>
          <w:sz w:val="32"/>
          <w:szCs w:val="32"/>
        </w:rPr>
      </w:pPr>
      <w:r w:rsidRPr="00B82503">
        <w:rPr>
          <w:rFonts w:ascii="Segoe UI" w:hAnsi="Segoe UI" w:cs="Segoe UI"/>
          <w:b/>
          <w:bCs/>
          <w:color w:val="21252A"/>
          <w:sz w:val="32"/>
          <w:szCs w:val="32"/>
        </w:rPr>
        <w:t>Research 07</w:t>
      </w:r>
    </w:p>
    <w:p w14:paraId="23FF3B30" w14:textId="7B3E1ED0" w:rsidR="00B82503" w:rsidRDefault="00B82503" w:rsidP="00B825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 w:rsidRPr="00B82503">
        <w:rPr>
          <w:rFonts w:ascii="Segoe UI" w:hAnsi="Segoe UI" w:cs="Segoe UI"/>
          <w:b/>
          <w:bCs/>
          <w:color w:val="21252A"/>
        </w:rPr>
        <w:t>What are wildcards in MySQL? How are they useful?</w:t>
      </w:r>
    </w:p>
    <w:p w14:paraId="193114FD" w14:textId="2B3F4968" w:rsidR="00A57FD5" w:rsidRPr="00A57FD5" w:rsidRDefault="00A57FD5" w:rsidP="00B825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Wildcards are placeholder characters that can represent one or more character or values in a string. They are useful because you can search a database without knowing the exact value held.</w:t>
      </w:r>
    </w:p>
    <w:p w14:paraId="6E5511D9" w14:textId="52B2043F" w:rsidR="00A57FD5" w:rsidRDefault="00B82503" w:rsidP="00B825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 w:rsidRPr="00B82503">
        <w:rPr>
          <w:rFonts w:ascii="Segoe UI" w:hAnsi="Segoe UI" w:cs="Segoe UI"/>
          <w:b/>
          <w:bCs/>
          <w:color w:val="21252A"/>
        </w:rPr>
        <w:t>Research all the operators that can be used in a SQL WHERE clause. What do they each do?</w:t>
      </w:r>
    </w:p>
    <w:p w14:paraId="1259BCB5" w14:textId="3B1D777D" w:rsidR="00A57FD5" w:rsidRPr="00A57FD5" w:rsidRDefault="00A57FD5" w:rsidP="00B825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b/>
          <w:bCs/>
          <w:color w:val="21252A"/>
        </w:rPr>
        <w:t xml:space="preserve">= </w:t>
      </w:r>
      <w:r>
        <w:rPr>
          <w:rFonts w:ascii="Segoe UI" w:hAnsi="Segoe UI" w:cs="Segoe UI"/>
          <w:color w:val="21252A"/>
        </w:rPr>
        <w:t>Equal checks if a column is equal to a specified value.</w:t>
      </w:r>
    </w:p>
    <w:p w14:paraId="289F2397" w14:textId="1E4F0ED5" w:rsidR="00A57FD5" w:rsidRPr="00A57FD5" w:rsidRDefault="00A57FD5" w:rsidP="00A57FD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 w:rsidRPr="00A57FD5">
        <w:rPr>
          <w:rFonts w:ascii="Segoe UI" w:hAnsi="Segoe UI" w:cs="Segoe UI"/>
          <w:b/>
          <w:bCs/>
          <w:color w:val="21252A"/>
        </w:rPr>
        <w:t>&gt;</w:t>
      </w:r>
      <w:r>
        <w:rPr>
          <w:rFonts w:ascii="Segoe UI" w:hAnsi="Segoe UI" w:cs="Segoe UI"/>
          <w:color w:val="21252A"/>
        </w:rPr>
        <w:t xml:space="preserve"> Less than check if a column is less than a specified value.</w:t>
      </w:r>
    </w:p>
    <w:p w14:paraId="744C2A99" w14:textId="3E0E12D2" w:rsidR="00A57FD5" w:rsidRPr="00A57FD5" w:rsidRDefault="00A57FD5" w:rsidP="00B825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b/>
          <w:bCs/>
          <w:color w:val="21252A"/>
        </w:rPr>
        <w:t xml:space="preserve">&lt; </w:t>
      </w:r>
      <w:r>
        <w:rPr>
          <w:rFonts w:ascii="Segoe UI" w:hAnsi="Segoe UI" w:cs="Segoe UI"/>
          <w:color w:val="21252A"/>
        </w:rPr>
        <w:t>Greater than checks if a column is less than a specified value.</w:t>
      </w:r>
    </w:p>
    <w:p w14:paraId="5A74E88B" w14:textId="50D5FC91" w:rsidR="00A57FD5" w:rsidRPr="00A57FD5" w:rsidRDefault="00A57FD5" w:rsidP="00B825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b/>
          <w:bCs/>
          <w:color w:val="21252A"/>
        </w:rPr>
        <w:t xml:space="preserve">&lt;= </w:t>
      </w:r>
      <w:r>
        <w:rPr>
          <w:rFonts w:ascii="Segoe UI" w:hAnsi="Segoe UI" w:cs="Segoe UI"/>
          <w:color w:val="21252A"/>
        </w:rPr>
        <w:t>Less than or equal checks if a column is less than or equal to a specified value.</w:t>
      </w:r>
    </w:p>
    <w:p w14:paraId="19C61EA6" w14:textId="2DACB668" w:rsidR="00A57FD5" w:rsidRPr="00A57FD5" w:rsidRDefault="00A57FD5" w:rsidP="00B825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b/>
          <w:bCs/>
          <w:color w:val="21252A"/>
        </w:rPr>
        <w:t xml:space="preserve">&gt;= </w:t>
      </w:r>
      <w:r>
        <w:rPr>
          <w:rFonts w:ascii="Segoe UI" w:hAnsi="Segoe UI" w:cs="Segoe UI"/>
          <w:color w:val="21252A"/>
        </w:rPr>
        <w:t>Greater than or equal checks if a column is less than or equal to a specified value.</w:t>
      </w:r>
    </w:p>
    <w:p w14:paraId="2D96AC55" w14:textId="22A4FA20" w:rsidR="00A57FD5" w:rsidRPr="00A57FD5" w:rsidRDefault="00A57FD5" w:rsidP="00B825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b/>
          <w:bCs/>
          <w:color w:val="21252A"/>
        </w:rPr>
        <w:t>&lt;&gt; or !=</w:t>
      </w:r>
      <w:r>
        <w:rPr>
          <w:rFonts w:ascii="Segoe UI" w:hAnsi="Segoe UI" w:cs="Segoe UI"/>
          <w:color w:val="21252A"/>
        </w:rPr>
        <w:t xml:space="preserve"> Not equal</w:t>
      </w:r>
      <w:r>
        <w:rPr>
          <w:rFonts w:ascii="Segoe UI" w:hAnsi="Segoe UI" w:cs="Segoe UI"/>
          <w:b/>
          <w:bCs/>
          <w:color w:val="21252A"/>
        </w:rPr>
        <w:t xml:space="preserve"> </w:t>
      </w:r>
      <w:r>
        <w:rPr>
          <w:rFonts w:ascii="Segoe UI" w:hAnsi="Segoe UI" w:cs="Segoe UI"/>
          <w:color w:val="21252A"/>
        </w:rPr>
        <w:t>used to check if a column is not equal to a value.</w:t>
      </w:r>
    </w:p>
    <w:p w14:paraId="7C29F27C" w14:textId="7E1167B0" w:rsidR="00A57FD5" w:rsidRPr="00A57FD5" w:rsidRDefault="00A57FD5" w:rsidP="00B825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b/>
          <w:bCs/>
          <w:color w:val="21252A"/>
        </w:rPr>
        <w:t xml:space="preserve">Between: </w:t>
      </w:r>
      <w:r w:rsidR="007318D3">
        <w:rPr>
          <w:rFonts w:ascii="Segoe UI" w:hAnsi="Segoe UI" w:cs="Segoe UI"/>
          <w:color w:val="21252A"/>
        </w:rPr>
        <w:t>Checks if a column is between a certain range.</w:t>
      </w:r>
    </w:p>
    <w:p w14:paraId="788A21FA" w14:textId="442DEE69" w:rsidR="00A57FD5" w:rsidRPr="007318D3" w:rsidRDefault="00A57FD5" w:rsidP="00B825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b/>
          <w:bCs/>
          <w:color w:val="21252A"/>
        </w:rPr>
        <w:t>Like:</w:t>
      </w:r>
      <w:r w:rsidR="007318D3">
        <w:rPr>
          <w:rFonts w:ascii="Segoe UI" w:hAnsi="Segoe UI" w:cs="Segoe UI"/>
          <w:b/>
          <w:bCs/>
          <w:color w:val="21252A"/>
        </w:rPr>
        <w:t xml:space="preserve"> </w:t>
      </w:r>
      <w:r w:rsidR="007318D3">
        <w:rPr>
          <w:rFonts w:ascii="Segoe UI" w:hAnsi="Segoe UI" w:cs="Segoe UI"/>
          <w:color w:val="21252A"/>
        </w:rPr>
        <w:t>Searches for a pattern.</w:t>
      </w:r>
    </w:p>
    <w:p w14:paraId="23005792" w14:textId="32D90DB4" w:rsidR="00A57FD5" w:rsidRPr="007318D3" w:rsidRDefault="00A57FD5" w:rsidP="00B825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b/>
          <w:bCs/>
          <w:color w:val="21252A"/>
        </w:rPr>
        <w:t>In:</w:t>
      </w:r>
      <w:r w:rsidR="007318D3">
        <w:rPr>
          <w:rFonts w:ascii="Segoe UI" w:hAnsi="Segoe UI" w:cs="Segoe UI"/>
          <w:b/>
          <w:bCs/>
          <w:color w:val="21252A"/>
        </w:rPr>
        <w:t xml:space="preserve"> </w:t>
      </w:r>
      <w:r w:rsidR="007318D3">
        <w:rPr>
          <w:rFonts w:ascii="Segoe UI" w:hAnsi="Segoe UI" w:cs="Segoe UI"/>
          <w:color w:val="21252A"/>
        </w:rPr>
        <w:t>Used to specify multiple possible values in a column.</w:t>
      </w:r>
    </w:p>
    <w:p w14:paraId="1D471D65" w14:textId="77777777" w:rsidR="00B82503" w:rsidRPr="00B82503" w:rsidRDefault="00B82503" w:rsidP="00B825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 w:rsidRPr="00B82503">
        <w:rPr>
          <w:rFonts w:ascii="Segoe UI" w:hAnsi="Segoe UI" w:cs="Segoe UI"/>
          <w:b/>
          <w:bCs/>
          <w:color w:val="21252A"/>
        </w:rPr>
        <w:t>What is your favorite thing you learned this week?</w:t>
      </w:r>
    </w:p>
    <w:p w14:paraId="2958A8B0" w14:textId="583D9D9D" w:rsidR="00B5679C" w:rsidRDefault="007318D3">
      <w:r>
        <w:t xml:space="preserve">Data bases are extremely useful and a great skill to have I enjoyed learning how to do basic queries in </w:t>
      </w:r>
      <w:proofErr w:type="spellStart"/>
      <w:r>
        <w:t>mysql</w:t>
      </w:r>
      <w:proofErr w:type="spellEnd"/>
      <w:r>
        <w:t>.</w:t>
      </w:r>
    </w:p>
    <w:p w14:paraId="4C94ADF8" w14:textId="4F651FDB" w:rsidR="00A57FD5" w:rsidRDefault="00A57FD5">
      <w:pPr>
        <w:rPr>
          <w:b/>
          <w:bCs/>
        </w:rPr>
      </w:pPr>
      <w:r>
        <w:rPr>
          <w:b/>
          <w:bCs/>
        </w:rPr>
        <w:t>Sources:</w:t>
      </w:r>
    </w:p>
    <w:p w14:paraId="7583FECE" w14:textId="3BD424F8" w:rsidR="00A57FD5" w:rsidRDefault="00A57FD5">
      <w:hyperlink r:id="rId5" w:history="1">
        <w:r w:rsidRPr="00C63C22">
          <w:rPr>
            <w:rStyle w:val="Hyperlink"/>
          </w:rPr>
          <w:t>https://www.w3schools.com/sql/sql_wildcards.asp</w:t>
        </w:r>
      </w:hyperlink>
      <w:r>
        <w:t xml:space="preserve"> </w:t>
      </w:r>
    </w:p>
    <w:p w14:paraId="549B0AD2" w14:textId="404F9777" w:rsidR="00A57FD5" w:rsidRPr="00A57FD5" w:rsidRDefault="00A57FD5">
      <w:hyperlink r:id="rId6" w:history="1">
        <w:r w:rsidRPr="00C63C22">
          <w:rPr>
            <w:rStyle w:val="Hyperlink"/>
          </w:rPr>
          <w:t>https://www.w3schools.com/sql/sql_where.asp</w:t>
        </w:r>
      </w:hyperlink>
      <w:r>
        <w:t xml:space="preserve"> </w:t>
      </w:r>
    </w:p>
    <w:sectPr w:rsidR="00A57FD5" w:rsidRPr="00A57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1990"/>
    <w:multiLevelType w:val="hybridMultilevel"/>
    <w:tmpl w:val="F16C79FC"/>
    <w:lvl w:ilvl="0" w:tplc="032C0C0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73F0F"/>
    <w:multiLevelType w:val="hybridMultilevel"/>
    <w:tmpl w:val="CBE0D178"/>
    <w:lvl w:ilvl="0" w:tplc="ACD28F5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63171"/>
    <w:multiLevelType w:val="hybridMultilevel"/>
    <w:tmpl w:val="C8F03780"/>
    <w:lvl w:ilvl="0" w:tplc="2F9A7F6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62CBE"/>
    <w:multiLevelType w:val="hybridMultilevel"/>
    <w:tmpl w:val="AB5EBE8E"/>
    <w:lvl w:ilvl="0" w:tplc="160ABAE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03"/>
    <w:rsid w:val="007318D3"/>
    <w:rsid w:val="00A57FD5"/>
    <w:rsid w:val="00B5679C"/>
    <w:rsid w:val="00B8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C69A"/>
  <w15:chartTrackingRefBased/>
  <w15:docId w15:val="{054F6001-1900-4FC4-B752-A95438B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7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where.asp" TargetMode="External"/><Relationship Id="rId5" Type="http://schemas.openxmlformats.org/officeDocument/2006/relationships/hyperlink" Target="https://www.w3schools.com/sql/sql_wildcard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Green</dc:creator>
  <cp:keywords/>
  <dc:description/>
  <cp:lastModifiedBy>Jonah Green</cp:lastModifiedBy>
  <cp:revision>2</cp:revision>
  <dcterms:created xsi:type="dcterms:W3CDTF">2021-04-07T21:29:00Z</dcterms:created>
  <dcterms:modified xsi:type="dcterms:W3CDTF">2021-04-09T19:19:00Z</dcterms:modified>
</cp:coreProperties>
</file>