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FA0" w:rsidRDefault="008E4B68">
      <w:r>
        <w:t xml:space="preserve">Exemplo de texto – </w:t>
      </w:r>
      <w:proofErr w:type="spellStart"/>
      <w:r>
        <w:t>Tcc</w:t>
      </w:r>
      <w:proofErr w:type="spellEnd"/>
    </w:p>
    <w:p w:rsidR="008E4B68" w:rsidRDefault="008E4B68">
      <w:bookmarkStart w:id="0" w:name="_GoBack"/>
      <w:bookmarkEnd w:id="0"/>
    </w:p>
    <w:sectPr w:rsidR="008E4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B68"/>
    <w:rsid w:val="001B2FA0"/>
    <w:rsid w:val="008E4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D498"/>
  <w15:chartTrackingRefBased/>
  <w15:docId w15:val="{B8CD8500-AED9-487F-AF4F-FDF135F7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Etec</dc:creator>
  <cp:keywords/>
  <dc:description/>
  <cp:lastModifiedBy>Etec</cp:lastModifiedBy>
  <cp:revision>1</cp:revision>
  <dcterms:created xsi:type="dcterms:W3CDTF">2023-02-14T10:49:00Z</dcterms:created>
  <dcterms:modified xsi:type="dcterms:W3CDTF">2023-02-14T10:49:00Z</dcterms:modified>
</cp:coreProperties>
</file>