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 Graduação em Fintech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Proteção de Dados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Law Enforcement, Compliance e Responsabilidade Empresarial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2026-08-19T11:18:52Z</dcterms:created>
  <dcterms:modified xsi:type="dcterms:W3CDTF">2026-08-19T11:18:52Z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