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Telefone:</w:t>
      </w:r>
      <w:r>
        <w:t xml:space="preserve"> </w:t>
      </w:r>
      <w:r>
        <w:t xml:space="preserve">935080876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E-mail:</w:t>
      </w:r>
      <w:r>
        <w:t xml:space="preserve"> </w:t>
      </w:r>
      <w:r>
        <w:t xml:space="preserve">jviegasrua10@gmail.com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de Nascimento:</w:t>
      </w:r>
      <w:r>
        <w:t xml:space="preserve"> </w:t>
      </w:r>
      <w:r>
        <w:t xml:space="preserve">11/08/2004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Localização:</w:t>
      </w:r>
      <w:r>
        <w:t xml:space="preserve"> </w:t>
      </w:r>
      <w:r>
        <w:t xml:space="preserve">Rua Manuel Marques, Lisboa</w:t>
      </w:r>
    </w:p>
    <w:bookmarkEnd w:id="20"/>
    <w:bookmarkStart w:id="21" w:name="formação-académica"/>
    <w:p>
      <w:pPr>
        <w:pStyle w:val="Heading2"/>
      </w:pPr>
      <w:r>
        <w:t xml:space="preserve">Formação Académica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Licenciatura em Direito</w:t>
      </w:r>
      <w:r>
        <w:t xml:space="preserve"> </w:t>
      </w:r>
      <w:r>
        <w:t xml:space="preserve">— Faculdade de Direito da Universidade de Lisboa (2022–2026)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Ensino Básico e Secundário</w:t>
      </w:r>
      <w:r>
        <w:t xml:space="preserve"> </w:t>
      </w:r>
      <w:r>
        <w:t xml:space="preserve">— St. Peter’s International School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1"/>
    <w:bookmarkStart w:id="22" w:name="experiência-profissional"/>
    <w:p>
      <w:pPr>
        <w:pStyle w:val="Heading2"/>
      </w:pPr>
      <w:r>
        <w:t xml:space="preserve">Experiência Profissional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Estagiário de Verão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Garrigues</w:t>
      </w:r>
      <w:r>
        <w:t xml:space="preserve"> </w:t>
      </w:r>
      <w:r>
        <w:t xml:space="preserve">(Julho 2025 – Agosto 2025)</w:t>
      </w:r>
    </w:p>
    <w:p>
      <w:pPr>
        <w:numPr>
          <w:ilvl w:val="1"/>
          <w:numId w:val="1006"/>
        </w:numPr>
        <w:pStyle w:val="Compact"/>
      </w:pPr>
      <w:r>
        <w:t xml:space="preserve">Atuação no Departamento de Imobiliário.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Estagiário de Verão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Cartório Notarial Sofia Henriques</w:t>
      </w:r>
    </w:p>
    <w:p>
      <w:pPr>
        <w:numPr>
          <w:ilvl w:val="1"/>
          <w:numId w:val="1007"/>
        </w:numPr>
        <w:pStyle w:val="Compact"/>
      </w:pPr>
      <w:r>
        <w:t xml:space="preserve">Experiência prática em funções notariais e Direito da Família e das Sucessões.</w:t>
      </w:r>
    </w:p>
    <w:bookmarkEnd w:id="22"/>
    <w:bookmarkStart w:id="23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8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8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8"/>
        </w:numPr>
        <w:pStyle w:val="Compact"/>
      </w:pPr>
      <w:r>
        <w:t xml:space="preserve">Curso Intensivo de Arrendamento Urbano e Despejo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bookmarkEnd w:id="23"/>
    <w:bookmarkStart w:id="24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9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9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9"/>
        </w:numPr>
        <w:pStyle w:val="Compact"/>
      </w:pPr>
      <w:r>
        <w:t xml:space="preserve">Moot Court de Direito Internacional Público e IA</w:t>
      </w:r>
    </w:p>
    <w:bookmarkEnd w:id="24"/>
    <w:bookmarkStart w:id="25" w:name="competências"/>
    <w:p>
      <w:pPr>
        <w:pStyle w:val="Heading2"/>
      </w:pPr>
      <w:r>
        <w:t xml:space="preserve">Competências</w:t>
      </w:r>
    </w:p>
    <w:p>
      <w:pPr>
        <w:numPr>
          <w:ilvl w:val="0"/>
          <w:numId w:val="1010"/>
        </w:numPr>
        <w:pStyle w:val="Compact"/>
      </w:pPr>
      <w:r>
        <w:t xml:space="preserve">Direitos Reais</w:t>
      </w:r>
    </w:p>
    <w:p>
      <w:pPr>
        <w:numPr>
          <w:ilvl w:val="0"/>
          <w:numId w:val="1010"/>
        </w:numPr>
        <w:pStyle w:val="Compact"/>
      </w:pPr>
      <w:r>
        <w:t xml:space="preserve">Arrendamento Urbano</w:t>
      </w:r>
    </w:p>
    <w:p>
      <w:pPr>
        <w:numPr>
          <w:ilvl w:val="0"/>
          <w:numId w:val="1010"/>
        </w:numPr>
        <w:pStyle w:val="Compact"/>
      </w:pPr>
      <w:r>
        <w:t xml:space="preserve">Urbanismo</w:t>
      </w:r>
    </w:p>
    <w:p>
      <w:pPr>
        <w:numPr>
          <w:ilvl w:val="0"/>
          <w:numId w:val="1010"/>
        </w:numPr>
        <w:pStyle w:val="Compact"/>
      </w:pPr>
      <w:r>
        <w:t xml:space="preserve">Direito Administrativo</w:t>
      </w:r>
    </w:p>
    <w:p>
      <w:pPr>
        <w:numPr>
          <w:ilvl w:val="0"/>
          <w:numId w:val="1010"/>
        </w:numPr>
        <w:pStyle w:val="Compact"/>
      </w:pPr>
      <w:r>
        <w:t xml:space="preserve">Contratação Pública</w:t>
      </w:r>
    </w:p>
    <w:p>
      <w:pPr>
        <w:numPr>
          <w:ilvl w:val="0"/>
          <w:numId w:val="1010"/>
        </w:numPr>
        <w:pStyle w:val="Compact"/>
      </w:pPr>
      <w:r>
        <w:t xml:space="preserve">Direito das Sucessões</w:t>
      </w:r>
    </w:p>
    <w:p>
      <w:pPr>
        <w:numPr>
          <w:ilvl w:val="0"/>
          <w:numId w:val="1010"/>
        </w:numPr>
        <w:pStyle w:val="Compact"/>
      </w:pPr>
      <w:r>
        <w:t xml:space="preserve">Direito Laboral</w:t>
      </w:r>
    </w:p>
    <w:bookmarkEnd w:id="25"/>
    <w:bookmarkStart w:id="26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Inglês:</w:t>
      </w:r>
      <w:r>
        <w:t xml:space="preserve"> </w:t>
      </w:r>
      <w:r>
        <w:t xml:space="preserve">C2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Espanhol:</w:t>
      </w:r>
      <w:r>
        <w:t xml:space="preserve"> </w:t>
      </w:r>
      <w:r>
        <w:t xml:space="preserve">B2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Italiano:</w:t>
      </w:r>
      <w:r>
        <w:t xml:space="preserve"> </w:t>
      </w:r>
      <w:r>
        <w:t xml:space="preserve">B1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Alemão:</w:t>
      </w:r>
      <w:r>
        <w:t xml:space="preserve"> </w:t>
      </w:r>
      <w:r>
        <w:t xml:space="preserve">A2</w:t>
      </w:r>
    </w:p>
    <w:bookmarkEnd w:id="26"/>
    <w:bookmarkStart w:id="27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12"/>
        </w:numPr>
        <w:pStyle w:val="Compact"/>
      </w:pPr>
      <w:r>
        <w:t xml:space="preserve">Ténis (Experiência de alta competição)</w:t>
      </w:r>
    </w:p>
    <w:p>
      <w:pPr>
        <w:numPr>
          <w:ilvl w:val="0"/>
          <w:numId w:val="1012"/>
        </w:numPr>
        <w:pStyle w:val="Compact"/>
      </w:pPr>
      <w:r>
        <w:t xml:space="preserve">Futebol</w:t>
      </w:r>
    </w:p>
    <w:p>
      <w:pPr>
        <w:numPr>
          <w:ilvl w:val="0"/>
          <w:numId w:val="1012"/>
        </w:numPr>
        <w:pStyle w:val="Compact"/>
      </w:pPr>
      <w:r>
        <w:t xml:space="preserve">Ginásio</w:t>
      </w:r>
    </w:p>
    <w:p>
      <w:pPr>
        <w:numPr>
          <w:ilvl w:val="0"/>
          <w:numId w:val="1012"/>
        </w:numPr>
        <w:pStyle w:val="Compact"/>
      </w:pPr>
      <w:r>
        <w:t xml:space="preserve">Fotografia</w:t>
      </w:r>
    </w:p>
    <w:p>
      <w:pPr>
        <w:numPr>
          <w:ilvl w:val="0"/>
          <w:numId w:val="1012"/>
        </w:numPr>
        <w:pStyle w:val="Compact"/>
      </w:pPr>
      <w:r>
        <w:t xml:space="preserve">Viajar (24 países visitados)</w:t>
      </w:r>
    </w:p>
    <w:bookmarkEnd w:id="27"/>
    <w:bookmarkStart w:id="28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13"/>
        </w:numPr>
        <w:pStyle w:val="Compact"/>
      </w:pPr>
      <w:r>
        <w:t xml:space="preserve">Mestrado em Direito e Ciência Jurídica Laboral (a iniciar em setembro)</w:t>
      </w:r>
    </w:p>
    <w:p>
      <w:pPr>
        <w:numPr>
          <w:ilvl w:val="0"/>
          <w:numId w:val="1013"/>
        </w:numPr>
        <w:pStyle w:val="Compact"/>
      </w:pPr>
      <w:r>
        <w:t xml:space="preserve">Desenvolver competências linguísticas em Espanhol e Alemão</w:t>
      </w:r>
    </w:p>
    <w:p>
      <w:pPr>
        <w:numPr>
          <w:ilvl w:val="0"/>
          <w:numId w:val="1013"/>
        </w:numPr>
        <w:pStyle w:val="Compact"/>
      </w:pPr>
      <w:r>
        <w:t xml:space="preserve">Pós-Graduação em Direito Imobiliário</w:t>
      </w:r>
    </w:p>
    <w:p>
      <w:pPr>
        <w:numPr>
          <w:ilvl w:val="0"/>
          <w:numId w:val="1013"/>
        </w:numPr>
        <w:pStyle w:val="Compact"/>
      </w:pPr>
      <w:r>
        <w:t xml:space="preserve">Pós-Graduação em Direito do Urbanismo e Ordenamento do Território</w:t>
      </w:r>
    </w:p>
    <w:p>
      <w:pPr>
        <w:numPr>
          <w:ilvl w:val="0"/>
          <w:numId w:val="1013"/>
        </w:numPr>
        <w:pStyle w:val="Compact"/>
      </w:pPr>
      <w:r>
        <w:t xml:space="preserve">Pós-Graduação em Direito do Desporto</w:t>
      </w:r>
    </w:p>
    <w:bookmarkEnd w:id="28"/>
    <w:bookmarkEnd w:id="29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2026-08-15T10:13:56Z</dcterms:created>
  <dcterms:modified xsi:type="dcterms:W3CDTF">2026-08-15T10:13:56Z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