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52429" w14:textId="02FF8806" w:rsidR="00B26406" w:rsidRDefault="006D42AE">
      <w:r>
        <w:t>test</w:t>
      </w:r>
    </w:p>
    <w:sectPr w:rsidR="00B2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AE"/>
    <w:rsid w:val="006B2AE2"/>
    <w:rsid w:val="006D42AE"/>
    <w:rsid w:val="00B26406"/>
    <w:rsid w:val="00FD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D4CD3"/>
  <w15:chartTrackingRefBased/>
  <w15:docId w15:val="{721988C3-ED00-2D4F-B1A3-DF9A9191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Goree, Samuel</dc:creator>
  <cp:keywords/>
  <dc:description/>
  <cp:lastModifiedBy>Goree, Samuel</cp:lastModifiedBy>
  <cp:revision>2</cp:revision>
  <dcterms:created xsi:type="dcterms:W3CDTF">2023-09-12T17:02:00Z</dcterms:created>
  <dcterms:modified xsi:type="dcterms:W3CDTF">2023-09-12T17:02:00Z</dcterms:modified>
</cp:coreProperties>
</file>