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8061" w14:textId="0069F178" w:rsidR="00101348" w:rsidRDefault="00101348" w:rsidP="0058723E">
      <w:pPr>
        <w:pStyle w:val="Prrafodelista"/>
        <w:numPr>
          <w:ilvl w:val="0"/>
          <w:numId w:val="1"/>
        </w:numPr>
      </w:pPr>
      <w:r>
        <w:fldChar w:fldCharType="begin"/>
      </w:r>
      <w:r>
        <w:instrText xml:space="preserve"> HYPERLINK "http://</w:instrText>
      </w:r>
      <w:r w:rsidRPr="00101348">
        <w:instrText>www.postman.com/Jvllian/workspace/julianosma/collection/8837882-e3d626ca-c40c-48a1-9fb7-45b04b1978ed</w:instrText>
      </w:r>
      <w:r>
        <w:instrText xml:space="preserve">" </w:instrText>
      </w:r>
      <w:r>
        <w:fldChar w:fldCharType="separate"/>
      </w:r>
      <w:r w:rsidRPr="00D15A40">
        <w:rPr>
          <w:rStyle w:val="Hipervnculo"/>
        </w:rPr>
        <w:t>www.postman.com/Jvllian/workspace/julianosma/collection/8837882-e3d626ca-c40c-48a1-9fb7-45b04b1978ed</w:t>
      </w:r>
      <w:r>
        <w:fldChar w:fldCharType="end"/>
      </w:r>
    </w:p>
    <w:p w14:paraId="51941D60" w14:textId="381A62AE" w:rsidR="0058723E" w:rsidRDefault="0058723E" w:rsidP="0058723E">
      <w:pPr>
        <w:pStyle w:val="Prrafodelista"/>
        <w:numPr>
          <w:ilvl w:val="0"/>
          <w:numId w:val="1"/>
        </w:numPr>
      </w:pPr>
      <w:proofErr w:type="spellStart"/>
      <w:r w:rsidRPr="0058723E">
        <w:t>Answers</w:t>
      </w:r>
      <w:proofErr w:type="spellEnd"/>
    </w:p>
    <w:p w14:paraId="36E24446" w14:textId="1029DB8B" w:rsidR="0058723E" w:rsidRDefault="0058723E" w:rsidP="0058723E">
      <w:pPr>
        <w:pStyle w:val="Prrafodelista"/>
        <w:numPr>
          <w:ilvl w:val="1"/>
          <w:numId w:val="1"/>
        </w:numPr>
        <w:rPr>
          <w:lang w:val="en-US"/>
        </w:rPr>
      </w:pPr>
      <w:r w:rsidRPr="0058723E">
        <w:rPr>
          <w:lang w:val="en-US"/>
        </w:rPr>
        <w:t>Acquiring bank</w:t>
      </w:r>
      <w:r w:rsidRPr="0058723E">
        <w:rPr>
          <w:lang w:val="en-US"/>
        </w:rPr>
        <w:t xml:space="preserve">: </w:t>
      </w:r>
      <w:r w:rsidRPr="0058723E">
        <w:rPr>
          <w:lang w:val="en-US"/>
        </w:rPr>
        <w:t>It is a financial entity that processes payments on behalf of a commerce. The entity allows commerce to receive payments with credit cards</w:t>
      </w:r>
      <w:r>
        <w:rPr>
          <w:lang w:val="en-US"/>
        </w:rPr>
        <w:t xml:space="preserve"> or </w:t>
      </w:r>
      <w:proofErr w:type="spellStart"/>
      <w:r>
        <w:rPr>
          <w:lang w:val="en-US"/>
        </w:rPr>
        <w:t>anothes</w:t>
      </w:r>
      <w:proofErr w:type="spellEnd"/>
      <w:r>
        <w:rPr>
          <w:lang w:val="en-US"/>
        </w:rPr>
        <w:t xml:space="preserve"> payment method</w:t>
      </w:r>
      <w:r w:rsidRPr="0058723E">
        <w:rPr>
          <w:lang w:val="en-US"/>
        </w:rPr>
        <w:t xml:space="preserve"> from banks.</w:t>
      </w:r>
    </w:p>
    <w:p w14:paraId="577A780F" w14:textId="6F41B800" w:rsidR="0058723E" w:rsidRDefault="0058723E" w:rsidP="0058723E">
      <w:pPr>
        <w:pStyle w:val="Prrafodelista"/>
        <w:numPr>
          <w:ilvl w:val="1"/>
          <w:numId w:val="1"/>
        </w:numPr>
        <w:rPr>
          <w:lang w:val="en-US"/>
        </w:rPr>
      </w:pPr>
      <w:r>
        <w:rPr>
          <w:lang w:val="en-US"/>
        </w:rPr>
        <w:t xml:space="preserve">PCI-DSS: </w:t>
      </w:r>
      <w:r w:rsidRPr="0058723E">
        <w:rPr>
          <w:lang w:val="en-US"/>
        </w:rPr>
        <w:t>Payment Card Industry Data Security Standard</w:t>
      </w:r>
      <w:r>
        <w:rPr>
          <w:lang w:val="en-US"/>
        </w:rPr>
        <w:t xml:space="preserve">. </w:t>
      </w:r>
      <w:r w:rsidR="00814229" w:rsidRPr="00814229">
        <w:rPr>
          <w:lang w:val="en-US"/>
        </w:rPr>
        <w:t>It is a guide that helps organizations that process, store and / or transmit cardholder data, to secure said data, in order to avoid fraud.</w:t>
      </w:r>
    </w:p>
    <w:p w14:paraId="436175D7" w14:textId="77777777" w:rsidR="00B82287" w:rsidRDefault="00B82287" w:rsidP="00B82287">
      <w:pPr>
        <w:pStyle w:val="Prrafodelista"/>
        <w:ind w:left="1440"/>
        <w:rPr>
          <w:lang w:val="en-US"/>
        </w:rPr>
      </w:pPr>
    </w:p>
    <w:p w14:paraId="473CD175" w14:textId="2D7A2EC8" w:rsidR="00CB61FB" w:rsidRDefault="00CB61FB" w:rsidP="0058723E">
      <w:pPr>
        <w:pStyle w:val="Prrafodelista"/>
        <w:numPr>
          <w:ilvl w:val="1"/>
          <w:numId w:val="1"/>
        </w:numPr>
        <w:rPr>
          <w:lang w:val="en-US"/>
        </w:rPr>
      </w:pPr>
      <w:r w:rsidRPr="00CB61FB">
        <w:rPr>
          <w:lang w:val="en-US"/>
        </w:rPr>
        <w:t>The first thing is to contact the partner to express the company's commitment to solving the problem, transmit peace of mind and indicate that we will immediately solve the information reported and for them we must know in detail the error that is occurring.</w:t>
      </w:r>
      <w:r>
        <w:rPr>
          <w:lang w:val="en-US"/>
        </w:rPr>
        <w:t xml:space="preserve"> </w:t>
      </w:r>
      <w:r w:rsidRPr="00CB61FB">
        <w:rPr>
          <w:lang w:val="en-US"/>
        </w:rPr>
        <w:t xml:space="preserve">Once all the information associated with the error has been collected, if possible, </w:t>
      </w:r>
      <w:r>
        <w:rPr>
          <w:lang w:val="en-US"/>
        </w:rPr>
        <w:t>logs</w:t>
      </w:r>
      <w:r w:rsidRPr="00CB61FB">
        <w:rPr>
          <w:lang w:val="en-US"/>
        </w:rPr>
        <w:t xml:space="preserve"> should be collected that allow obtaining technical information on the reported error.</w:t>
      </w:r>
    </w:p>
    <w:p w14:paraId="766A9AB3" w14:textId="77777777" w:rsidR="00CB61FB" w:rsidRDefault="00CB61FB" w:rsidP="00CB61FB">
      <w:pPr>
        <w:pStyle w:val="Prrafodelista"/>
        <w:ind w:left="1440"/>
        <w:rPr>
          <w:lang w:val="en-US"/>
        </w:rPr>
      </w:pPr>
    </w:p>
    <w:p w14:paraId="74D6FF18" w14:textId="63B20190" w:rsidR="00CB61FB" w:rsidRDefault="00CB61FB" w:rsidP="00CB61FB">
      <w:pPr>
        <w:pStyle w:val="Prrafodelista"/>
        <w:ind w:left="1440"/>
        <w:rPr>
          <w:lang w:val="en-US"/>
        </w:rPr>
      </w:pPr>
      <w:r w:rsidRPr="00CB61FB">
        <w:rPr>
          <w:lang w:val="en-US"/>
        </w:rPr>
        <w:t>Once the initial information has been collected, it must be validated if it is possible to find a solution with this information, if not, a way to replicate the error in a controlled environment must be sought to study the causes of the error step by step and carry out the fix of Immediately and pass it to production following the protocols defined by the company for steps to emergency fix production.</w:t>
      </w:r>
    </w:p>
    <w:p w14:paraId="3EF2E633" w14:textId="77777777" w:rsidR="00CB61FB" w:rsidRPr="00CB61FB" w:rsidRDefault="00CB61FB" w:rsidP="00CB61FB">
      <w:pPr>
        <w:pStyle w:val="Prrafodelista"/>
        <w:ind w:left="1440"/>
        <w:rPr>
          <w:lang w:val="en-US"/>
        </w:rPr>
      </w:pPr>
    </w:p>
    <w:p w14:paraId="72617CC9" w14:textId="6600569D" w:rsidR="00B82287" w:rsidRDefault="00CB61FB" w:rsidP="00B82287">
      <w:pPr>
        <w:pStyle w:val="Prrafodelista"/>
        <w:ind w:left="1440"/>
        <w:rPr>
          <w:lang w:val="en-US"/>
        </w:rPr>
      </w:pPr>
      <w:r w:rsidRPr="00CB61FB">
        <w:rPr>
          <w:lang w:val="en-US"/>
        </w:rPr>
        <w:t xml:space="preserve">Once the solution has been deployed, the partner must be contacted again to inform that the error has been solved and that they continue with the integration process without problems and express again the commitment that the company </w:t>
      </w:r>
      <w:proofErr w:type="gramStart"/>
      <w:r w:rsidRPr="00CB61FB">
        <w:rPr>
          <w:lang w:val="en-US"/>
        </w:rPr>
        <w:t>has to</w:t>
      </w:r>
      <w:proofErr w:type="gramEnd"/>
      <w:r w:rsidRPr="00CB61FB">
        <w:rPr>
          <w:lang w:val="en-US"/>
        </w:rPr>
        <w:t xml:space="preserve"> accompany them throughout the process.</w:t>
      </w:r>
    </w:p>
    <w:p w14:paraId="3607A325" w14:textId="77777777" w:rsidR="00B82287" w:rsidRPr="00B82287" w:rsidRDefault="00B82287" w:rsidP="00B82287">
      <w:pPr>
        <w:pStyle w:val="Prrafodelista"/>
        <w:ind w:left="1440"/>
        <w:rPr>
          <w:lang w:val="en-US"/>
        </w:rPr>
      </w:pPr>
    </w:p>
    <w:p w14:paraId="639CD1AC" w14:textId="41E26E5F" w:rsidR="00814229" w:rsidRPr="00B82287" w:rsidRDefault="00B82287" w:rsidP="00B82287">
      <w:pPr>
        <w:pStyle w:val="Prrafodelista"/>
        <w:numPr>
          <w:ilvl w:val="0"/>
          <w:numId w:val="1"/>
        </w:numPr>
        <w:rPr>
          <w:lang w:val="en-US"/>
        </w:rPr>
      </w:pPr>
      <w:proofErr w:type="spellStart"/>
      <w:r>
        <w:rPr>
          <w:lang w:val="en-US"/>
        </w:rPr>
        <w:t>Zooz</w:t>
      </w:r>
      <w:proofErr w:type="spellEnd"/>
      <w:r>
        <w:rPr>
          <w:lang w:val="en-US"/>
        </w:rPr>
        <w:t xml:space="preserve"> Account: </w:t>
      </w:r>
      <w:r w:rsidRPr="00B82287">
        <w:rPr>
          <w:lang w:val="en-US"/>
        </w:rPr>
        <w:t>3dfdff9b-5329-42a9-b1dc-18f198c8497b</w:t>
      </w:r>
    </w:p>
    <w:p w14:paraId="576FA87B" w14:textId="1FE3BF7D" w:rsidR="00814229" w:rsidRPr="00CB61FB" w:rsidRDefault="00814229" w:rsidP="00814229">
      <w:pPr>
        <w:rPr>
          <w:lang w:val="en-US"/>
        </w:rPr>
      </w:pPr>
    </w:p>
    <w:sectPr w:rsidR="00814229" w:rsidRPr="00CB61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4E71"/>
    <w:multiLevelType w:val="hybridMultilevel"/>
    <w:tmpl w:val="32544B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F24C89"/>
    <w:multiLevelType w:val="hybridMultilevel"/>
    <w:tmpl w:val="8F541FF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3E"/>
    <w:rsid w:val="00101348"/>
    <w:rsid w:val="00386BDC"/>
    <w:rsid w:val="0058723E"/>
    <w:rsid w:val="00814229"/>
    <w:rsid w:val="00B82287"/>
    <w:rsid w:val="00CB61FB"/>
    <w:rsid w:val="00D97D5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D19"/>
  <w15:chartTrackingRefBased/>
  <w15:docId w15:val="{3AA7B7C6-8B54-4561-9474-7B337D88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23E"/>
    <w:pPr>
      <w:ind w:left="720"/>
      <w:contextualSpacing/>
    </w:pPr>
  </w:style>
  <w:style w:type="character" w:styleId="Hipervnculo">
    <w:name w:val="Hyperlink"/>
    <w:basedOn w:val="Fuentedeprrafopredeter"/>
    <w:uiPriority w:val="99"/>
    <w:unhideWhenUsed/>
    <w:rsid w:val="00101348"/>
    <w:rPr>
      <w:color w:val="0563C1" w:themeColor="hyperlink"/>
      <w:u w:val="single"/>
    </w:rPr>
  </w:style>
  <w:style w:type="character" w:styleId="Mencinsinresolver">
    <w:name w:val="Unresolved Mention"/>
    <w:basedOn w:val="Fuentedeprrafopredeter"/>
    <w:uiPriority w:val="99"/>
    <w:semiHidden/>
    <w:unhideWhenUsed/>
    <w:rsid w:val="00101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Office</dc:creator>
  <cp:keywords/>
  <dc:description/>
  <cp:lastModifiedBy>Work Office</cp:lastModifiedBy>
  <cp:revision>1</cp:revision>
  <dcterms:created xsi:type="dcterms:W3CDTF">2021-09-05T00:23:00Z</dcterms:created>
  <dcterms:modified xsi:type="dcterms:W3CDTF">2021-09-05T01:29:00Z</dcterms:modified>
</cp:coreProperties>
</file>