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5517" w14:textId="6AADBC4F" w:rsidR="00204FF3" w:rsidRDefault="002006B0" w:rsidP="008A55BA">
      <w:pPr>
        <w:jc w:val="center"/>
      </w:pPr>
      <w:r>
        <w:t>MSDS 6372 Project 2</w:t>
      </w:r>
      <w:r w:rsidR="008A55BA">
        <w:t xml:space="preserve"> Description</w:t>
      </w:r>
    </w:p>
    <w:p w14:paraId="106DFDAA" w14:textId="54ADB4EA" w:rsidR="000B21C8" w:rsidRDefault="00B1733F" w:rsidP="008A55BA">
      <w:pPr>
        <w:pStyle w:val="NormalWeb"/>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For this project I’m going to let you guys decide what data set you want to use.  </w:t>
      </w:r>
      <w:r w:rsidR="006F2D40">
        <w:rPr>
          <w:rFonts w:ascii="Helvetica Neue" w:hAnsi="Helvetica Neue"/>
          <w:color w:val="555555"/>
          <w:sz w:val="22"/>
        </w:rPr>
        <w:t xml:space="preserve">If you don’t want to worry about finding a data </w:t>
      </w:r>
      <w:proofErr w:type="gramStart"/>
      <w:r w:rsidR="006F2D40">
        <w:rPr>
          <w:rFonts w:ascii="Helvetica Neue" w:hAnsi="Helvetica Neue"/>
          <w:color w:val="555555"/>
          <w:sz w:val="22"/>
        </w:rPr>
        <w:t>set, or</w:t>
      </w:r>
      <w:proofErr w:type="gramEnd"/>
      <w:r w:rsidR="006F2D40">
        <w:rPr>
          <w:rFonts w:ascii="Helvetica Neue" w:hAnsi="Helvetica Neue"/>
          <w:color w:val="555555"/>
          <w:sz w:val="22"/>
        </w:rPr>
        <w:t xml:space="preserve"> are concerned that you might pick a data set that is too ambitious, then you can use one of the data sets below as I know they are doable.</w:t>
      </w:r>
    </w:p>
    <w:p w14:paraId="5DF1100F" w14:textId="331C3A03" w:rsidR="00B1733F" w:rsidRDefault="000B21C8" w:rsidP="000B21C8">
      <w:pPr>
        <w:pStyle w:val="NormalWeb"/>
        <w:numPr>
          <w:ilvl w:val="0"/>
          <w:numId w:val="6"/>
        </w:numPr>
        <w:shd w:val="clear" w:color="auto" w:fill="FFFFFF"/>
        <w:spacing w:before="192" w:beforeAutospacing="0" w:after="192" w:afterAutospacing="0"/>
        <w:rPr>
          <w:rFonts w:ascii="Helvetica Neue" w:hAnsi="Helvetica Neue"/>
          <w:color w:val="555555"/>
          <w:sz w:val="22"/>
        </w:rPr>
      </w:pPr>
      <w:hyperlink r:id="rId5" w:history="1">
        <w:r w:rsidRPr="009A0119">
          <w:rPr>
            <w:rStyle w:val="Hyperlink"/>
            <w:rFonts w:ascii="Helvetica Neue" w:hAnsi="Helvetica Neue"/>
            <w:sz w:val="22"/>
          </w:rPr>
          <w:t>https://archive.ics.uci.edu/ml/datasets/Bank+Marketing</w:t>
        </w:r>
      </w:hyperlink>
      <w:r>
        <w:rPr>
          <w:rFonts w:ascii="Helvetica Neue" w:hAnsi="Helvetica Neue"/>
          <w:color w:val="555555"/>
          <w:sz w:val="22"/>
        </w:rPr>
        <w:t xml:space="preserve"> Predicting if a customer will subscribe to a term deposit.</w:t>
      </w:r>
    </w:p>
    <w:p w14:paraId="726BD503" w14:textId="24981121" w:rsidR="008D4E06" w:rsidRPr="003935E3" w:rsidRDefault="000B21C8" w:rsidP="003935E3">
      <w:pPr>
        <w:pStyle w:val="NormalWeb"/>
        <w:numPr>
          <w:ilvl w:val="0"/>
          <w:numId w:val="6"/>
        </w:numPr>
        <w:shd w:val="clear" w:color="auto" w:fill="FFFFFF"/>
        <w:spacing w:before="192" w:beforeAutospacing="0" w:after="192" w:afterAutospacing="0"/>
        <w:rPr>
          <w:rFonts w:ascii="Helvetica Neue" w:hAnsi="Helvetica Neue"/>
          <w:color w:val="555555"/>
          <w:sz w:val="22"/>
        </w:rPr>
      </w:pPr>
      <w:hyperlink r:id="rId6" w:history="1">
        <w:r w:rsidRPr="009A0119">
          <w:rPr>
            <w:rStyle w:val="Hyperlink"/>
            <w:rFonts w:ascii="Helvetica Neue" w:hAnsi="Helvetica Neue"/>
            <w:sz w:val="22"/>
          </w:rPr>
          <w:t>https://archive.ics.uci.edu/ml/datasets/Adult</w:t>
        </w:r>
      </w:hyperlink>
      <w:r>
        <w:rPr>
          <w:rFonts w:ascii="Helvetica Neue" w:hAnsi="Helvetica Neue"/>
          <w:color w:val="555555"/>
          <w:sz w:val="22"/>
        </w:rPr>
        <w:t xml:space="preserve"> Predicting if someone makes over 50k</w:t>
      </w:r>
    </w:p>
    <w:p w14:paraId="10C5182A" w14:textId="77777777" w:rsidR="0026019E" w:rsidRDefault="008D4E06" w:rsidP="008A55BA">
      <w:pPr>
        <w:pStyle w:val="NormalWeb"/>
        <w:numPr>
          <w:ilvl w:val="0"/>
          <w:numId w:val="6"/>
        </w:numPr>
        <w:shd w:val="clear" w:color="auto" w:fill="FFFFFF"/>
        <w:spacing w:before="192" w:beforeAutospacing="0" w:after="192" w:afterAutospacing="0"/>
        <w:rPr>
          <w:rFonts w:ascii="Helvetica Neue" w:hAnsi="Helvetica Neue"/>
          <w:color w:val="555555"/>
          <w:sz w:val="22"/>
        </w:rPr>
      </w:pPr>
      <w:r w:rsidRPr="003935E3">
        <w:rPr>
          <w:rFonts w:ascii="Helvetica Neue" w:hAnsi="Helvetica Neue"/>
          <w:color w:val="2F5496" w:themeColor="accent5" w:themeShade="BF"/>
          <w:sz w:val="22"/>
        </w:rPr>
        <w:t xml:space="preserve">R package aplore3, use the </w:t>
      </w:r>
      <w:proofErr w:type="spellStart"/>
      <w:r w:rsidRPr="003935E3">
        <w:rPr>
          <w:rFonts w:ascii="Helvetica Neue" w:hAnsi="Helvetica Neue"/>
          <w:color w:val="2F5496" w:themeColor="accent5" w:themeShade="BF"/>
          <w:sz w:val="22"/>
        </w:rPr>
        <w:t>glow</w:t>
      </w:r>
      <w:r w:rsidR="003935E3" w:rsidRPr="003935E3">
        <w:rPr>
          <w:color w:val="2F5496" w:themeColor="accent5" w:themeShade="BF"/>
        </w:rPr>
        <w:t>_</w:t>
      </w:r>
      <w:r w:rsidR="003935E3" w:rsidRPr="003935E3">
        <w:rPr>
          <w:rFonts w:ascii="Helvetica Neue" w:hAnsi="Helvetica Neue"/>
          <w:color w:val="2F5496" w:themeColor="accent5" w:themeShade="BF"/>
          <w:sz w:val="22"/>
        </w:rPr>
        <w:t>bonemed</w:t>
      </w:r>
      <w:proofErr w:type="spellEnd"/>
      <w:r w:rsidRPr="003935E3">
        <w:rPr>
          <w:rFonts w:ascii="Helvetica Neue" w:hAnsi="Helvetica Neue"/>
          <w:color w:val="2F5496" w:themeColor="accent5" w:themeShade="BF"/>
          <w:sz w:val="22"/>
        </w:rPr>
        <w:t xml:space="preserve"> data set</w:t>
      </w:r>
      <w:r>
        <w:rPr>
          <w:rFonts w:ascii="Helvetica Neue" w:hAnsi="Helvetica Neue"/>
          <w:color w:val="555555"/>
          <w:sz w:val="22"/>
        </w:rPr>
        <w:t xml:space="preserve">.  </w:t>
      </w:r>
      <w:r w:rsidR="003935E3">
        <w:rPr>
          <w:rFonts w:ascii="Helvetica Neue" w:hAnsi="Helvetica Neue"/>
          <w:color w:val="555555"/>
          <w:sz w:val="22"/>
        </w:rPr>
        <w:t>Assessing risk factors and p</w:t>
      </w:r>
      <w:r>
        <w:rPr>
          <w:rFonts w:ascii="Helvetica Neue" w:hAnsi="Helvetica Neue"/>
          <w:color w:val="555555"/>
          <w:sz w:val="22"/>
        </w:rPr>
        <w:t xml:space="preserve">redicting if a woman with </w:t>
      </w:r>
      <w:proofErr w:type="spellStart"/>
      <w:r>
        <w:rPr>
          <w:rFonts w:ascii="Helvetica Neue" w:hAnsi="Helvetica Neue"/>
          <w:color w:val="555555"/>
          <w:sz w:val="22"/>
        </w:rPr>
        <w:t>osteoperosis</w:t>
      </w:r>
      <w:proofErr w:type="spellEnd"/>
      <w:r>
        <w:rPr>
          <w:rFonts w:ascii="Helvetica Neue" w:hAnsi="Helvetica Neue"/>
          <w:color w:val="555555"/>
          <w:sz w:val="22"/>
        </w:rPr>
        <w:t xml:space="preserve"> will have a bone fracture within the first</w:t>
      </w:r>
      <w:r w:rsidR="003935E3">
        <w:rPr>
          <w:rFonts w:ascii="Helvetica Neue" w:hAnsi="Helvetica Neue"/>
          <w:color w:val="555555"/>
          <w:sz w:val="22"/>
        </w:rPr>
        <w:t xml:space="preserve"> year after joining the study.</w:t>
      </w:r>
      <w:r>
        <w:rPr>
          <w:rFonts w:ascii="Helvetica Neue" w:hAnsi="Helvetica Neue"/>
          <w:color w:val="555555"/>
          <w:sz w:val="22"/>
        </w:rPr>
        <w:t xml:space="preserve"> </w:t>
      </w:r>
      <w:proofErr w:type="gramStart"/>
      <w:r w:rsidR="003935E3">
        <w:rPr>
          <w:rFonts w:ascii="Helvetica Neue" w:hAnsi="Helvetica Neue"/>
          <w:color w:val="555555"/>
          <w:sz w:val="22"/>
        </w:rPr>
        <w:t>?</w:t>
      </w:r>
      <w:proofErr w:type="spellStart"/>
      <w:r w:rsidR="003935E3">
        <w:rPr>
          <w:rFonts w:ascii="Helvetica Neue" w:hAnsi="Helvetica Neue"/>
          <w:color w:val="555555"/>
          <w:sz w:val="22"/>
        </w:rPr>
        <w:t>glow</w:t>
      </w:r>
      <w:proofErr w:type="gramEnd"/>
      <w:r w:rsidR="003935E3">
        <w:rPr>
          <w:rFonts w:ascii="Helvetica Neue" w:hAnsi="Helvetica Neue"/>
          <w:color w:val="555555"/>
          <w:sz w:val="22"/>
        </w:rPr>
        <w:t>_bonemed</w:t>
      </w:r>
      <w:proofErr w:type="spellEnd"/>
      <w:r w:rsidR="003935E3">
        <w:rPr>
          <w:rFonts w:ascii="Helvetica Neue" w:hAnsi="Helvetica Neue"/>
          <w:color w:val="555555"/>
          <w:sz w:val="22"/>
        </w:rPr>
        <w:t xml:space="preserve"> for data description of variables.</w:t>
      </w:r>
    </w:p>
    <w:p w14:paraId="58A76A52" w14:textId="6FFEB7FD" w:rsidR="00B1733F" w:rsidRPr="0026019E" w:rsidRDefault="0026019E" w:rsidP="008A55BA">
      <w:pPr>
        <w:pStyle w:val="NormalWeb"/>
        <w:numPr>
          <w:ilvl w:val="0"/>
          <w:numId w:val="6"/>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Ther</w:t>
      </w:r>
      <w:r w:rsidRPr="0026019E">
        <w:rPr>
          <w:rFonts w:ascii="Helvetica Neue" w:hAnsi="Helvetica Neue"/>
          <w:color w:val="555555"/>
          <w:sz w:val="22"/>
        </w:rPr>
        <w:t>e</w:t>
      </w:r>
      <w:r>
        <w:rPr>
          <w:rFonts w:ascii="Helvetica Neue" w:hAnsi="Helvetica Neue"/>
          <w:color w:val="555555"/>
          <w:sz w:val="22"/>
        </w:rPr>
        <w:t xml:space="preserve"> are many binary classification data sets available on Kaggle as well as the UCI data base.  Feel free to talk to Dr. Turner if you feel that one of those would be good and want to run it past him.</w:t>
      </w:r>
    </w:p>
    <w:p w14:paraId="4DE36CB7" w14:textId="1994885E" w:rsidR="008A55BA" w:rsidRPr="000A7D39" w:rsidRDefault="003935E3" w:rsidP="008A55BA">
      <w:pPr>
        <w:pStyle w:val="NormalWeb"/>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For this project, you </w:t>
      </w:r>
      <w:r w:rsidR="000A7D39">
        <w:rPr>
          <w:rFonts w:ascii="Helvetica Neue" w:hAnsi="Helvetica Neue"/>
          <w:color w:val="555555"/>
          <w:sz w:val="22"/>
        </w:rPr>
        <w:t>will</w:t>
      </w:r>
      <w:r>
        <w:rPr>
          <w:rFonts w:ascii="Helvetica Neue" w:hAnsi="Helvetica Neue"/>
          <w:color w:val="555555"/>
          <w:sz w:val="22"/>
        </w:rPr>
        <w:t xml:space="preserve"> need to have </w:t>
      </w:r>
      <w:r w:rsidR="002544D9">
        <w:rPr>
          <w:rFonts w:ascii="Helvetica Neue" w:hAnsi="Helvetica Neue"/>
          <w:color w:val="555555"/>
          <w:sz w:val="22"/>
        </w:rPr>
        <w:t xml:space="preserve">a </w:t>
      </w:r>
      <w:r>
        <w:rPr>
          <w:rFonts w:ascii="Helvetica Neue" w:hAnsi="Helvetica Neue"/>
          <w:color w:val="555555"/>
          <w:sz w:val="22"/>
        </w:rPr>
        <w:t>train/</w:t>
      </w:r>
      <w:r w:rsidR="000A7D39">
        <w:rPr>
          <w:rFonts w:ascii="Helvetica Neue" w:hAnsi="Helvetica Neue"/>
          <w:color w:val="555555"/>
          <w:sz w:val="22"/>
        </w:rPr>
        <w:t>validation</w:t>
      </w:r>
      <w:r>
        <w:rPr>
          <w:rFonts w:ascii="Helvetica Neue" w:hAnsi="Helvetica Neue"/>
          <w:color w:val="555555"/>
          <w:sz w:val="22"/>
        </w:rPr>
        <w:t xml:space="preserve"> split.</w:t>
      </w:r>
      <w:r w:rsidR="000A7D39">
        <w:rPr>
          <w:rFonts w:ascii="Helvetica Neue" w:hAnsi="Helvetica Neue"/>
          <w:color w:val="555555"/>
          <w:sz w:val="22"/>
        </w:rPr>
        <w:t xml:space="preserve">  </w:t>
      </w:r>
      <w:proofErr w:type="gramStart"/>
      <w:r w:rsidR="00263635">
        <w:rPr>
          <w:rFonts w:ascii="Helvetica Neue" w:hAnsi="Helvetica Neue"/>
          <w:color w:val="555555"/>
          <w:sz w:val="22"/>
        </w:rPr>
        <w:t>Similar to</w:t>
      </w:r>
      <w:proofErr w:type="gramEnd"/>
      <w:r w:rsidR="00263635">
        <w:rPr>
          <w:rFonts w:ascii="Helvetica Neue" w:hAnsi="Helvetica Neue"/>
          <w:color w:val="555555"/>
          <w:sz w:val="22"/>
        </w:rPr>
        <w:t xml:space="preserve"> Project 1, t</w:t>
      </w:r>
      <w:r w:rsidR="00510BE6">
        <w:rPr>
          <w:rFonts w:ascii="Helvetica Neue" w:hAnsi="Helvetica Neue"/>
          <w:color w:val="555555"/>
          <w:sz w:val="22"/>
        </w:rPr>
        <w:t xml:space="preserve">here are two main objectives for Project </w:t>
      </w:r>
      <w:r w:rsidR="00591955">
        <w:rPr>
          <w:rFonts w:ascii="Helvetica Neue" w:hAnsi="Helvetica Neue"/>
          <w:color w:val="555555"/>
          <w:sz w:val="22"/>
        </w:rPr>
        <w:t>2</w:t>
      </w:r>
      <w:r w:rsidR="00510BE6">
        <w:rPr>
          <w:rFonts w:ascii="Helvetica Neue" w:hAnsi="Helvetica Neue"/>
          <w:color w:val="555555"/>
          <w:sz w:val="22"/>
        </w:rPr>
        <w:t xml:space="preserve">.  Since each group will be using their own data set, there will be a little flexibility in what needs to be delivered.  </w:t>
      </w:r>
      <w:r w:rsidR="002544D9" w:rsidRPr="002544D9">
        <w:rPr>
          <w:rFonts w:ascii="Helvetica Neue" w:hAnsi="Helvetica Neue"/>
          <w:color w:val="555555"/>
          <w:sz w:val="22"/>
          <w:u w:val="single"/>
        </w:rPr>
        <w:t>For this project, each group will be submitting a presentation recording (via zoom</w:t>
      </w:r>
      <w:r w:rsidR="00FD5489">
        <w:rPr>
          <w:rFonts w:ascii="Helvetica Neue" w:hAnsi="Helvetica Neue"/>
          <w:color w:val="555555"/>
          <w:sz w:val="22"/>
          <w:u w:val="single"/>
        </w:rPr>
        <w:t xml:space="preserve">, </w:t>
      </w:r>
      <w:proofErr w:type="spellStart"/>
      <w:r w:rsidR="00FD5489">
        <w:rPr>
          <w:rFonts w:ascii="Helvetica Neue" w:hAnsi="Helvetica Neue"/>
          <w:color w:val="555555"/>
          <w:sz w:val="22"/>
          <w:u w:val="single"/>
        </w:rPr>
        <w:t>youtube</w:t>
      </w:r>
      <w:proofErr w:type="spellEnd"/>
      <w:r w:rsidR="00FD5489">
        <w:rPr>
          <w:rFonts w:ascii="Helvetica Neue" w:hAnsi="Helvetica Neue"/>
          <w:color w:val="555555"/>
          <w:sz w:val="22"/>
          <w:u w:val="single"/>
        </w:rPr>
        <w:t xml:space="preserve">, </w:t>
      </w:r>
      <w:proofErr w:type="spellStart"/>
      <w:r w:rsidR="00FD5489">
        <w:rPr>
          <w:rFonts w:ascii="Helvetica Neue" w:hAnsi="Helvetica Neue"/>
          <w:color w:val="555555"/>
          <w:sz w:val="22"/>
          <w:u w:val="single"/>
        </w:rPr>
        <w:t>etc</w:t>
      </w:r>
      <w:proofErr w:type="spellEnd"/>
      <w:r w:rsidR="002544D9" w:rsidRPr="002544D9">
        <w:rPr>
          <w:rFonts w:ascii="Helvetica Neue" w:hAnsi="Helvetica Neue"/>
          <w:color w:val="555555"/>
          <w:sz w:val="22"/>
          <w:u w:val="single"/>
        </w:rPr>
        <w:t>).  Groups should still submit their final codes along with an mp4</w:t>
      </w:r>
      <w:r w:rsidR="000A7D39">
        <w:rPr>
          <w:rFonts w:ascii="Helvetica Neue" w:hAnsi="Helvetica Neue"/>
          <w:color w:val="555555"/>
          <w:sz w:val="22"/>
          <w:u w:val="single"/>
        </w:rPr>
        <w:t xml:space="preserve"> or weblink</w:t>
      </w:r>
      <w:r w:rsidR="002544D9" w:rsidRPr="002544D9">
        <w:rPr>
          <w:rFonts w:ascii="Helvetica Neue" w:hAnsi="Helvetica Neue"/>
          <w:color w:val="555555"/>
          <w:sz w:val="22"/>
          <w:u w:val="single"/>
        </w:rPr>
        <w:t xml:space="preserve"> of their presentation.</w:t>
      </w:r>
    </w:p>
    <w:p w14:paraId="2CFFCB5A" w14:textId="12A55A21" w:rsidR="002544D9" w:rsidRPr="002544D9" w:rsidRDefault="002544D9" w:rsidP="00510BE6">
      <w:pPr>
        <w:pStyle w:val="NormalWeb"/>
        <w:shd w:val="clear" w:color="auto" w:fill="FFFFFF"/>
        <w:spacing w:before="192" w:beforeAutospacing="0" w:after="192" w:afterAutospacing="0"/>
        <w:rPr>
          <w:rFonts w:ascii="Helvetica Neue" w:hAnsi="Helvetica Neue"/>
          <w:bCs/>
          <w:iCs/>
          <w:color w:val="555555"/>
          <w:sz w:val="22"/>
        </w:rPr>
      </w:pPr>
      <w:r>
        <w:rPr>
          <w:rFonts w:ascii="Helvetica Neue" w:hAnsi="Helvetica Neue"/>
          <w:bCs/>
          <w:iCs/>
          <w:color w:val="555555"/>
          <w:sz w:val="22"/>
        </w:rPr>
        <w:t xml:space="preserve">The recorded presentations should be </w:t>
      </w:r>
      <w:r w:rsidR="000A302E">
        <w:rPr>
          <w:rFonts w:ascii="Helvetica Neue" w:hAnsi="Helvetica Neue"/>
          <w:bCs/>
          <w:iCs/>
          <w:color w:val="555555"/>
          <w:sz w:val="22"/>
        </w:rPr>
        <w:t>20-30</w:t>
      </w:r>
      <w:r>
        <w:rPr>
          <w:rFonts w:ascii="Helvetica Neue" w:hAnsi="Helvetica Neue"/>
          <w:bCs/>
          <w:iCs/>
          <w:color w:val="555555"/>
          <w:sz w:val="22"/>
        </w:rPr>
        <w:t xml:space="preserve"> mins long and address the following objectives:</w:t>
      </w:r>
    </w:p>
    <w:p w14:paraId="590642E8" w14:textId="77777777" w:rsidR="002544D9" w:rsidRDefault="002544D9" w:rsidP="00510BE6">
      <w:pPr>
        <w:pStyle w:val="NormalWeb"/>
        <w:shd w:val="clear" w:color="auto" w:fill="FFFFFF"/>
        <w:spacing w:before="192" w:beforeAutospacing="0" w:after="192" w:afterAutospacing="0"/>
        <w:rPr>
          <w:rFonts w:ascii="Helvetica Neue" w:hAnsi="Helvetica Neue"/>
          <w:b/>
          <w:i/>
          <w:color w:val="555555"/>
          <w:sz w:val="22"/>
          <w:u w:val="single"/>
        </w:rPr>
      </w:pPr>
    </w:p>
    <w:p w14:paraId="22E72390" w14:textId="4B6DCA6E" w:rsidR="00510BE6" w:rsidRPr="009442D4" w:rsidRDefault="00510BE6" w:rsidP="00510BE6">
      <w:pPr>
        <w:pStyle w:val="NormalWeb"/>
        <w:shd w:val="clear" w:color="auto" w:fill="FFFFFF"/>
        <w:spacing w:before="192" w:beforeAutospacing="0" w:after="192" w:afterAutospacing="0"/>
        <w:rPr>
          <w:rFonts w:ascii="Helvetica Neue" w:hAnsi="Helvetica Neue"/>
          <w:b/>
          <w:i/>
          <w:color w:val="555555"/>
          <w:sz w:val="22"/>
          <w:u w:val="single"/>
        </w:rPr>
      </w:pPr>
      <w:r w:rsidRPr="009442D4">
        <w:rPr>
          <w:rFonts w:ascii="Helvetica Neue" w:hAnsi="Helvetica Neue"/>
          <w:b/>
          <w:i/>
          <w:color w:val="555555"/>
          <w:sz w:val="22"/>
          <w:u w:val="single"/>
        </w:rPr>
        <w:t>Objective 1: Display the ability to</w:t>
      </w:r>
      <w:r w:rsidR="00591955">
        <w:rPr>
          <w:rFonts w:ascii="Helvetica Neue" w:hAnsi="Helvetica Neue"/>
          <w:b/>
          <w:i/>
          <w:color w:val="555555"/>
          <w:sz w:val="22"/>
          <w:u w:val="single"/>
        </w:rPr>
        <w:t xml:space="preserve"> perform EDA and</w:t>
      </w:r>
      <w:r w:rsidRPr="009442D4">
        <w:rPr>
          <w:rFonts w:ascii="Helvetica Neue" w:hAnsi="Helvetica Neue"/>
          <w:b/>
          <w:i/>
          <w:color w:val="555555"/>
          <w:sz w:val="22"/>
          <w:u w:val="single"/>
        </w:rPr>
        <w:t xml:space="preserve"> build</w:t>
      </w:r>
      <w:r w:rsidR="00591955">
        <w:rPr>
          <w:rFonts w:ascii="Helvetica Neue" w:hAnsi="Helvetica Neue"/>
          <w:b/>
          <w:i/>
          <w:color w:val="555555"/>
          <w:sz w:val="22"/>
          <w:u w:val="single"/>
        </w:rPr>
        <w:t xml:space="preserve"> a logis</w:t>
      </w:r>
      <w:r w:rsidR="0026019E">
        <w:rPr>
          <w:rFonts w:ascii="Helvetica Neue" w:hAnsi="Helvetica Neue"/>
          <w:b/>
          <w:i/>
          <w:color w:val="555555"/>
          <w:sz w:val="22"/>
          <w:u w:val="single"/>
        </w:rPr>
        <w:t>ti</w:t>
      </w:r>
      <w:r w:rsidR="00591955">
        <w:rPr>
          <w:rFonts w:ascii="Helvetica Neue" w:hAnsi="Helvetica Neue"/>
          <w:b/>
          <w:i/>
          <w:color w:val="555555"/>
          <w:sz w:val="22"/>
          <w:u w:val="single"/>
        </w:rPr>
        <w:t>c</w:t>
      </w:r>
      <w:r w:rsidRPr="009442D4">
        <w:rPr>
          <w:rFonts w:ascii="Helvetica Neue" w:hAnsi="Helvetica Neue"/>
          <w:b/>
          <w:i/>
          <w:color w:val="555555"/>
          <w:sz w:val="22"/>
          <w:u w:val="single"/>
        </w:rPr>
        <w:t xml:space="preserve"> regression model</w:t>
      </w:r>
      <w:r w:rsidR="002544D9">
        <w:rPr>
          <w:rFonts w:ascii="Helvetica Neue" w:hAnsi="Helvetica Neue"/>
          <w:b/>
          <w:i/>
          <w:color w:val="555555"/>
          <w:sz w:val="22"/>
          <w:u w:val="single"/>
        </w:rPr>
        <w:t xml:space="preserve"> for interpretation purposes</w:t>
      </w:r>
      <w:r w:rsidR="00DE36FA">
        <w:rPr>
          <w:rFonts w:ascii="Helvetica Neue" w:hAnsi="Helvetica Neue"/>
          <w:b/>
          <w:i/>
          <w:color w:val="555555"/>
          <w:sz w:val="22"/>
          <w:u w:val="single"/>
        </w:rPr>
        <w:t xml:space="preserve"> using the training data</w:t>
      </w:r>
      <w:r w:rsidR="00591955">
        <w:rPr>
          <w:rFonts w:ascii="Helvetica Neue" w:hAnsi="Helvetica Neue"/>
          <w:b/>
          <w:i/>
          <w:color w:val="555555"/>
          <w:sz w:val="22"/>
          <w:u w:val="single"/>
        </w:rPr>
        <w:t>.</w:t>
      </w:r>
      <w:r w:rsidRPr="009442D4">
        <w:rPr>
          <w:rFonts w:ascii="Helvetica Neue" w:hAnsi="Helvetica Neue"/>
          <w:b/>
          <w:i/>
          <w:color w:val="555555"/>
          <w:sz w:val="22"/>
          <w:u w:val="single"/>
        </w:rPr>
        <w:t xml:space="preserve"> </w:t>
      </w:r>
    </w:p>
    <w:p w14:paraId="659A67E2" w14:textId="0507EE94" w:rsidR="002544D9" w:rsidRPr="002544D9" w:rsidRDefault="00591955" w:rsidP="002544D9">
      <w:pPr>
        <w:pStyle w:val="NormalWeb"/>
        <w:numPr>
          <w:ilvl w:val="0"/>
          <w:numId w:val="2"/>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Perform your</w:t>
      </w:r>
      <w:r w:rsidR="002544D9">
        <w:rPr>
          <w:rFonts w:ascii="Helvetica Neue" w:hAnsi="Helvetica Neue"/>
          <w:color w:val="555555"/>
          <w:sz w:val="22"/>
        </w:rPr>
        <w:t xml:space="preserve"> multiple</w:t>
      </w:r>
      <w:r>
        <w:rPr>
          <w:rFonts w:ascii="Helvetica Neue" w:hAnsi="Helvetica Neue"/>
          <w:color w:val="555555"/>
          <w:sz w:val="22"/>
        </w:rPr>
        <w:t xml:space="preserve"> logistic regression analysis and p</w:t>
      </w:r>
      <w:r w:rsidR="00510BE6" w:rsidRPr="00591955">
        <w:rPr>
          <w:rFonts w:ascii="Helvetica Neue" w:hAnsi="Helvetica Neue"/>
          <w:color w:val="555555"/>
          <w:sz w:val="22"/>
        </w:rPr>
        <w:t xml:space="preserve">rovide interpretation of the regression </w:t>
      </w:r>
      <w:r>
        <w:rPr>
          <w:rFonts w:ascii="Helvetica Neue" w:hAnsi="Helvetica Neue"/>
          <w:color w:val="555555"/>
          <w:sz w:val="22"/>
        </w:rPr>
        <w:t xml:space="preserve">coefficients </w:t>
      </w:r>
      <w:r w:rsidR="000312CC" w:rsidRPr="00591955">
        <w:rPr>
          <w:rFonts w:ascii="Helvetica Neue" w:hAnsi="Helvetica Neue"/>
          <w:color w:val="555555"/>
          <w:sz w:val="22"/>
        </w:rPr>
        <w:t>and confidence intervals</w:t>
      </w:r>
      <w:r w:rsidR="000A302E">
        <w:rPr>
          <w:rFonts w:ascii="Helvetica Neue" w:hAnsi="Helvetica Neue"/>
          <w:color w:val="555555"/>
          <w:sz w:val="22"/>
        </w:rPr>
        <w:t xml:space="preserve"> for relevant predictor variables</w:t>
      </w:r>
      <w:r w:rsidR="000312CC" w:rsidRPr="00591955">
        <w:rPr>
          <w:rFonts w:ascii="Helvetica Neue" w:hAnsi="Helvetica Neue"/>
          <w:color w:val="555555"/>
          <w:sz w:val="22"/>
        </w:rPr>
        <w:t xml:space="preserve">. </w:t>
      </w:r>
      <w:r w:rsidRPr="00591955">
        <w:rPr>
          <w:rFonts w:ascii="Helvetica Neue" w:hAnsi="Helvetica Neue"/>
          <w:color w:val="555555"/>
          <w:sz w:val="22"/>
        </w:rPr>
        <w:t>For simplicity sake, you do not need to include interactions with this model. Comment on the practical vs s</w:t>
      </w:r>
      <w:r w:rsidR="000312CC" w:rsidRPr="00591955">
        <w:rPr>
          <w:rFonts w:ascii="Helvetica Neue" w:hAnsi="Helvetica Neue"/>
          <w:color w:val="555555"/>
          <w:sz w:val="22"/>
        </w:rPr>
        <w:t>tatistical significance</w:t>
      </w:r>
      <w:r w:rsidRPr="00591955">
        <w:rPr>
          <w:rFonts w:ascii="Helvetica Neue" w:hAnsi="Helvetica Neue"/>
          <w:color w:val="555555"/>
          <w:sz w:val="22"/>
        </w:rPr>
        <w:t xml:space="preserve"> of the deemed important factors.</w:t>
      </w:r>
      <w:r w:rsidR="002544D9">
        <w:rPr>
          <w:rFonts w:ascii="Helvetica Neue" w:hAnsi="Helvetica Neue"/>
          <w:color w:val="555555"/>
          <w:sz w:val="22"/>
        </w:rPr>
        <w:t xml:space="preserve">  </w:t>
      </w:r>
    </w:p>
    <w:p w14:paraId="3D32F0B9" w14:textId="77777777" w:rsidR="00510BE6" w:rsidRDefault="00510BE6" w:rsidP="00510BE6">
      <w:pPr>
        <w:pStyle w:val="NormalWeb"/>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Logistical Considerations.</w:t>
      </w:r>
    </w:p>
    <w:p w14:paraId="2D32CAF3" w14:textId="50203D2F" w:rsidR="00510BE6" w:rsidRDefault="00591955" w:rsidP="009C0E65">
      <w:pPr>
        <w:pStyle w:val="NormalWeb"/>
        <w:numPr>
          <w:ilvl w:val="0"/>
          <w:numId w:val="3"/>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Just like </w:t>
      </w:r>
      <w:r w:rsidR="006B014F">
        <w:rPr>
          <w:rFonts w:ascii="Helvetica Neue" w:hAnsi="Helvetica Neue"/>
          <w:color w:val="555555"/>
          <w:sz w:val="22"/>
        </w:rPr>
        <w:t>project 1</w:t>
      </w:r>
      <w:r>
        <w:rPr>
          <w:rFonts w:ascii="Helvetica Neue" w:hAnsi="Helvetica Neue"/>
          <w:color w:val="555555"/>
          <w:sz w:val="22"/>
        </w:rPr>
        <w:t>, this does not have to be extremely fancy in terms of the model building approach, let EDA, feature selection, and</w:t>
      </w:r>
      <w:r w:rsidR="000A7D39">
        <w:rPr>
          <w:rFonts w:ascii="Helvetica Neue" w:hAnsi="Helvetica Neue"/>
          <w:color w:val="555555"/>
          <w:sz w:val="22"/>
        </w:rPr>
        <w:t>/or</w:t>
      </w:r>
      <w:r>
        <w:rPr>
          <w:rFonts w:ascii="Helvetica Neue" w:hAnsi="Helvetica Neue"/>
          <w:color w:val="555555"/>
          <w:sz w:val="22"/>
        </w:rPr>
        <w:t xml:space="preserve"> overall intuition guide you.</w:t>
      </w:r>
      <w:r w:rsidR="006B014F">
        <w:rPr>
          <w:rFonts w:ascii="Helvetica Neue" w:hAnsi="Helvetica Neue"/>
          <w:color w:val="555555"/>
          <w:sz w:val="22"/>
        </w:rPr>
        <w:t xml:space="preserve">  Keep in mind previous project feedback and note the difference between a model that is interpretable versus a model that is complex. (A model with a lot of predictors can still be interpretable)</w:t>
      </w:r>
    </w:p>
    <w:p w14:paraId="44711743" w14:textId="65592FF0" w:rsidR="00160AFC" w:rsidRDefault="002544D9" w:rsidP="009C0E65">
      <w:pPr>
        <w:pStyle w:val="NormalWeb"/>
        <w:numPr>
          <w:ilvl w:val="0"/>
          <w:numId w:val="3"/>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Interactions models shouldn’t be used here as you should display your ability to interpret the regression coefficients.  Effects plots may be used in addition too but not at the exclusions of coefficient interpretation. </w:t>
      </w:r>
    </w:p>
    <w:p w14:paraId="67972A64" w14:textId="304A5D12" w:rsidR="00A17075" w:rsidRDefault="00A17075" w:rsidP="009C0E65">
      <w:pPr>
        <w:pStyle w:val="NormalWeb"/>
        <w:numPr>
          <w:ilvl w:val="0"/>
          <w:numId w:val="3"/>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I recommend that for this objective you only use EDA and intuition to build up your model rather than using feature selection.  For deciding between models during training, just use the AIC.</w:t>
      </w:r>
    </w:p>
    <w:p w14:paraId="2C7C2D36" w14:textId="2990F38A" w:rsidR="000312CC" w:rsidRDefault="000312CC" w:rsidP="000312CC">
      <w:pPr>
        <w:pStyle w:val="NormalWeb"/>
        <w:shd w:val="clear" w:color="auto" w:fill="FFFFFF"/>
        <w:spacing w:before="192" w:beforeAutospacing="0" w:after="192" w:afterAutospacing="0"/>
        <w:rPr>
          <w:rFonts w:ascii="Helvetica Neue" w:hAnsi="Helvetica Neue"/>
          <w:color w:val="555555"/>
          <w:sz w:val="22"/>
        </w:rPr>
      </w:pPr>
    </w:p>
    <w:p w14:paraId="0DA0E734" w14:textId="77777777" w:rsidR="00A17075" w:rsidRDefault="00A17075" w:rsidP="002544D9">
      <w:pPr>
        <w:pStyle w:val="NormalWeb"/>
        <w:shd w:val="clear" w:color="auto" w:fill="FFFFFF"/>
        <w:spacing w:before="192" w:beforeAutospacing="0" w:after="192" w:afterAutospacing="0"/>
        <w:rPr>
          <w:rFonts w:ascii="Helvetica Neue" w:hAnsi="Helvetica Neue"/>
          <w:color w:val="555555"/>
          <w:sz w:val="22"/>
        </w:rPr>
      </w:pPr>
    </w:p>
    <w:p w14:paraId="6211F032" w14:textId="70C340FC" w:rsidR="002544D9" w:rsidRDefault="000312CC" w:rsidP="002544D9">
      <w:pPr>
        <w:pStyle w:val="NormalWeb"/>
        <w:shd w:val="clear" w:color="auto" w:fill="FFFFFF"/>
        <w:spacing w:before="192" w:beforeAutospacing="0" w:after="192" w:afterAutospacing="0"/>
        <w:rPr>
          <w:rFonts w:ascii="Helvetica Neue" w:hAnsi="Helvetica Neue"/>
          <w:b/>
          <w:i/>
          <w:color w:val="555555"/>
          <w:sz w:val="22"/>
          <w:u w:val="single"/>
        </w:rPr>
      </w:pPr>
      <w:r w:rsidRPr="009442D4">
        <w:rPr>
          <w:rFonts w:ascii="Helvetica Neue" w:hAnsi="Helvetica Neue"/>
          <w:b/>
          <w:i/>
          <w:color w:val="555555"/>
          <w:sz w:val="22"/>
          <w:u w:val="single"/>
        </w:rPr>
        <w:lastRenderedPageBreak/>
        <w:t xml:space="preserve">Objective 2:  </w:t>
      </w:r>
      <w:r w:rsidR="00591955">
        <w:rPr>
          <w:rFonts w:ascii="Helvetica Neue" w:hAnsi="Helvetica Neue"/>
          <w:b/>
          <w:i/>
          <w:color w:val="555555"/>
          <w:sz w:val="22"/>
          <w:u w:val="single"/>
        </w:rPr>
        <w:t>With a simple logistic regression model as a baseline, perform additional competing models to improve on prediction performance metrics</w:t>
      </w:r>
      <w:r w:rsidRPr="009442D4">
        <w:rPr>
          <w:rFonts w:ascii="Helvetica Neue" w:hAnsi="Helvetica Neue"/>
          <w:b/>
          <w:i/>
          <w:color w:val="555555"/>
          <w:sz w:val="22"/>
          <w:u w:val="single"/>
        </w:rPr>
        <w:t>.</w:t>
      </w:r>
      <w:r w:rsidR="00591955">
        <w:rPr>
          <w:rFonts w:ascii="Helvetica Neue" w:hAnsi="Helvetica Neue"/>
          <w:b/>
          <w:i/>
          <w:color w:val="555555"/>
          <w:sz w:val="22"/>
          <w:u w:val="single"/>
        </w:rPr>
        <w:t xml:space="preserve">  </w:t>
      </w:r>
    </w:p>
    <w:p w14:paraId="729852D3" w14:textId="1AE1223A" w:rsidR="00506FE4" w:rsidRDefault="002544D9" w:rsidP="002544D9">
      <w:pPr>
        <w:pStyle w:val="NormalWeb"/>
        <w:numPr>
          <w:ilvl w:val="0"/>
          <w:numId w:val="8"/>
        </w:numPr>
        <w:shd w:val="clear" w:color="auto" w:fill="FFFFFF"/>
        <w:spacing w:before="192" w:beforeAutospacing="0" w:after="192" w:afterAutospacing="0"/>
      </w:pPr>
      <w:r>
        <w:t xml:space="preserve">In this section you will build </w:t>
      </w:r>
      <w:r w:rsidR="000A302E">
        <w:t>4-5</w:t>
      </w:r>
      <w:r>
        <w:t xml:space="preserve"> additional classification models to compare to your model in objective 1.  The goal of this objective is</w:t>
      </w:r>
      <w:r w:rsidR="0013715D">
        <w:t xml:space="preserve"> to</w:t>
      </w:r>
      <w:r>
        <w:t xml:space="preserve"> build a model where prediction performance is prioritized.  One model should be an attempt at a complex logistic regression model including interaction terms or polynomial terms. </w:t>
      </w:r>
      <w:r w:rsidR="000A302E">
        <w:t xml:space="preserve"> An LDA and QDA model should also be fitted.</w:t>
      </w:r>
      <w:r>
        <w:t xml:space="preserve"> </w:t>
      </w:r>
      <w:r w:rsidR="00506FE4">
        <w:t>And</w:t>
      </w:r>
      <w:r w:rsidR="000A302E">
        <w:t xml:space="preserve"> at least one </w:t>
      </w:r>
      <w:r w:rsidR="00506FE4">
        <w:t xml:space="preserve">nonparametric model such as </w:t>
      </w:r>
      <w:proofErr w:type="spellStart"/>
      <w:r w:rsidR="00506FE4">
        <w:t>knn</w:t>
      </w:r>
      <w:proofErr w:type="spellEnd"/>
      <w:r w:rsidR="00506FE4">
        <w:t xml:space="preserve">, random forest, classification tree, </w:t>
      </w:r>
      <w:proofErr w:type="spellStart"/>
      <w:r w:rsidR="00506FE4">
        <w:t>etc</w:t>
      </w:r>
      <w:proofErr w:type="spellEnd"/>
      <w:r w:rsidR="000A302E">
        <w:t xml:space="preserve"> should be fitted</w:t>
      </w:r>
      <w:r w:rsidR="00506FE4">
        <w:t xml:space="preserve">.  </w:t>
      </w:r>
    </w:p>
    <w:p w14:paraId="710E1225" w14:textId="3505E5C6" w:rsidR="00506FE4" w:rsidRDefault="000A302E" w:rsidP="006E6E27">
      <w:pPr>
        <w:pStyle w:val="NormalWeb"/>
        <w:numPr>
          <w:ilvl w:val="0"/>
          <w:numId w:val="8"/>
        </w:numPr>
        <w:shd w:val="clear" w:color="auto" w:fill="FFFFFF"/>
        <w:spacing w:before="192" w:beforeAutospacing="0" w:after="192" w:afterAutospacing="0"/>
      </w:pPr>
      <w:r>
        <w:t>For the complex logistic regression model, t</w:t>
      </w:r>
      <w:r w:rsidR="00506FE4">
        <w:t xml:space="preserve">here should be a quick discussion on the reasoning for </w:t>
      </w:r>
      <w:r>
        <w:t>the</w:t>
      </w:r>
      <w:r w:rsidR="00506FE4">
        <w:t xml:space="preserve"> complexity you </w:t>
      </w:r>
      <w:r>
        <w:t>added to the model</w:t>
      </w:r>
      <w:r w:rsidR="00506FE4">
        <w:t>.  Perhaps another slide on a deeper dive of EDA or discussion on logistical points based on your own knowledge of the variables</w:t>
      </w:r>
      <w:r w:rsidR="006B014F">
        <w:t>.</w:t>
      </w:r>
      <w:r w:rsidR="006E6E27">
        <w:t xml:space="preserve">  </w:t>
      </w:r>
      <w:proofErr w:type="gramStart"/>
      <w:r w:rsidR="006E6E27">
        <w:t>Similarly</w:t>
      </w:r>
      <w:proofErr w:type="gramEnd"/>
      <w:r w:rsidR="006E6E27">
        <w:t xml:space="preserve"> for LDA and QDA, EDA from earlier (or now) should include some commentary on </w:t>
      </w:r>
      <w:proofErr w:type="gramStart"/>
      <w:r w:rsidR="006E6E27">
        <w:t>whether or not</w:t>
      </w:r>
      <w:proofErr w:type="gramEnd"/>
      <w:r w:rsidR="006E6E27">
        <w:t xml:space="preserve"> the assumptions made these tools appear to be violated or not.  The groups are required to comment on the assumptions, but it is optional to try to fix them.  This could perhaps be why these methods don’t perform well compared to others.</w:t>
      </w:r>
    </w:p>
    <w:p w14:paraId="2243825F" w14:textId="2BE54F2E" w:rsidR="006E6E27" w:rsidRDefault="006E6E27" w:rsidP="006E6E27">
      <w:pPr>
        <w:pStyle w:val="NormalWeb"/>
        <w:numPr>
          <w:ilvl w:val="0"/>
          <w:numId w:val="8"/>
        </w:numPr>
        <w:shd w:val="clear" w:color="auto" w:fill="FFFFFF"/>
        <w:spacing w:before="192" w:beforeAutospacing="0" w:after="192" w:afterAutospacing="0"/>
      </w:pPr>
      <w:r>
        <w:t xml:space="preserve">Feature selection should be implemented in the logistic model here unless it was done in objective 1 already.  </w:t>
      </w:r>
      <w:r w:rsidR="00A17075">
        <w:rPr>
          <w:rFonts w:ascii="Helvetica Neue" w:hAnsi="Helvetica Neue"/>
          <w:color w:val="555555"/>
          <w:sz w:val="22"/>
        </w:rPr>
        <w:t>If feature selection suggests that you do not include any interaction terms or polynomials, state this and include them anyways as an experiment.</w:t>
      </w:r>
    </w:p>
    <w:p w14:paraId="78EDF019" w14:textId="67617BD3" w:rsidR="000A302E" w:rsidRPr="000A302E" w:rsidRDefault="000A302E" w:rsidP="000A302E">
      <w:pPr>
        <w:pStyle w:val="NormalWeb"/>
        <w:numPr>
          <w:ilvl w:val="0"/>
          <w:numId w:val="8"/>
        </w:numPr>
        <w:shd w:val="clear" w:color="auto" w:fill="FFFFFF"/>
        <w:spacing w:before="192" w:beforeAutospacing="0" w:after="192" w:afterAutospacing="0"/>
        <w:rPr>
          <w:color w:val="555555"/>
        </w:rPr>
      </w:pPr>
      <w:r w:rsidRPr="000A302E">
        <w:rPr>
          <w:color w:val="555555"/>
        </w:rPr>
        <w:t xml:space="preserve">Define what Sensitivity, Specificity, PPV, and NPV mean in context to your project.  </w:t>
      </w:r>
      <w:r>
        <w:rPr>
          <w:color w:val="555555"/>
        </w:rPr>
        <w:t>The group should discuss if they think one or two metrics should be prioritized over the others.</w:t>
      </w:r>
      <w:r w:rsidR="006E6E27">
        <w:rPr>
          <w:color w:val="555555"/>
        </w:rPr>
        <w:t xml:space="preserve">  This step is critical!!!  </w:t>
      </w:r>
    </w:p>
    <w:p w14:paraId="18F3B973" w14:textId="5979B6A3" w:rsidR="006E6E27" w:rsidRDefault="00506FE4" w:rsidP="00506FE4">
      <w:pPr>
        <w:pStyle w:val="NormalWeb"/>
        <w:numPr>
          <w:ilvl w:val="0"/>
          <w:numId w:val="8"/>
        </w:numPr>
        <w:shd w:val="clear" w:color="auto" w:fill="FFFFFF"/>
        <w:spacing w:before="192" w:beforeAutospacing="0" w:after="192" w:afterAutospacing="0"/>
      </w:pPr>
      <w:r>
        <w:t xml:space="preserve">For each model, </w:t>
      </w:r>
      <w:r w:rsidR="00FD5489">
        <w:t>6</w:t>
      </w:r>
      <w:r>
        <w:t xml:space="preserve"> metrics should be </w:t>
      </w:r>
      <w:r w:rsidR="000A302E">
        <w:t>computed</w:t>
      </w:r>
      <w:r>
        <w:t xml:space="preserve"> and reported </w:t>
      </w:r>
      <w:r w:rsidR="000A302E">
        <w:t>using</w:t>
      </w:r>
      <w:r>
        <w:t xml:space="preserve"> the </w:t>
      </w:r>
      <w:r w:rsidR="006B014F">
        <w:t>validation</w:t>
      </w:r>
      <w:r>
        <w:t xml:space="preserve"> set.  The Sensitivity, Specificity, Prevalence, PPV, NPV, and AUROC.</w:t>
      </w:r>
      <w:r w:rsidR="00FD5489">
        <w:t xml:space="preserve"> Reporting the </w:t>
      </w:r>
      <w:r w:rsidR="000A302E">
        <w:t xml:space="preserve">k-fold </w:t>
      </w:r>
      <w:proofErr w:type="spellStart"/>
      <w:r w:rsidR="00FD5489">
        <w:t>logloss</w:t>
      </w:r>
      <w:proofErr w:type="spellEnd"/>
      <w:r w:rsidR="00FD5489">
        <w:t xml:space="preserve"> metric would also be helpful to include</w:t>
      </w:r>
      <w:r w:rsidR="000A302E">
        <w:t xml:space="preserve"> if you </w:t>
      </w:r>
      <w:proofErr w:type="spellStart"/>
      <w:r w:rsidR="000A302E">
        <w:t>perfomed</w:t>
      </w:r>
      <w:proofErr w:type="spellEnd"/>
      <w:r w:rsidR="000A302E">
        <w:t xml:space="preserve"> k-fold CV during the training step.</w:t>
      </w:r>
      <w:r>
        <w:t xml:space="preserve"> </w:t>
      </w:r>
      <w:r w:rsidRPr="00A35A1D">
        <w:rPr>
          <w:b/>
          <w:bCs/>
          <w:u w:val="single"/>
        </w:rPr>
        <w:t>Make sure to communicate what threshold you are using that derives many of the metrics</w:t>
      </w:r>
      <w:r>
        <w:t>.</w:t>
      </w:r>
      <w:r w:rsidR="006B014F">
        <w:t xml:space="preserve">  </w:t>
      </w:r>
      <w:proofErr w:type="spellStart"/>
      <w:r w:rsidR="006E6E27">
        <w:t>Its</w:t>
      </w:r>
      <w:proofErr w:type="spellEnd"/>
      <w:r w:rsidR="006E6E27">
        <w:t xml:space="preserve"> up to you to determine an appropriate threshold for each model that meets the overall objective you have set out when discussing the accuracy metrics in the previous bullet point.</w:t>
      </w:r>
    </w:p>
    <w:p w14:paraId="5A767D14" w14:textId="43ED7588" w:rsidR="006E6E27" w:rsidRDefault="006E6E27" w:rsidP="00506FE4">
      <w:pPr>
        <w:pStyle w:val="NormalWeb"/>
        <w:numPr>
          <w:ilvl w:val="0"/>
          <w:numId w:val="8"/>
        </w:numPr>
        <w:shd w:val="clear" w:color="auto" w:fill="FFFFFF"/>
        <w:spacing w:before="192" w:beforeAutospacing="0" w:after="192" w:afterAutospacing="0"/>
      </w:pPr>
      <w:r>
        <w:t>Provide model ROC in either a panel graph or a single graph with models labeled in a legend.</w:t>
      </w:r>
      <w:r w:rsidR="00A17075">
        <w:t xml:space="preserve">  With a lot of </w:t>
      </w:r>
      <w:proofErr w:type="gramStart"/>
      <w:r w:rsidR="00A17075">
        <w:t>models</w:t>
      </w:r>
      <w:proofErr w:type="gramEnd"/>
      <w:r w:rsidR="00A17075">
        <w:t xml:space="preserve"> it may be helpful to organize them in two graphs to help communicate a point.</w:t>
      </w:r>
    </w:p>
    <w:p w14:paraId="3C06FC7A" w14:textId="23D07D59" w:rsidR="006E6E27" w:rsidRDefault="006E6E27" w:rsidP="006E6E27">
      <w:pPr>
        <w:pStyle w:val="NormalWeb"/>
        <w:numPr>
          <w:ilvl w:val="0"/>
          <w:numId w:val="8"/>
        </w:numPr>
        <w:shd w:val="clear" w:color="auto" w:fill="FFFFFF"/>
        <w:spacing w:before="192" w:beforeAutospacing="0" w:after="192" w:afterAutospacing="0"/>
      </w:pPr>
      <w:r>
        <w:t>Based on the model comparisons, recommend a final model to use for making predictions.  Provide any insights on why some models performed better than others OR making note if all models are about the same OR perhaps it should be noted that all the models are bad practically speaking.</w:t>
      </w:r>
    </w:p>
    <w:p w14:paraId="5BFD28DF" w14:textId="77777777" w:rsidR="00591955" w:rsidRDefault="00591955" w:rsidP="00591955">
      <w:pPr>
        <w:pStyle w:val="ListParagraph"/>
        <w:ind w:left="783"/>
      </w:pPr>
    </w:p>
    <w:p w14:paraId="77288798" w14:textId="4F21062E" w:rsidR="009442D4" w:rsidRPr="002006B0" w:rsidRDefault="007F47BE" w:rsidP="009442D4">
      <w:pPr>
        <w:pStyle w:val="NormalWeb"/>
        <w:shd w:val="clear" w:color="auto" w:fill="FFFFFF"/>
        <w:spacing w:before="192" w:beforeAutospacing="0" w:after="192" w:afterAutospacing="0"/>
        <w:rPr>
          <w:rFonts w:asciiTheme="minorHAnsi" w:hAnsiTheme="minorHAnsi" w:cstheme="minorHAnsi"/>
          <w:color w:val="555555"/>
          <w:sz w:val="22"/>
        </w:rPr>
      </w:pPr>
      <w:r w:rsidRPr="002006B0">
        <w:rPr>
          <w:rFonts w:asciiTheme="minorHAnsi" w:hAnsiTheme="minorHAnsi" w:cstheme="minorHAnsi"/>
          <w:color w:val="555555"/>
          <w:sz w:val="22"/>
        </w:rPr>
        <w:t>Log</w:t>
      </w:r>
      <w:r w:rsidR="009442D4" w:rsidRPr="002006B0">
        <w:rPr>
          <w:rFonts w:asciiTheme="minorHAnsi" w:hAnsiTheme="minorHAnsi" w:cstheme="minorHAnsi"/>
          <w:color w:val="555555"/>
          <w:sz w:val="22"/>
        </w:rPr>
        <w:t>istical Considerations.</w:t>
      </w:r>
    </w:p>
    <w:p w14:paraId="01B8AC5B" w14:textId="24B2B5D3" w:rsidR="007F47BE" w:rsidRPr="002006B0" w:rsidRDefault="007F47BE" w:rsidP="000044A6">
      <w:pPr>
        <w:pStyle w:val="NormalWeb"/>
        <w:numPr>
          <w:ilvl w:val="0"/>
          <w:numId w:val="4"/>
        </w:numPr>
        <w:shd w:val="clear" w:color="auto" w:fill="FFFFFF"/>
        <w:spacing w:before="192" w:beforeAutospacing="0" w:after="192" w:afterAutospacing="0"/>
        <w:rPr>
          <w:rFonts w:asciiTheme="minorHAnsi" w:hAnsiTheme="minorHAnsi" w:cstheme="minorHAnsi"/>
          <w:color w:val="555555"/>
          <w:sz w:val="22"/>
        </w:rPr>
      </w:pPr>
      <w:r w:rsidRPr="002006B0">
        <w:rPr>
          <w:rFonts w:asciiTheme="minorHAnsi" w:hAnsiTheme="minorHAnsi" w:cstheme="minorHAnsi"/>
          <w:color w:val="555555"/>
          <w:sz w:val="22"/>
        </w:rPr>
        <w:t>Don’t forget PCA can be helpful in various ways throughout your analysis as well as other unsupervised tools such as heatmaps and cluster analysis from Unit 13</w:t>
      </w:r>
      <w:r w:rsidR="000A7D39">
        <w:rPr>
          <w:rFonts w:asciiTheme="minorHAnsi" w:hAnsiTheme="minorHAnsi" w:cstheme="minorHAnsi"/>
          <w:color w:val="555555"/>
          <w:sz w:val="22"/>
        </w:rPr>
        <w:t xml:space="preserve"> and 14</w:t>
      </w:r>
      <w:r w:rsidRPr="002006B0">
        <w:rPr>
          <w:rFonts w:asciiTheme="minorHAnsi" w:hAnsiTheme="minorHAnsi" w:cstheme="minorHAnsi"/>
          <w:color w:val="555555"/>
          <w:sz w:val="22"/>
        </w:rPr>
        <w:t>.</w:t>
      </w:r>
      <w:r w:rsidR="003C4EBC">
        <w:rPr>
          <w:rFonts w:asciiTheme="minorHAnsi" w:hAnsiTheme="minorHAnsi" w:cstheme="minorHAnsi"/>
          <w:color w:val="555555"/>
          <w:sz w:val="22"/>
        </w:rPr>
        <w:t xml:space="preserve">  </w:t>
      </w:r>
      <w:r w:rsidR="006E6E27">
        <w:rPr>
          <w:rFonts w:asciiTheme="minorHAnsi" w:hAnsiTheme="minorHAnsi" w:cstheme="minorHAnsi"/>
          <w:color w:val="555555"/>
          <w:sz w:val="22"/>
        </w:rPr>
        <w:t>If there is a clear opportunity to use PCA in the project I expect groups to give it a try.  Clustering is optional.</w:t>
      </w:r>
    </w:p>
    <w:p w14:paraId="0D6781AE" w14:textId="77777777" w:rsidR="00A17075" w:rsidRDefault="00A17075" w:rsidP="00A17075">
      <w:pPr>
        <w:pStyle w:val="NormalWeb"/>
        <w:shd w:val="clear" w:color="auto" w:fill="FFFFFF"/>
        <w:spacing w:before="192" w:beforeAutospacing="0" w:after="192" w:afterAutospacing="0"/>
        <w:rPr>
          <w:rFonts w:ascii="Helvetica Neue" w:hAnsi="Helvetica Neue"/>
          <w:b/>
          <w:bCs/>
          <w:color w:val="555555"/>
          <w:sz w:val="22"/>
          <w:u w:val="single"/>
        </w:rPr>
      </w:pPr>
    </w:p>
    <w:p w14:paraId="71F16347" w14:textId="77777777" w:rsidR="00A17075" w:rsidRDefault="00A17075" w:rsidP="00A17075">
      <w:pPr>
        <w:pStyle w:val="NormalWeb"/>
        <w:shd w:val="clear" w:color="auto" w:fill="FFFFFF"/>
        <w:spacing w:before="192" w:beforeAutospacing="0" w:after="192" w:afterAutospacing="0"/>
        <w:rPr>
          <w:rFonts w:ascii="Helvetica Neue" w:hAnsi="Helvetica Neue"/>
          <w:b/>
          <w:bCs/>
          <w:color w:val="555555"/>
          <w:sz w:val="22"/>
          <w:u w:val="single"/>
        </w:rPr>
      </w:pPr>
    </w:p>
    <w:p w14:paraId="31A29F61" w14:textId="18EB13E9" w:rsidR="00A17075" w:rsidRPr="005F70E1" w:rsidRDefault="00A17075" w:rsidP="00A17075">
      <w:pPr>
        <w:pStyle w:val="NormalWeb"/>
        <w:shd w:val="clear" w:color="auto" w:fill="FFFFFF"/>
        <w:spacing w:before="192" w:beforeAutospacing="0" w:after="192" w:afterAutospacing="0"/>
        <w:rPr>
          <w:rFonts w:ascii="Helvetica Neue" w:hAnsi="Helvetica Neue"/>
          <w:b/>
          <w:bCs/>
          <w:color w:val="555555"/>
          <w:sz w:val="22"/>
          <w:u w:val="single"/>
        </w:rPr>
      </w:pPr>
      <w:r w:rsidRPr="005F70E1">
        <w:rPr>
          <w:rFonts w:ascii="Helvetica Neue" w:hAnsi="Helvetica Neue"/>
          <w:b/>
          <w:bCs/>
          <w:color w:val="555555"/>
          <w:sz w:val="22"/>
          <w:u w:val="single"/>
        </w:rPr>
        <w:t>Presentation Outline</w:t>
      </w:r>
    </w:p>
    <w:p w14:paraId="46C91BBD" w14:textId="77777777" w:rsidR="00A17075" w:rsidRDefault="00A17075" w:rsidP="00A17075">
      <w:pPr>
        <w:pStyle w:val="NormalWeb"/>
        <w:numPr>
          <w:ilvl w:val="0"/>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Introduction</w:t>
      </w:r>
    </w:p>
    <w:p w14:paraId="2C39F0C9" w14:textId="77777777"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Objective overview, project outline, and data description/variables used</w:t>
      </w:r>
    </w:p>
    <w:p w14:paraId="45D721AA" w14:textId="77777777" w:rsidR="00A17075" w:rsidRDefault="00A17075" w:rsidP="00A17075">
      <w:pPr>
        <w:pStyle w:val="NormalWeb"/>
        <w:numPr>
          <w:ilvl w:val="0"/>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EDA</w:t>
      </w:r>
    </w:p>
    <w:p w14:paraId="69335E02" w14:textId="77777777"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Summary of data cleaning</w:t>
      </w:r>
    </w:p>
    <w:p w14:paraId="72AA581A" w14:textId="77777777"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How was the data split? What percentage?</w:t>
      </w:r>
    </w:p>
    <w:p w14:paraId="0C02D46F" w14:textId="77777777"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Summary statistics of training data</w:t>
      </w:r>
    </w:p>
    <w:p w14:paraId="639C6AE2" w14:textId="77777777"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Visual assessments of training data</w:t>
      </w:r>
    </w:p>
    <w:p w14:paraId="7F3CD2EF" w14:textId="2E725D2F"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Additional assessments for interactions/model complexity/addressing LDA/QDA assumptions</w:t>
      </w:r>
    </w:p>
    <w:p w14:paraId="02BD41AA" w14:textId="77777777" w:rsidR="00A17075" w:rsidRDefault="00A17075" w:rsidP="00A17075">
      <w:pPr>
        <w:pStyle w:val="NormalWeb"/>
        <w:numPr>
          <w:ilvl w:val="0"/>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Additive Logistic Regression Overview</w:t>
      </w:r>
    </w:p>
    <w:p w14:paraId="318CB6E7" w14:textId="2BCAC3D8"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Describe the general approach to modling linking key insight from EDA and/or incorporating information from feature selection or AIC model comparisons</w:t>
      </w:r>
    </w:p>
    <w:p w14:paraId="7E5192D5" w14:textId="4C5FF07D"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Produce an equation for the model (If </w:t>
      </w:r>
      <w:proofErr w:type="spellStart"/>
      <w:r>
        <w:rPr>
          <w:rFonts w:ascii="Helvetica Neue" w:hAnsi="Helvetica Neue"/>
          <w:color w:val="555555"/>
          <w:sz w:val="22"/>
        </w:rPr>
        <w:t>its</w:t>
      </w:r>
      <w:proofErr w:type="spellEnd"/>
      <w:r>
        <w:rPr>
          <w:rFonts w:ascii="Helvetica Neue" w:hAnsi="Helvetica Neue"/>
          <w:color w:val="555555"/>
          <w:sz w:val="22"/>
        </w:rPr>
        <w:t xml:space="preserve"> too long just make sure it is clearly stated what predictors are being used)</w:t>
      </w:r>
    </w:p>
    <w:p w14:paraId="1A7B0133" w14:textId="35BBD4D4"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Provide an example of interpreting a regression coefficient from your model fit.  If </w:t>
      </w:r>
      <w:proofErr w:type="gramStart"/>
      <w:r>
        <w:rPr>
          <w:rFonts w:ascii="Helvetica Neue" w:hAnsi="Helvetica Neue"/>
          <w:color w:val="555555"/>
          <w:sz w:val="22"/>
        </w:rPr>
        <w:t>possible</w:t>
      </w:r>
      <w:proofErr w:type="gramEnd"/>
      <w:r>
        <w:rPr>
          <w:rFonts w:ascii="Helvetica Neue" w:hAnsi="Helvetica Neue"/>
          <w:color w:val="555555"/>
          <w:sz w:val="22"/>
        </w:rPr>
        <w:t xml:space="preserve"> interpret the coefficient from one continuous predictor and one categorical predictor.  Include a CI along the way.  CI doesn’t need to be interpreted.  Bonus points if you include an effects plot.</w:t>
      </w:r>
    </w:p>
    <w:p w14:paraId="7BE9B2E7" w14:textId="77777777" w:rsidR="00A17075" w:rsidRDefault="00A17075" w:rsidP="00A17075">
      <w:pPr>
        <w:pStyle w:val="NormalWeb"/>
        <w:numPr>
          <w:ilvl w:val="0"/>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Nonadditive Logistic Regression Overview</w:t>
      </w:r>
    </w:p>
    <w:p w14:paraId="4F813CA8" w14:textId="77777777"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Remind </w:t>
      </w:r>
      <w:proofErr w:type="gramStart"/>
      <w:r>
        <w:rPr>
          <w:rFonts w:ascii="Helvetica Neue" w:hAnsi="Helvetica Neue"/>
          <w:color w:val="555555"/>
          <w:sz w:val="22"/>
        </w:rPr>
        <w:t>us</w:t>
      </w:r>
      <w:proofErr w:type="gramEnd"/>
      <w:r>
        <w:rPr>
          <w:rFonts w:ascii="Helvetica Neue" w:hAnsi="Helvetica Neue"/>
          <w:color w:val="555555"/>
          <w:sz w:val="22"/>
        </w:rPr>
        <w:t xml:space="preserve"> what EDA graphics support your idea of including a </w:t>
      </w:r>
      <w:proofErr w:type="gramStart"/>
      <w:r>
        <w:rPr>
          <w:rFonts w:ascii="Helvetica Neue" w:hAnsi="Helvetica Neue"/>
          <w:color w:val="555555"/>
          <w:sz w:val="22"/>
        </w:rPr>
        <w:t>potential interactions</w:t>
      </w:r>
      <w:proofErr w:type="gramEnd"/>
      <w:r>
        <w:rPr>
          <w:rFonts w:ascii="Helvetica Neue" w:hAnsi="Helvetica Neue"/>
          <w:color w:val="555555"/>
          <w:sz w:val="22"/>
        </w:rPr>
        <w:t>.  If you think its weak support of including an interaction, just communicate that. Hopefully we will see some evidence of needing interactions, but if you cannot find any, show us a few graphs of what seems like it may be helpful to consider, even if it is a stretch visually.</w:t>
      </w:r>
    </w:p>
    <w:p w14:paraId="2C00D2DF" w14:textId="4CD04073"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Make sure the model is clearly stated.  What predictors are included additively? What interactions and what polynomial terms have been added?  If feature selection suggests that you do not include any interaction terms, state this and include them anyways as an experiment.</w:t>
      </w:r>
    </w:p>
    <w:p w14:paraId="36A686AF" w14:textId="77777777" w:rsidR="00A17075" w:rsidRDefault="00A17075" w:rsidP="00A17075">
      <w:pPr>
        <w:pStyle w:val="NormalWeb"/>
        <w:numPr>
          <w:ilvl w:val="0"/>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Model Comparison</w:t>
      </w:r>
    </w:p>
    <w:p w14:paraId="2D89C0F7" w14:textId="77777777"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Metric definitions and state which metrics you feel are more relevant to optimize for when choosing a threshold</w:t>
      </w:r>
    </w:p>
    <w:p w14:paraId="18BC91F5" w14:textId="36BA3B65"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Provide confusion matrix results for each model along with AUROC metric</w:t>
      </w:r>
      <w:r w:rsidR="006C6E6C">
        <w:rPr>
          <w:rFonts w:ascii="Helvetica Neue" w:hAnsi="Helvetica Neue"/>
          <w:color w:val="555555"/>
          <w:sz w:val="22"/>
        </w:rPr>
        <w:t xml:space="preserve"> and ROC curves</w:t>
      </w:r>
      <w:r>
        <w:rPr>
          <w:rFonts w:ascii="Helvetica Neue" w:hAnsi="Helvetica Neue"/>
          <w:color w:val="555555"/>
          <w:sz w:val="22"/>
        </w:rPr>
        <w:t>.  Make sure you clearly identify what threshold was used for the confusion matrix metrics you produced.  I</w:t>
      </w:r>
      <w:r w:rsidR="006C6E6C">
        <w:rPr>
          <w:rFonts w:ascii="Helvetica Neue" w:hAnsi="Helvetica Neue"/>
          <w:color w:val="555555"/>
          <w:sz w:val="22"/>
        </w:rPr>
        <w:t xml:space="preserve">n regards to confusion matrices, it </w:t>
      </w:r>
      <w:r>
        <w:rPr>
          <w:rFonts w:ascii="Helvetica Neue" w:hAnsi="Helvetica Neue"/>
          <w:color w:val="555555"/>
          <w:sz w:val="22"/>
        </w:rPr>
        <w:t>is up to you to</w:t>
      </w:r>
      <w:r w:rsidR="006C6E6C">
        <w:rPr>
          <w:rFonts w:ascii="Helvetica Neue" w:hAnsi="Helvetica Neue"/>
          <w:color w:val="555555"/>
          <w:sz w:val="22"/>
        </w:rPr>
        <w:t xml:space="preserve"> justify what</w:t>
      </w:r>
      <w:r>
        <w:rPr>
          <w:rFonts w:ascii="Helvetica Neue" w:hAnsi="Helvetica Neue"/>
          <w:color w:val="555555"/>
          <w:sz w:val="22"/>
        </w:rPr>
        <w:t xml:space="preserve"> threshold </w:t>
      </w:r>
      <w:r w:rsidR="006C6E6C">
        <w:rPr>
          <w:rFonts w:ascii="Helvetica Neue" w:hAnsi="Helvetica Neue"/>
          <w:color w:val="555555"/>
          <w:sz w:val="22"/>
        </w:rPr>
        <w:t xml:space="preserve">you used </w:t>
      </w:r>
      <w:r>
        <w:rPr>
          <w:rFonts w:ascii="Helvetica Neue" w:hAnsi="Helvetica Neue"/>
          <w:color w:val="555555"/>
          <w:sz w:val="22"/>
        </w:rPr>
        <w:t>in context to what you say in part a.</w:t>
      </w:r>
    </w:p>
    <w:p w14:paraId="15382FC2" w14:textId="77777777" w:rsidR="00A17075" w:rsidRDefault="00A17075" w:rsidP="00A17075">
      <w:pPr>
        <w:pStyle w:val="NormalWeb"/>
        <w:numPr>
          <w:ilvl w:val="0"/>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lastRenderedPageBreak/>
        <w:t>Conclusions</w:t>
      </w:r>
    </w:p>
    <w:p w14:paraId="0F7463C1" w14:textId="400440C3" w:rsidR="009D1070" w:rsidRDefault="009D1070"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Summarize what key predictors were found to be relevant and practical with Objective 1’s model.</w:t>
      </w:r>
    </w:p>
    <w:p w14:paraId="278CF175" w14:textId="068623C7" w:rsidR="00A17075"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sidRPr="005F70E1">
        <w:rPr>
          <w:rFonts w:ascii="Helvetica Neue" w:hAnsi="Helvetica Neue"/>
          <w:color w:val="555555"/>
          <w:sz w:val="22"/>
        </w:rPr>
        <w:t>Summar</w:t>
      </w:r>
      <w:r>
        <w:rPr>
          <w:rFonts w:ascii="Helvetica Neue" w:hAnsi="Helvetica Neue"/>
          <w:color w:val="555555"/>
          <w:sz w:val="22"/>
        </w:rPr>
        <w:t xml:space="preserve">ize the overall </w:t>
      </w:r>
      <w:r w:rsidR="009D1070">
        <w:rPr>
          <w:rFonts w:ascii="Helvetica Neue" w:hAnsi="Helvetica Neue"/>
          <w:color w:val="555555"/>
          <w:sz w:val="22"/>
        </w:rPr>
        <w:t>findings to address Objective 2</w:t>
      </w:r>
      <w:r>
        <w:rPr>
          <w:rFonts w:ascii="Helvetica Neue" w:hAnsi="Helvetica Neue"/>
          <w:color w:val="555555"/>
          <w:sz w:val="22"/>
        </w:rPr>
        <w:t>.  One better than the other</w:t>
      </w:r>
      <w:r w:rsidR="009D1070">
        <w:rPr>
          <w:rFonts w:ascii="Helvetica Neue" w:hAnsi="Helvetica Neue"/>
          <w:color w:val="555555"/>
          <w:sz w:val="22"/>
        </w:rPr>
        <w:t>s</w:t>
      </w:r>
      <w:r>
        <w:rPr>
          <w:rFonts w:ascii="Helvetica Neue" w:hAnsi="Helvetica Neue"/>
          <w:color w:val="555555"/>
          <w:sz w:val="22"/>
        </w:rPr>
        <w:t xml:space="preserve">? </w:t>
      </w:r>
      <w:r w:rsidR="009D1070">
        <w:rPr>
          <w:rFonts w:ascii="Helvetica Neue" w:hAnsi="Helvetica Neue"/>
          <w:color w:val="555555"/>
          <w:sz w:val="22"/>
        </w:rPr>
        <w:t xml:space="preserve"> </w:t>
      </w:r>
      <w:r>
        <w:rPr>
          <w:rFonts w:ascii="Helvetica Neue" w:hAnsi="Helvetica Neue"/>
          <w:color w:val="555555"/>
          <w:sz w:val="22"/>
        </w:rPr>
        <w:t>Are either of them good?  Perhaps they are both bad?  Give us your overall sense of how they will perform on new data and if that seems viable or not.  Provide insight as to why one model may have performed better than the others (</w:t>
      </w:r>
      <w:proofErr w:type="spellStart"/>
      <w:r>
        <w:rPr>
          <w:rFonts w:ascii="Helvetica Neue" w:hAnsi="Helvetica Neue"/>
          <w:color w:val="555555"/>
          <w:sz w:val="22"/>
        </w:rPr>
        <w:t>parameteric</w:t>
      </w:r>
      <w:proofErr w:type="spellEnd"/>
      <w:r>
        <w:rPr>
          <w:rFonts w:ascii="Helvetica Neue" w:hAnsi="Helvetica Neue"/>
          <w:color w:val="555555"/>
          <w:sz w:val="22"/>
        </w:rPr>
        <w:t xml:space="preserve"> versus </w:t>
      </w:r>
      <w:proofErr w:type="spellStart"/>
      <w:r>
        <w:rPr>
          <w:rFonts w:ascii="Helvetica Neue" w:hAnsi="Helvetica Neue"/>
          <w:color w:val="555555"/>
          <w:sz w:val="22"/>
        </w:rPr>
        <w:t>nonparameteric</w:t>
      </w:r>
      <w:proofErr w:type="spellEnd"/>
      <w:r>
        <w:rPr>
          <w:rFonts w:ascii="Helvetica Neue" w:hAnsi="Helvetica Neue"/>
          <w:color w:val="555555"/>
          <w:sz w:val="22"/>
        </w:rPr>
        <w:t xml:space="preserve">, assumptions met/not met, numeric versus categorical predictors, </w:t>
      </w:r>
      <w:proofErr w:type="spellStart"/>
      <w:r>
        <w:rPr>
          <w:rFonts w:ascii="Helvetica Neue" w:hAnsi="Helvetica Neue"/>
          <w:color w:val="555555"/>
          <w:sz w:val="22"/>
        </w:rPr>
        <w:t>etc</w:t>
      </w:r>
      <w:proofErr w:type="spellEnd"/>
      <w:r>
        <w:rPr>
          <w:rFonts w:ascii="Helvetica Neue" w:hAnsi="Helvetica Neue"/>
          <w:color w:val="555555"/>
          <w:sz w:val="22"/>
        </w:rPr>
        <w:t>)</w:t>
      </w:r>
    </w:p>
    <w:p w14:paraId="6517D005" w14:textId="427008F7" w:rsidR="00A17075" w:rsidRPr="005F70E1" w:rsidRDefault="00A17075" w:rsidP="00A17075">
      <w:pPr>
        <w:pStyle w:val="NormalWeb"/>
        <w:numPr>
          <w:ilvl w:val="1"/>
          <w:numId w:val="10"/>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Comment on the scope of the model.  When predicting future data points what must we assume about them?  Are there any other logistical concerns about using your model in practice for the intended prediction goal?  </w:t>
      </w:r>
    </w:p>
    <w:p w14:paraId="5D944AB3" w14:textId="77777777" w:rsidR="00A17075" w:rsidRPr="005F70E1" w:rsidRDefault="00A17075" w:rsidP="00A17075">
      <w:pPr>
        <w:pStyle w:val="NormalWeb"/>
        <w:shd w:val="clear" w:color="auto" w:fill="FFFFFF"/>
        <w:spacing w:before="192" w:beforeAutospacing="0" w:after="192" w:afterAutospacing="0"/>
        <w:rPr>
          <w:rFonts w:ascii="Helvetica Neue" w:hAnsi="Helvetica Neue"/>
          <w:b/>
          <w:bCs/>
          <w:color w:val="555555"/>
          <w:sz w:val="22"/>
          <w:u w:val="single"/>
        </w:rPr>
      </w:pPr>
      <w:r w:rsidRPr="005F70E1">
        <w:rPr>
          <w:rFonts w:ascii="Helvetica Neue" w:hAnsi="Helvetica Neue"/>
          <w:b/>
          <w:bCs/>
          <w:color w:val="555555"/>
          <w:sz w:val="22"/>
          <w:u w:val="single"/>
        </w:rPr>
        <w:t>Deliverables</w:t>
      </w:r>
    </w:p>
    <w:p w14:paraId="1D028AAC" w14:textId="77777777" w:rsidR="00A17075" w:rsidRDefault="00A17075" w:rsidP="00A17075">
      <w:pPr>
        <w:pStyle w:val="NormalWeb"/>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Just like project 1, each group will submit an R file of their project work, a video file of their presentation, and a ppt file.  The recorded presentations should be no more than 20 minutes long.</w:t>
      </w:r>
    </w:p>
    <w:p w14:paraId="18E9B57C" w14:textId="49413FD4" w:rsidR="00581F16" w:rsidRPr="00581F16" w:rsidRDefault="00581F16" w:rsidP="00A17075">
      <w:pPr>
        <w:pStyle w:val="NormalWeb"/>
        <w:shd w:val="clear" w:color="auto" w:fill="FFFFFF"/>
        <w:spacing w:before="192" w:beforeAutospacing="0" w:after="192" w:afterAutospacing="0"/>
        <w:rPr>
          <w:sz w:val="22"/>
          <w:szCs w:val="22"/>
        </w:rPr>
      </w:pPr>
    </w:p>
    <w:sectPr w:rsidR="00581F16" w:rsidRPr="00581F16" w:rsidSect="00D04A35">
      <w:pgSz w:w="12240" w:h="15840"/>
      <w:pgMar w:top="747" w:right="1440" w:bottom="104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5CDD"/>
    <w:multiLevelType w:val="hybridMultilevel"/>
    <w:tmpl w:val="93EE9AAC"/>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133F1640"/>
    <w:multiLevelType w:val="hybridMultilevel"/>
    <w:tmpl w:val="9A6E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7163B"/>
    <w:multiLevelType w:val="hybridMultilevel"/>
    <w:tmpl w:val="07FE1F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970D90"/>
    <w:multiLevelType w:val="hybridMultilevel"/>
    <w:tmpl w:val="57EEBD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E2083A"/>
    <w:multiLevelType w:val="hybridMultilevel"/>
    <w:tmpl w:val="E45075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776970"/>
    <w:multiLevelType w:val="hybridMultilevel"/>
    <w:tmpl w:val="2DEC0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454749"/>
    <w:multiLevelType w:val="hybridMultilevel"/>
    <w:tmpl w:val="A8368A4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7" w15:restartNumberingAfterBreak="0">
    <w:nsid w:val="5EBA6188"/>
    <w:multiLevelType w:val="hybridMultilevel"/>
    <w:tmpl w:val="F8683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C85A11"/>
    <w:multiLevelType w:val="hybridMultilevel"/>
    <w:tmpl w:val="F0B28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248D6"/>
    <w:multiLevelType w:val="hybridMultilevel"/>
    <w:tmpl w:val="CEA4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821069">
    <w:abstractNumId w:val="3"/>
  </w:num>
  <w:num w:numId="2" w16cid:durableId="1319846126">
    <w:abstractNumId w:val="1"/>
  </w:num>
  <w:num w:numId="3" w16cid:durableId="665212430">
    <w:abstractNumId w:val="6"/>
  </w:num>
  <w:num w:numId="4" w16cid:durableId="2112511017">
    <w:abstractNumId w:val="8"/>
  </w:num>
  <w:num w:numId="5" w16cid:durableId="586232989">
    <w:abstractNumId w:val="5"/>
  </w:num>
  <w:num w:numId="6" w16cid:durableId="2139839934">
    <w:abstractNumId w:val="9"/>
  </w:num>
  <w:num w:numId="7" w16cid:durableId="203177596">
    <w:abstractNumId w:val="7"/>
  </w:num>
  <w:num w:numId="8" w16cid:durableId="697313566">
    <w:abstractNumId w:val="0"/>
  </w:num>
  <w:num w:numId="9" w16cid:durableId="1086194116">
    <w:abstractNumId w:val="4"/>
  </w:num>
  <w:num w:numId="10" w16cid:durableId="421030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5BA"/>
    <w:rsid w:val="000044A6"/>
    <w:rsid w:val="000312CC"/>
    <w:rsid w:val="000A302E"/>
    <w:rsid w:val="000A7D39"/>
    <w:rsid w:val="000B21C8"/>
    <w:rsid w:val="000D55A8"/>
    <w:rsid w:val="000D6246"/>
    <w:rsid w:val="000F7354"/>
    <w:rsid w:val="00125A9D"/>
    <w:rsid w:val="0013715D"/>
    <w:rsid w:val="00160AFC"/>
    <w:rsid w:val="002006B0"/>
    <w:rsid w:val="00204FF3"/>
    <w:rsid w:val="00233BF6"/>
    <w:rsid w:val="0024476F"/>
    <w:rsid w:val="002544D9"/>
    <w:rsid w:val="0026019E"/>
    <w:rsid w:val="002623F2"/>
    <w:rsid w:val="00263635"/>
    <w:rsid w:val="002A6024"/>
    <w:rsid w:val="00315DFD"/>
    <w:rsid w:val="003935E3"/>
    <w:rsid w:val="003C4EBC"/>
    <w:rsid w:val="003E0E06"/>
    <w:rsid w:val="00444D24"/>
    <w:rsid w:val="004C5692"/>
    <w:rsid w:val="004F1E24"/>
    <w:rsid w:val="0050311F"/>
    <w:rsid w:val="00506FE4"/>
    <w:rsid w:val="00507028"/>
    <w:rsid w:val="00510BE6"/>
    <w:rsid w:val="00564613"/>
    <w:rsid w:val="00581F16"/>
    <w:rsid w:val="00591955"/>
    <w:rsid w:val="005E5708"/>
    <w:rsid w:val="00601957"/>
    <w:rsid w:val="00696E46"/>
    <w:rsid w:val="006B014F"/>
    <w:rsid w:val="006C6E6C"/>
    <w:rsid w:val="006E6E27"/>
    <w:rsid w:val="006F2D40"/>
    <w:rsid w:val="006F5CFB"/>
    <w:rsid w:val="007709D7"/>
    <w:rsid w:val="00790121"/>
    <w:rsid w:val="007C31E0"/>
    <w:rsid w:val="007F47BE"/>
    <w:rsid w:val="0080087C"/>
    <w:rsid w:val="00830707"/>
    <w:rsid w:val="0085389B"/>
    <w:rsid w:val="008A55BA"/>
    <w:rsid w:val="008D4E06"/>
    <w:rsid w:val="009442D4"/>
    <w:rsid w:val="009620F8"/>
    <w:rsid w:val="009D1070"/>
    <w:rsid w:val="00A17075"/>
    <w:rsid w:val="00A35A1D"/>
    <w:rsid w:val="00A70A5C"/>
    <w:rsid w:val="00B1733F"/>
    <w:rsid w:val="00B27F05"/>
    <w:rsid w:val="00B454D5"/>
    <w:rsid w:val="00C2187F"/>
    <w:rsid w:val="00C35007"/>
    <w:rsid w:val="00C921BE"/>
    <w:rsid w:val="00CE4BFE"/>
    <w:rsid w:val="00CF6D80"/>
    <w:rsid w:val="00D04A35"/>
    <w:rsid w:val="00D24393"/>
    <w:rsid w:val="00D43009"/>
    <w:rsid w:val="00DB4750"/>
    <w:rsid w:val="00DC5FEF"/>
    <w:rsid w:val="00DE36FA"/>
    <w:rsid w:val="00E10B36"/>
    <w:rsid w:val="00F566E1"/>
    <w:rsid w:val="00F75DB9"/>
    <w:rsid w:val="00FD5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1A2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55BA"/>
    <w:pPr>
      <w:spacing w:before="100" w:beforeAutospacing="1" w:after="100" w:afterAutospacing="1"/>
    </w:pPr>
    <w:rPr>
      <w:rFonts w:ascii="Times New Roman" w:hAnsi="Times New Roman" w:cs="Times New Roman"/>
    </w:rPr>
  </w:style>
  <w:style w:type="table" w:styleId="TableGrid">
    <w:name w:val="Table Grid"/>
    <w:basedOn w:val="TableNormal"/>
    <w:uiPriority w:val="39"/>
    <w:rsid w:val="007901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3009"/>
    <w:pPr>
      <w:ind w:left="720"/>
      <w:contextualSpacing/>
    </w:pPr>
  </w:style>
  <w:style w:type="character" w:styleId="Hyperlink">
    <w:name w:val="Hyperlink"/>
    <w:basedOn w:val="DefaultParagraphFont"/>
    <w:uiPriority w:val="99"/>
    <w:unhideWhenUsed/>
    <w:rsid w:val="00B1733F"/>
    <w:rPr>
      <w:color w:val="0563C1" w:themeColor="hyperlink"/>
      <w:u w:val="single"/>
    </w:rPr>
  </w:style>
  <w:style w:type="character" w:styleId="UnresolvedMention">
    <w:name w:val="Unresolved Mention"/>
    <w:basedOn w:val="DefaultParagraphFont"/>
    <w:uiPriority w:val="99"/>
    <w:semiHidden/>
    <w:unhideWhenUsed/>
    <w:rsid w:val="00B1733F"/>
    <w:rPr>
      <w:color w:val="605E5C"/>
      <w:shd w:val="clear" w:color="auto" w:fill="E1DFDD"/>
    </w:rPr>
  </w:style>
  <w:style w:type="character" w:styleId="FollowedHyperlink">
    <w:name w:val="FollowedHyperlink"/>
    <w:basedOn w:val="DefaultParagraphFont"/>
    <w:uiPriority w:val="99"/>
    <w:semiHidden/>
    <w:unhideWhenUsed/>
    <w:rsid w:val="003935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748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ml/datasets/Adult" TargetMode="External"/><Relationship Id="rId5" Type="http://schemas.openxmlformats.org/officeDocument/2006/relationships/hyperlink" Target="https://archive.ics.uci.edu/ml/datasets/Bank+Marke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Jacob Turner</cp:lastModifiedBy>
  <cp:revision>4</cp:revision>
  <dcterms:created xsi:type="dcterms:W3CDTF">2025-03-25T04:03:00Z</dcterms:created>
  <dcterms:modified xsi:type="dcterms:W3CDTF">2025-11-14T23:40:00Z</dcterms:modified>
</cp:coreProperties>
</file>