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7F49" w14:textId="6F293474" w:rsidR="00823737" w:rsidRDefault="00630C06" w:rsidP="00B424CD">
      <w:pPr>
        <w:jc w:val="center"/>
        <w:rPr>
          <w:sz w:val="44"/>
        </w:rPr>
      </w:pPr>
      <w:r>
        <w:rPr>
          <w:sz w:val="44"/>
        </w:rPr>
        <w:t>Homework Q/A</w:t>
      </w:r>
    </w:p>
    <w:p w14:paraId="3C040172" w14:textId="328D5E2E" w:rsidR="009A237A" w:rsidRDefault="00837BAF" w:rsidP="008727BA">
      <w:pPr>
        <w:pStyle w:val="ListParagraph"/>
        <w:numPr>
          <w:ilvl w:val="0"/>
          <w:numId w:val="2"/>
        </w:numPr>
        <w:ind w:right="-270"/>
      </w:pPr>
      <w:r>
        <w:t>What is the difference between a randomized experiment and a random sample?</w:t>
      </w:r>
      <w:r w:rsidR="00B476BA">
        <w:t xml:space="preserve">  Under what type of study</w:t>
      </w:r>
      <w:r w:rsidR="002C72E6">
        <w:t>/sample can a causal inference be made?</w:t>
      </w:r>
      <w:r w:rsidR="00B54E17">
        <w:t xml:space="preserve"> </w:t>
      </w:r>
    </w:p>
    <w:p w14:paraId="4C778CE9" w14:textId="061C5BA6" w:rsidR="00A757A7" w:rsidRPr="00E93DED" w:rsidRDefault="00A757A7" w:rsidP="00A757A7">
      <w:pPr>
        <w:pStyle w:val="ListParagraph"/>
        <w:numPr>
          <w:ilvl w:val="1"/>
          <w:numId w:val="2"/>
        </w:numPr>
        <w:ind w:right="-270"/>
        <w:rPr>
          <w:color w:val="FF0000"/>
        </w:rPr>
      </w:pPr>
      <w:r w:rsidRPr="00E93DED">
        <w:rPr>
          <w:color w:val="FF0000"/>
        </w:rPr>
        <w:t>Random Samples are an attempt recreate and represent a population on a smaller scale</w:t>
      </w:r>
      <w:r w:rsidR="00637AD6">
        <w:rPr>
          <w:color w:val="FF0000"/>
        </w:rPr>
        <w:t xml:space="preserve"> for a study or an experiment</w:t>
      </w:r>
      <w:r w:rsidRPr="00E93DED">
        <w:rPr>
          <w:color w:val="FF0000"/>
        </w:rPr>
        <w:t xml:space="preserve">. The “sample” from the Random Sample gives the opportunity for every individual of the population an equal chance to </w:t>
      </w:r>
      <w:r w:rsidR="00B6042B" w:rsidRPr="00E93DED">
        <w:rPr>
          <w:color w:val="FF0000"/>
        </w:rPr>
        <w:t xml:space="preserve">be in the sample. A randomized experiment is the process </w:t>
      </w:r>
      <w:r w:rsidR="00637AD6">
        <w:rPr>
          <w:color w:val="FF0000"/>
        </w:rPr>
        <w:t>of organizing the subjects of an experiment by c</w:t>
      </w:r>
      <w:r w:rsidR="00B6042B" w:rsidRPr="00E93DED">
        <w:rPr>
          <w:color w:val="FF0000"/>
        </w:rPr>
        <w:t xml:space="preserve">reating control and independent groups </w:t>
      </w:r>
      <w:r w:rsidR="00637AD6" w:rsidRPr="00E93DED">
        <w:rPr>
          <w:color w:val="FF0000"/>
        </w:rPr>
        <w:t>to</w:t>
      </w:r>
      <w:r w:rsidR="00B6042B" w:rsidRPr="00E93DED">
        <w:rPr>
          <w:color w:val="FF0000"/>
        </w:rPr>
        <w:t xml:space="preserve"> determine a causal relationship.  In the experiment, each participant would have an equal chance of being placed in any group thus reducing any confounding variable. You can only make a causal inference </w:t>
      </w:r>
      <w:r w:rsidR="00E93DED" w:rsidRPr="00E93DED">
        <w:rPr>
          <w:color w:val="FF0000"/>
        </w:rPr>
        <w:t>through randomized experiments because it limits other variables and tries to directly correlate relationship with variables while minimizing outside influences.</w:t>
      </w:r>
      <w:r w:rsidR="00637AD6">
        <w:rPr>
          <w:color w:val="FF0000"/>
        </w:rPr>
        <w:t xml:space="preserve"> </w:t>
      </w:r>
    </w:p>
    <w:p w14:paraId="5B0084B7" w14:textId="046CE8BF" w:rsidR="009C19D5" w:rsidRDefault="00D42E0B" w:rsidP="008727BA">
      <w:pPr>
        <w:pStyle w:val="ListParagraph"/>
        <w:numPr>
          <w:ilvl w:val="0"/>
          <w:numId w:val="2"/>
        </w:numPr>
        <w:ind w:right="-270"/>
      </w:pPr>
      <w:r>
        <w:t xml:space="preserve">In 1936, the </w:t>
      </w:r>
      <w:r w:rsidRPr="00D42E0B">
        <w:rPr>
          <w:i/>
        </w:rPr>
        <w:t>Literary Digest</w:t>
      </w:r>
      <w:r>
        <w:rPr>
          <w:i/>
        </w:rPr>
        <w:t xml:space="preserve"> </w:t>
      </w:r>
      <w:r>
        <w:t xml:space="preserve">polled 1 out of every 4 Americans and concluded that </w:t>
      </w:r>
      <w:r w:rsidR="00E872D7">
        <w:t xml:space="preserve">Alfred Landon would win the presidential election in a landon-slide.  Of course, history turned out dramatically different (see </w:t>
      </w:r>
      <w:hyperlink r:id="rId7" w:history="1">
        <w:r w:rsidR="00E872D7" w:rsidRPr="00EF0413">
          <w:rPr>
            <w:rStyle w:val="Hyperlink"/>
          </w:rPr>
          <w:t>http://historymatters.gmu.edu/d/5168/</w:t>
        </w:r>
      </w:hyperlink>
      <w:r w:rsidR="00E872D7">
        <w:t xml:space="preserve"> for further details).  The magazine combined three sampling sources: subscribers to its magazine, phone number records, and automobile registration records.  Comment on the desired population of interest </w:t>
      </w:r>
      <w:r w:rsidR="0095454B">
        <w:t xml:space="preserve">of </w:t>
      </w:r>
      <w:r w:rsidR="00E872D7">
        <w:t>the survey</w:t>
      </w:r>
      <w:r w:rsidR="005F430C">
        <w:t xml:space="preserve"> and</w:t>
      </w:r>
      <w:r w:rsidR="00E872D7">
        <w:t xml:space="preserve"> what population the magazine actually drew from.     </w:t>
      </w:r>
    </w:p>
    <w:p w14:paraId="0DF902B3" w14:textId="337A8EF3" w:rsidR="00E93DED" w:rsidRPr="00664DB9" w:rsidRDefault="00E755E8" w:rsidP="00E93DED">
      <w:pPr>
        <w:pStyle w:val="ListParagraph"/>
        <w:numPr>
          <w:ilvl w:val="1"/>
          <w:numId w:val="2"/>
        </w:numPr>
        <w:ind w:right="-270"/>
        <w:rPr>
          <w:color w:val="FF0000"/>
        </w:rPr>
      </w:pPr>
      <w:r w:rsidRPr="00664DB9">
        <w:rPr>
          <w:color w:val="FF0000"/>
        </w:rPr>
        <w:t xml:space="preserve">The digest wanted to sample a proper representation of the nation with its survey. They had thought that since they had a nationwide reach AND a could sample roughly a quarter of the nation's population, they would be able to accurately depict what the election’s result would be. </w:t>
      </w:r>
      <w:r w:rsidR="009B5099" w:rsidRPr="00664DB9">
        <w:rPr>
          <w:color w:val="FF0000"/>
        </w:rPr>
        <w:t xml:space="preserve">Unfortunately for the digest, they didn’t account for the their subscriber’s bias. They had drew their survey sample from their subscribers, phone number records and automobile register records. All three of them were likely to be considered to be varying levels of luxuries, which wouldn’t accurately reflect </w:t>
      </w:r>
      <w:r w:rsidR="00664DB9" w:rsidRPr="00664DB9">
        <w:rPr>
          <w:color w:val="FF0000"/>
        </w:rPr>
        <w:t xml:space="preserve">a portion of the population that willingly choose not or unable to obtain luxuries. </w:t>
      </w:r>
    </w:p>
    <w:p w14:paraId="58BE3BA3" w14:textId="3BB97AB3" w:rsidR="00E97817" w:rsidRPr="009A237A" w:rsidRDefault="008E5B15" w:rsidP="008727BA">
      <w:pPr>
        <w:pStyle w:val="ListParagraph"/>
        <w:numPr>
          <w:ilvl w:val="0"/>
          <w:numId w:val="2"/>
        </w:numPr>
        <w:ind w:right="-270"/>
        <w:rPr>
          <w:b/>
          <w:bCs/>
        </w:rPr>
      </w:pPr>
      <w:r>
        <w:t xml:space="preserve">Suppose </w:t>
      </w:r>
      <w:r w:rsidR="00E97817">
        <w:t>we have developed a new fertilizer that is supposed to help corn yields.  This fertilizer is so potent that a small vial of it sprayed over an entire field is a sufficient dose.  We find that the new fertilizer results in an average yield of 60 more bushels over the old fertilizer with a p-value of 0.0001.  Write up a scope of inference under the following study designs</w:t>
      </w:r>
      <w:r w:rsidR="009A3CF0">
        <w:t xml:space="preserve"> that generated this data</w:t>
      </w:r>
      <w:r w:rsidR="001A7850">
        <w:t>.</w:t>
      </w:r>
    </w:p>
    <w:p w14:paraId="763DBDDB" w14:textId="49131236" w:rsidR="00E97817" w:rsidRPr="00664DB9" w:rsidRDefault="00E97817" w:rsidP="008727BA">
      <w:pPr>
        <w:pStyle w:val="ListParagraph"/>
        <w:numPr>
          <w:ilvl w:val="1"/>
          <w:numId w:val="2"/>
        </w:numPr>
        <w:ind w:right="-270"/>
        <w:rPr>
          <w:b/>
          <w:bCs/>
        </w:rPr>
      </w:pPr>
      <w:r>
        <w:t>We offer the new fertilizer at a discount to customers who have purchased the old fertilizer</w:t>
      </w:r>
      <w:r w:rsidR="001A7850">
        <w:t xml:space="preserve"> along with a survey for them to fill out</w:t>
      </w:r>
      <w:r w:rsidR="009A7336">
        <w:t>.  Some farmers send in the</w:t>
      </w:r>
      <w:r>
        <w:t xml:space="preserve"> survey after the growing season</w:t>
      </w:r>
      <w:r w:rsidR="009A3CF0">
        <w:t>,</w:t>
      </w:r>
      <w:r>
        <w:t xml:space="preserve"> reporting their crop yield. </w:t>
      </w:r>
      <w:r w:rsidR="001A7850">
        <w:t>From our records, we know which of these farmers used the new fertilizer and which used the old one.</w:t>
      </w:r>
    </w:p>
    <w:p w14:paraId="4ED4DA0B" w14:textId="66B586EE" w:rsidR="00664DB9" w:rsidRPr="000E015F" w:rsidRDefault="00CA7DF9" w:rsidP="00664DB9">
      <w:pPr>
        <w:pStyle w:val="ListParagraph"/>
        <w:numPr>
          <w:ilvl w:val="2"/>
          <w:numId w:val="2"/>
        </w:numPr>
        <w:ind w:right="-270"/>
        <w:rPr>
          <w:b/>
          <w:bCs/>
          <w:color w:val="FF0000"/>
        </w:rPr>
      </w:pPr>
      <w:r w:rsidRPr="000E015F">
        <w:rPr>
          <w:b/>
          <w:bCs/>
          <w:color w:val="FF0000"/>
        </w:rPr>
        <w:t xml:space="preserve">The observational study relies on the results from farmers who had filled the survey out AND used the new fertilizer. The lack of random assignment of the subjects of the study does little to mitigate any selection bias. </w:t>
      </w:r>
      <w:r w:rsidR="00582690" w:rsidRPr="000E015F">
        <w:rPr>
          <w:b/>
          <w:bCs/>
          <w:color w:val="FF0000"/>
        </w:rPr>
        <w:t xml:space="preserve">Although the production yield between farmers may indicate who had used the fertilizer and </w:t>
      </w:r>
      <w:r w:rsidR="00582690" w:rsidRPr="000E015F">
        <w:rPr>
          <w:b/>
          <w:bCs/>
          <w:color w:val="FF0000"/>
        </w:rPr>
        <w:lastRenderedPageBreak/>
        <w:t xml:space="preserve">who didn’t, the lack of random sampling and random assignment </w:t>
      </w:r>
      <w:r w:rsidR="000E015F" w:rsidRPr="000E015F">
        <w:rPr>
          <w:b/>
          <w:bCs/>
          <w:color w:val="FF0000"/>
        </w:rPr>
        <w:t>categorizes this as a observational study and unable to infer a causal relationship.</w:t>
      </w:r>
    </w:p>
    <w:p w14:paraId="0503DB35" w14:textId="7BAE8C76" w:rsidR="009A3CF0" w:rsidRPr="000E015F" w:rsidRDefault="00E97817" w:rsidP="008727BA">
      <w:pPr>
        <w:pStyle w:val="ListParagraph"/>
        <w:numPr>
          <w:ilvl w:val="1"/>
          <w:numId w:val="2"/>
        </w:numPr>
        <w:ind w:right="-270"/>
        <w:rPr>
          <w:b/>
          <w:bCs/>
        </w:rPr>
      </w:pPr>
      <w:r>
        <w:t>When</w:t>
      </w:r>
      <w:r w:rsidR="009A3CF0">
        <w:t xml:space="preserve"> a customer makes an order, we randomly send them either the old or new fertilizer.  At the end of the season, some of the farmers send us a report of their yield.</w:t>
      </w:r>
      <w:r w:rsidR="009A7336">
        <w:t xml:space="preserve">  Again, from our records, we know which of these farmers used the new fertilizer and which used the old.  </w:t>
      </w:r>
    </w:p>
    <w:p w14:paraId="619A1145" w14:textId="22C2A54C" w:rsidR="000E015F" w:rsidRPr="00253473" w:rsidRDefault="000E015F" w:rsidP="000E015F">
      <w:pPr>
        <w:pStyle w:val="ListParagraph"/>
        <w:numPr>
          <w:ilvl w:val="2"/>
          <w:numId w:val="2"/>
        </w:numPr>
        <w:ind w:right="-270"/>
        <w:rPr>
          <w:b/>
          <w:bCs/>
          <w:color w:val="FF0000"/>
        </w:rPr>
      </w:pPr>
      <w:r w:rsidRPr="00253473">
        <w:rPr>
          <w:b/>
          <w:bCs/>
          <w:color w:val="FF0000"/>
        </w:rPr>
        <w:t xml:space="preserve">The new and old fertilizers were sent to farmers at random, whenever they made an order for more fertilizers. </w:t>
      </w:r>
      <w:r w:rsidR="00253473" w:rsidRPr="00253473">
        <w:rPr>
          <w:b/>
          <w:bCs/>
          <w:color w:val="FF0000"/>
        </w:rPr>
        <w:t>Given that each farmer in the population had an equal chance to participate and each farmer had been randomly assigned a new or old fertilizer, it would be fair to generalize this experiment to the larger population. Since this is a randomized experiment, it can be used to make an causal inference.</w:t>
      </w:r>
    </w:p>
    <w:p w14:paraId="2F73C8B9" w14:textId="10D846AB" w:rsidR="009A3CF0" w:rsidRPr="00253473" w:rsidRDefault="009A3CF0" w:rsidP="008727BA">
      <w:pPr>
        <w:pStyle w:val="ListParagraph"/>
        <w:numPr>
          <w:ilvl w:val="1"/>
          <w:numId w:val="2"/>
        </w:numPr>
        <w:ind w:right="-270"/>
        <w:rPr>
          <w:b/>
          <w:bCs/>
        </w:rPr>
      </w:pPr>
      <w:r>
        <w:t>When a customer makes an order, we randomly send them either the old or new fertilizer.  At the end of the season, we sub-select from the fertilizer orders and send a team out to count those farmers</w:t>
      </w:r>
      <w:r w:rsidR="00434D40">
        <w:t>’</w:t>
      </w:r>
      <w:r>
        <w:t xml:space="preserve"> crop yields.</w:t>
      </w:r>
    </w:p>
    <w:p w14:paraId="13CB99CF" w14:textId="570480BF" w:rsidR="00253473" w:rsidRPr="009A5FF8" w:rsidRDefault="00EA34A8" w:rsidP="00253473">
      <w:pPr>
        <w:pStyle w:val="ListParagraph"/>
        <w:numPr>
          <w:ilvl w:val="2"/>
          <w:numId w:val="2"/>
        </w:numPr>
        <w:ind w:right="-270"/>
        <w:rPr>
          <w:b/>
          <w:bCs/>
          <w:color w:val="FF0000"/>
        </w:rPr>
      </w:pPr>
      <w:r w:rsidRPr="009A5FF8">
        <w:rPr>
          <w:color w:val="FF0000"/>
        </w:rPr>
        <w:t xml:space="preserve">Just like the previous experiment, we were able to randomly sample the population and randomly assign them to an old or new fertilizer group. There may be a slight selection bias, when we decide who we collect the yields from, unless we are careful to randomly choose again. The proper random sampling and random assignment </w:t>
      </w:r>
      <w:r w:rsidR="009A5FF8" w:rsidRPr="009A5FF8">
        <w:rPr>
          <w:color w:val="FF0000"/>
        </w:rPr>
        <w:t xml:space="preserve">allows us to use this experiment as a generalization of the population and make a causal inference. </w:t>
      </w:r>
      <w:r w:rsidRPr="009A5FF8">
        <w:rPr>
          <w:color w:val="FF0000"/>
        </w:rPr>
        <w:t xml:space="preserve"> </w:t>
      </w:r>
    </w:p>
    <w:p w14:paraId="7B864D20" w14:textId="1046E42A" w:rsidR="00CA7B47" w:rsidRPr="009A5FF8" w:rsidRDefault="009A3CF0" w:rsidP="008727BA">
      <w:pPr>
        <w:pStyle w:val="ListParagraph"/>
        <w:numPr>
          <w:ilvl w:val="1"/>
          <w:numId w:val="2"/>
        </w:numPr>
        <w:ind w:right="-270"/>
        <w:rPr>
          <w:b/>
          <w:bCs/>
        </w:rPr>
      </w:pPr>
      <w:r>
        <w:t>We offer the new fertilizer at a discount to customers who have purchased the old fertilizer. At the end of the season, we sub-select from the fertilizer orders and send a team out to count those farmers</w:t>
      </w:r>
      <w:r w:rsidR="00FB40DD">
        <w:t>’</w:t>
      </w:r>
      <w:r>
        <w:t xml:space="preserve"> crop yields.</w:t>
      </w:r>
      <w:r w:rsidR="0095454B">
        <w:t xml:space="preserve"> From our records, we know which of these farmers used the new fertilizer and which used the old one.</w:t>
      </w:r>
    </w:p>
    <w:p w14:paraId="47B485C4" w14:textId="18C0DC72" w:rsidR="009A5FF8" w:rsidRPr="009A237A" w:rsidRDefault="009A5FF8" w:rsidP="009A5FF8">
      <w:pPr>
        <w:pStyle w:val="ListParagraph"/>
        <w:numPr>
          <w:ilvl w:val="2"/>
          <w:numId w:val="2"/>
        </w:numPr>
        <w:ind w:right="-270"/>
        <w:rPr>
          <w:b/>
          <w:bCs/>
        </w:rPr>
      </w:pPr>
      <w:r>
        <w:rPr>
          <w:b/>
          <w:bCs/>
        </w:rPr>
        <w:t>In this study, there is a bias with who received the new fertilizer and the old fertilizer. The self-selection  bias is shown when a farmer has to CHOOSE to buy the new fertilizer at a discounted price and whether or not the farmers use them on this current yield is also up to them. This study doesn’t mitigate any confounding variables</w:t>
      </w:r>
      <w:r w:rsidR="00850253">
        <w:rPr>
          <w:b/>
          <w:bCs/>
        </w:rPr>
        <w:t xml:space="preserve"> or controls. Even the choice on whether or not a farmer uses which fertilizer Is left up to a self-selection, even furthering that bias. </w:t>
      </w:r>
      <w:r>
        <w:rPr>
          <w:b/>
          <w:bCs/>
        </w:rPr>
        <w:t xml:space="preserve">. </w:t>
      </w:r>
    </w:p>
    <w:p w14:paraId="15C233D1" w14:textId="77777777" w:rsidR="00FB40DD" w:rsidRDefault="00FB40DD" w:rsidP="00FB40DD">
      <w:pPr>
        <w:pStyle w:val="ListParagraph"/>
        <w:numPr>
          <w:ilvl w:val="0"/>
          <w:numId w:val="2"/>
        </w:numPr>
        <w:ind w:right="-270"/>
      </w:pPr>
      <w:r>
        <w:t xml:space="preserve">A Business Stats class here at SMU was polled, and students were asked how much money (cash) they had in their pockets at that very moment.  The idea was to see if there was evidence that those in charge of the vending machines should include the expensive bill / coin acceptor or if the machines should just have the credit card reader. Also, a professor from Seattle University polled her class last year with the same question.  Below are the results of the polls.  </w:t>
      </w:r>
    </w:p>
    <w:p w14:paraId="564A9637" w14:textId="77777777" w:rsidR="00FB40DD" w:rsidRPr="00030979" w:rsidRDefault="00FB40DD" w:rsidP="00FB40DD">
      <w:pPr>
        <w:pStyle w:val="ListParagraph"/>
        <w:ind w:right="-270"/>
        <w:rPr>
          <w:b/>
          <w:bCs/>
        </w:rPr>
      </w:pPr>
      <w:r>
        <w:rPr>
          <w:b/>
          <w:bCs/>
        </w:rPr>
        <w:t>SMU</w:t>
      </w:r>
    </w:p>
    <w:p w14:paraId="0671AC27" w14:textId="1C1855BC" w:rsidR="00FB40DD" w:rsidRDefault="00FB40DD" w:rsidP="00FB40DD">
      <w:pPr>
        <w:pStyle w:val="ListParagraph"/>
        <w:ind w:right="-270"/>
      </w:pPr>
      <w:r>
        <w:t>34, 200, 23, 50, 60, 50, 0, 0, 30, 89, 0, 300, 400, 20, 10, 0</w:t>
      </w:r>
    </w:p>
    <w:p w14:paraId="51E6046C" w14:textId="77777777" w:rsidR="00FB40DD" w:rsidRDefault="00FB40DD" w:rsidP="00FB40DD">
      <w:pPr>
        <w:pStyle w:val="ListParagraph"/>
        <w:ind w:right="-270"/>
        <w:rPr>
          <w:b/>
          <w:bCs/>
        </w:rPr>
      </w:pPr>
      <w:r>
        <w:rPr>
          <w:b/>
          <w:bCs/>
        </w:rPr>
        <w:t>Seattle U</w:t>
      </w:r>
    </w:p>
    <w:p w14:paraId="00447C2E" w14:textId="77777777" w:rsidR="00FB40DD" w:rsidRDefault="00FB40DD" w:rsidP="00FB40DD">
      <w:pPr>
        <w:pStyle w:val="ListParagraph"/>
        <w:ind w:right="-270"/>
        <w:rPr>
          <w:bCs/>
        </w:rPr>
      </w:pPr>
      <w:r w:rsidRPr="00E47342">
        <w:rPr>
          <w:bCs/>
        </w:rPr>
        <w:t>20, 10, 5, 0, 30, 50, 0, 100, 110, 0, 40, 10, 3, 0</w:t>
      </w:r>
    </w:p>
    <w:p w14:paraId="5E5C9520" w14:textId="77777777" w:rsidR="00FB40DD" w:rsidRPr="00E47342" w:rsidRDefault="00FB40DD" w:rsidP="00FB40DD">
      <w:pPr>
        <w:pStyle w:val="ListParagraph"/>
        <w:ind w:right="-270"/>
        <w:rPr>
          <w:bCs/>
        </w:rPr>
      </w:pPr>
    </w:p>
    <w:p w14:paraId="385B465F" w14:textId="20D1D11C" w:rsidR="009C19D5" w:rsidRDefault="00FB40DD" w:rsidP="00FB40DD">
      <w:pPr>
        <w:pStyle w:val="ListParagraph"/>
        <w:numPr>
          <w:ilvl w:val="4"/>
          <w:numId w:val="2"/>
        </w:numPr>
        <w:ind w:left="1440" w:right="-270"/>
      </w:pPr>
      <w:r w:rsidRPr="00823737">
        <w:lastRenderedPageBreak/>
        <w:t xml:space="preserve">Use SAS to make a histogram </w:t>
      </w:r>
      <w:r>
        <w:t xml:space="preserve">of the amount of money in a student’s pocket from each school.  Does it appear there is any difference in </w:t>
      </w:r>
      <w:r w:rsidRPr="009A7336">
        <w:rPr>
          <w:b/>
          <w:i/>
          <w:u w:val="single"/>
        </w:rPr>
        <w:t>population</w:t>
      </w:r>
      <w:r>
        <w:t xml:space="preserve"> means? What evidence do you have?  Discuss your thoughts.</w:t>
      </w:r>
      <w:r w:rsidR="008727BA">
        <w:t xml:space="preserve">  </w:t>
      </w:r>
      <w:r w:rsidR="009A7336">
        <w:t xml:space="preserve"> </w:t>
      </w:r>
    </w:p>
    <w:p w14:paraId="75A3A330" w14:textId="2E4B6956" w:rsidR="00663D59" w:rsidRPr="00832808" w:rsidRDefault="00663D59" w:rsidP="00663D59">
      <w:pPr>
        <w:pStyle w:val="ListParagraph"/>
        <w:numPr>
          <w:ilvl w:val="2"/>
          <w:numId w:val="2"/>
        </w:numPr>
        <w:ind w:right="-270"/>
        <w:rPr>
          <w:color w:val="FF0000"/>
        </w:rPr>
      </w:pPr>
      <w:r w:rsidRPr="00832808">
        <w:rPr>
          <w:color w:val="FF0000"/>
        </w:rPr>
        <w:t>SMU sample Mean: 79.125</w:t>
      </w:r>
    </w:p>
    <w:p w14:paraId="21631A9D" w14:textId="2C4E4010" w:rsidR="00663D59" w:rsidRPr="00832808" w:rsidRDefault="00663D59" w:rsidP="00663D59">
      <w:pPr>
        <w:pStyle w:val="ListParagraph"/>
        <w:numPr>
          <w:ilvl w:val="2"/>
          <w:numId w:val="2"/>
        </w:numPr>
        <w:ind w:right="-270"/>
        <w:rPr>
          <w:color w:val="FF0000"/>
        </w:rPr>
      </w:pPr>
      <w:r w:rsidRPr="00832808">
        <w:rPr>
          <w:color w:val="FF0000"/>
        </w:rPr>
        <w:t>Seattle Sample Mean: 27</w:t>
      </w:r>
    </w:p>
    <w:p w14:paraId="0204B7FB" w14:textId="1367109E" w:rsidR="00663D59" w:rsidRPr="00832808" w:rsidRDefault="003E2CC2" w:rsidP="00663D59">
      <w:pPr>
        <w:pStyle w:val="ListParagraph"/>
        <w:numPr>
          <w:ilvl w:val="2"/>
          <w:numId w:val="2"/>
        </w:numPr>
        <w:ind w:right="-270"/>
        <w:rPr>
          <w:color w:val="FF0000"/>
        </w:rPr>
      </w:pPr>
      <w:r w:rsidRPr="00832808">
        <w:rPr>
          <w:color w:val="FF0000"/>
        </w:rPr>
        <w:t>SMU has a higher sample mean, likely due to the three outliers on the higher end of on-hand cash. Creating a HUGE variance and large Standard Deviation</w:t>
      </w:r>
    </w:p>
    <w:p w14:paraId="4B833B00" w14:textId="732903C8" w:rsidR="003E2CC2" w:rsidRPr="00832808" w:rsidRDefault="003E2CC2" w:rsidP="00663D59">
      <w:pPr>
        <w:pStyle w:val="ListParagraph"/>
        <w:numPr>
          <w:ilvl w:val="2"/>
          <w:numId w:val="2"/>
        </w:numPr>
        <w:ind w:right="-270"/>
        <w:rPr>
          <w:color w:val="FF0000"/>
        </w:rPr>
      </w:pPr>
      <w:r w:rsidRPr="00832808">
        <w:rPr>
          <w:color w:val="FF0000"/>
        </w:rPr>
        <w:t>Hypothesis Test</w:t>
      </w:r>
    </w:p>
    <w:p w14:paraId="473E539D" w14:textId="7B6F6BD9" w:rsidR="003E2CC2" w:rsidRPr="00832808" w:rsidRDefault="003E2CC2" w:rsidP="003E2CC2">
      <w:pPr>
        <w:pStyle w:val="ListParagraph"/>
        <w:numPr>
          <w:ilvl w:val="3"/>
          <w:numId w:val="2"/>
        </w:numPr>
        <w:ind w:right="-270"/>
        <w:rPr>
          <w:color w:val="FF0000"/>
        </w:rPr>
      </w:pPr>
      <w:r w:rsidRPr="00832808">
        <w:rPr>
          <w:color w:val="FF0000"/>
        </w:rPr>
        <w:t xml:space="preserve">H0 = Ha or H0 </w:t>
      </w:r>
      <w:r w:rsidRPr="00832808">
        <w:rPr>
          <w:rFonts w:cstheme="minorHAnsi"/>
          <w:color w:val="FF0000"/>
        </w:rPr>
        <w:t>≠</w:t>
      </w:r>
      <w:r w:rsidRPr="00832808">
        <w:rPr>
          <w:color w:val="FF0000"/>
        </w:rPr>
        <w:t xml:space="preserve"> Ha</w:t>
      </w:r>
    </w:p>
    <w:p w14:paraId="10DC0510" w14:textId="146C96BA" w:rsidR="003E7576" w:rsidRPr="00832808" w:rsidRDefault="003E7576" w:rsidP="00A9707F">
      <w:pPr>
        <w:pStyle w:val="ListParagraph"/>
        <w:numPr>
          <w:ilvl w:val="3"/>
          <w:numId w:val="2"/>
        </w:numPr>
        <w:ind w:right="-270"/>
        <w:rPr>
          <w:color w:val="FF0000"/>
        </w:rPr>
      </w:pPr>
      <w:r w:rsidRPr="00832808">
        <w:rPr>
          <w:color w:val="FF0000"/>
        </w:rPr>
        <w:t>Significance Value: .05 Crit T-Score: 2.086</w:t>
      </w:r>
    </w:p>
    <w:p w14:paraId="3F872F67" w14:textId="675DB455" w:rsidR="003E7576" w:rsidRPr="00832808" w:rsidRDefault="003E7576" w:rsidP="00A9707F">
      <w:pPr>
        <w:pStyle w:val="ListParagraph"/>
        <w:numPr>
          <w:ilvl w:val="3"/>
          <w:numId w:val="2"/>
        </w:numPr>
        <w:ind w:right="-270"/>
        <w:rPr>
          <w:color w:val="FF0000"/>
        </w:rPr>
      </w:pPr>
      <w:r w:rsidRPr="00832808">
        <w:rPr>
          <w:color w:val="FF0000"/>
        </w:rPr>
        <w:t>T Statistic: 1.58</w:t>
      </w:r>
    </w:p>
    <w:p w14:paraId="27D9CE4D" w14:textId="4EFFC68A" w:rsidR="003E7576" w:rsidRPr="00832808" w:rsidRDefault="003E7576" w:rsidP="003E2CC2">
      <w:pPr>
        <w:pStyle w:val="ListParagraph"/>
        <w:numPr>
          <w:ilvl w:val="3"/>
          <w:numId w:val="2"/>
        </w:numPr>
        <w:ind w:right="-270"/>
        <w:rPr>
          <w:color w:val="FF0000"/>
        </w:rPr>
      </w:pPr>
      <w:r w:rsidRPr="00832808">
        <w:rPr>
          <w:color w:val="FF0000"/>
        </w:rPr>
        <w:t>P Value: .1249</w:t>
      </w:r>
    </w:p>
    <w:p w14:paraId="0975A016" w14:textId="24A369EA" w:rsidR="003E7576" w:rsidRPr="00832808" w:rsidRDefault="003E7576" w:rsidP="003E2CC2">
      <w:pPr>
        <w:pStyle w:val="ListParagraph"/>
        <w:numPr>
          <w:ilvl w:val="3"/>
          <w:numId w:val="2"/>
        </w:numPr>
        <w:ind w:right="-270"/>
        <w:rPr>
          <w:color w:val="FF0000"/>
        </w:rPr>
      </w:pPr>
      <w:r w:rsidRPr="00832808">
        <w:rPr>
          <w:color w:val="FF0000"/>
        </w:rPr>
        <w:t>Fail to reject the Null Hypothesis</w:t>
      </w:r>
    </w:p>
    <w:p w14:paraId="20A5BC9B" w14:textId="0CDA131A" w:rsidR="003E7576" w:rsidRPr="00832808" w:rsidRDefault="0053509D" w:rsidP="003E2CC2">
      <w:pPr>
        <w:pStyle w:val="ListParagraph"/>
        <w:numPr>
          <w:ilvl w:val="3"/>
          <w:numId w:val="2"/>
        </w:numPr>
        <w:ind w:right="-270"/>
        <w:rPr>
          <w:color w:val="FF0000"/>
        </w:rPr>
      </w:pPr>
      <w:r w:rsidRPr="00832808">
        <w:rPr>
          <w:color w:val="FF0000"/>
        </w:rPr>
        <w:t>Given the results of the two poll</w:t>
      </w:r>
      <w:r w:rsidR="007968EB" w:rsidRPr="00832808">
        <w:rPr>
          <w:color w:val="FF0000"/>
        </w:rPr>
        <w:t>, we are 95% confident that the</w:t>
      </w:r>
      <w:r w:rsidR="00832808" w:rsidRPr="00832808">
        <w:rPr>
          <w:color w:val="FF0000"/>
        </w:rPr>
        <w:t xml:space="preserve"> difference in</w:t>
      </w:r>
      <w:r w:rsidR="007968EB" w:rsidRPr="00832808">
        <w:rPr>
          <w:color w:val="FF0000"/>
        </w:rPr>
        <w:t xml:space="preserve"> Population Mean</w:t>
      </w:r>
      <w:r w:rsidR="00832808" w:rsidRPr="00832808">
        <w:rPr>
          <w:color w:val="FF0000"/>
        </w:rPr>
        <w:t>s is between -15 and 119 I</w:t>
      </w:r>
      <w:r w:rsidR="007968EB" w:rsidRPr="00832808">
        <w:rPr>
          <w:color w:val="FF0000"/>
        </w:rPr>
        <w:t xml:space="preserve">f the same sample was ran </w:t>
      </w:r>
      <w:r w:rsidR="00832808" w:rsidRPr="00832808">
        <w:rPr>
          <w:color w:val="FF0000"/>
        </w:rPr>
        <w:t>99 more times, we would fall under the same conclusion 94 more times</w:t>
      </w:r>
      <w:r w:rsidRPr="00832808">
        <w:rPr>
          <w:color w:val="FF0000"/>
        </w:rPr>
        <w:t>. The evidence presented</w:t>
      </w:r>
      <w:r w:rsidR="00832808" w:rsidRPr="00832808">
        <w:rPr>
          <w:color w:val="FF0000"/>
        </w:rPr>
        <w:t xml:space="preserve"> in these polls</w:t>
      </w:r>
      <w:r w:rsidRPr="00832808">
        <w:rPr>
          <w:color w:val="FF0000"/>
        </w:rPr>
        <w:t xml:space="preserve"> was not strong enough to suggest that the difference between the means of the </w:t>
      </w:r>
      <w:proofErr w:type="spellStart"/>
      <w:r w:rsidRPr="00832808">
        <w:rPr>
          <w:color w:val="FF0000"/>
        </w:rPr>
        <w:t>Student’s</w:t>
      </w:r>
      <w:proofErr w:type="spellEnd"/>
      <w:r w:rsidRPr="00832808">
        <w:rPr>
          <w:color w:val="FF0000"/>
        </w:rPr>
        <w:t xml:space="preserve"> On-Hand Cash is not 0. </w:t>
      </w:r>
    </w:p>
    <w:p w14:paraId="56B32C41" w14:textId="07C5E8B4" w:rsidR="008727BA" w:rsidRDefault="008727BA" w:rsidP="008727BA">
      <w:pPr>
        <w:pStyle w:val="ListParagraph"/>
        <w:numPr>
          <w:ilvl w:val="4"/>
          <w:numId w:val="2"/>
        </w:numPr>
        <w:ind w:left="1440" w:right="-270"/>
      </w:pPr>
      <w:r>
        <w:t xml:space="preserve">Use </w:t>
      </w:r>
      <w:r w:rsidR="00AE228A">
        <w:t xml:space="preserve">the following R code to </w:t>
      </w:r>
      <w:r>
        <w:t>reproduce your histogram</w:t>
      </w:r>
      <w:r w:rsidR="00AE228A">
        <w:t>s. Simply cut and paste the histograms</w:t>
      </w:r>
      <w:r>
        <w:t xml:space="preserve"> into your HW. </w:t>
      </w:r>
    </w:p>
    <w:p w14:paraId="5447D4F4" w14:textId="2E27AA84" w:rsidR="00AE228A" w:rsidRPr="00AE228A" w:rsidRDefault="00AE228A" w:rsidP="00AE228A">
      <w:pPr>
        <w:pStyle w:val="ListParagraph"/>
        <w:ind w:left="1440" w:right="-270"/>
        <w:rPr>
          <w:b/>
          <w:i/>
        </w:rPr>
      </w:pPr>
      <w:r w:rsidRPr="00AE228A">
        <w:rPr>
          <w:b/>
          <w:i/>
        </w:rPr>
        <w:t>SMU = c(34, 200, 23, 50, 60, 50, 0, 0, 30, 89, 0, 300, 400, 20, 10, 0)</w:t>
      </w:r>
    </w:p>
    <w:p w14:paraId="62C16E8E" w14:textId="77777777" w:rsidR="00AE228A" w:rsidRPr="00AE228A" w:rsidRDefault="00AE228A" w:rsidP="00AE228A">
      <w:pPr>
        <w:pStyle w:val="ListParagraph"/>
        <w:ind w:left="1440" w:right="-270"/>
        <w:rPr>
          <w:b/>
          <w:i/>
        </w:rPr>
      </w:pPr>
      <w:r w:rsidRPr="00AE228A">
        <w:rPr>
          <w:b/>
          <w:i/>
        </w:rPr>
        <w:t>Seattle = c(20, 10, 5, 0, 30, 50, 0, 100, 110, 0, 40, 10, 3, 0)</w:t>
      </w:r>
    </w:p>
    <w:p w14:paraId="31BB163A" w14:textId="77777777" w:rsidR="00AE228A" w:rsidRPr="00AE228A" w:rsidRDefault="00AE228A" w:rsidP="00AE228A">
      <w:pPr>
        <w:pStyle w:val="ListParagraph"/>
        <w:ind w:left="1440" w:right="-270"/>
        <w:rPr>
          <w:b/>
          <w:i/>
        </w:rPr>
      </w:pPr>
      <w:r w:rsidRPr="00AE228A">
        <w:rPr>
          <w:b/>
          <w:i/>
        </w:rPr>
        <w:t>hist(SMU)</w:t>
      </w:r>
    </w:p>
    <w:p w14:paraId="4E7CE3B5" w14:textId="71508456" w:rsidR="00AE228A" w:rsidRDefault="00AE228A" w:rsidP="00AE228A">
      <w:pPr>
        <w:pStyle w:val="ListParagraph"/>
        <w:ind w:left="1440" w:right="-270"/>
        <w:rPr>
          <w:b/>
          <w:i/>
        </w:rPr>
      </w:pPr>
      <w:r w:rsidRPr="00AE228A">
        <w:rPr>
          <w:b/>
          <w:i/>
        </w:rPr>
        <w:t>hist(Seattle)</w:t>
      </w:r>
    </w:p>
    <w:p w14:paraId="7FE19A94" w14:textId="77777777" w:rsidR="00832808" w:rsidRDefault="00832808" w:rsidP="00AE228A">
      <w:pPr>
        <w:pStyle w:val="ListParagraph"/>
        <w:ind w:left="1440" w:right="-270"/>
        <w:rPr>
          <w:b/>
          <w:i/>
        </w:rPr>
      </w:pPr>
    </w:p>
    <w:p w14:paraId="094DC35E" w14:textId="2792825C" w:rsidR="00832808" w:rsidRDefault="00832808" w:rsidP="00AE228A">
      <w:pPr>
        <w:pStyle w:val="ListParagraph"/>
        <w:ind w:left="1440" w:right="-270"/>
        <w:rPr>
          <w:b/>
          <w:i/>
        </w:rPr>
      </w:pPr>
      <w:r w:rsidRPr="00832808">
        <w:rPr>
          <w:b/>
          <w:i/>
          <w:noProof/>
        </w:rPr>
        <w:drawing>
          <wp:inline distT="0" distB="0" distL="0" distR="0" wp14:anchorId="4412BEAD" wp14:editId="0CF5B30C">
            <wp:extent cx="3755543" cy="1658297"/>
            <wp:effectExtent l="0" t="0" r="0" b="0"/>
            <wp:docPr id="1938594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691" cy="1665427"/>
                    </a:xfrm>
                    <a:prstGeom prst="rect">
                      <a:avLst/>
                    </a:prstGeom>
                    <a:noFill/>
                    <a:ln>
                      <a:noFill/>
                    </a:ln>
                  </pic:spPr>
                </pic:pic>
              </a:graphicData>
            </a:graphic>
          </wp:inline>
        </w:drawing>
      </w:r>
    </w:p>
    <w:p w14:paraId="35EB4AF3" w14:textId="287202A1" w:rsidR="00832808" w:rsidRDefault="00832808" w:rsidP="00AE228A">
      <w:pPr>
        <w:pStyle w:val="ListParagraph"/>
        <w:ind w:left="1440" w:right="-270"/>
        <w:rPr>
          <w:b/>
          <w:i/>
        </w:rPr>
      </w:pPr>
      <w:r w:rsidRPr="00832808">
        <w:rPr>
          <w:b/>
          <w:i/>
          <w:noProof/>
        </w:rPr>
        <w:drawing>
          <wp:inline distT="0" distB="0" distL="0" distR="0" wp14:anchorId="5E7D944A" wp14:editId="75884210">
            <wp:extent cx="3467819" cy="1531250"/>
            <wp:effectExtent l="0" t="0" r="0" b="0"/>
            <wp:docPr id="1623659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8696" cy="1536053"/>
                    </a:xfrm>
                    <a:prstGeom prst="rect">
                      <a:avLst/>
                    </a:prstGeom>
                    <a:noFill/>
                    <a:ln>
                      <a:noFill/>
                    </a:ln>
                  </pic:spPr>
                </pic:pic>
              </a:graphicData>
            </a:graphic>
          </wp:inline>
        </w:drawing>
      </w:r>
    </w:p>
    <w:p w14:paraId="16310D1E" w14:textId="77777777" w:rsidR="00832808" w:rsidRPr="00AE228A" w:rsidRDefault="00832808" w:rsidP="00AE228A">
      <w:pPr>
        <w:pStyle w:val="ListParagraph"/>
        <w:ind w:left="1440" w:right="-270"/>
        <w:rPr>
          <w:b/>
          <w:i/>
        </w:rPr>
      </w:pPr>
    </w:p>
    <w:p w14:paraId="2D5187B2" w14:textId="77777777" w:rsidR="00786C05" w:rsidRDefault="00CA7B47" w:rsidP="00786C05">
      <w:pPr>
        <w:pStyle w:val="ListParagraph"/>
        <w:numPr>
          <w:ilvl w:val="4"/>
          <w:numId w:val="2"/>
        </w:numPr>
        <w:ind w:left="1440" w:right="-270"/>
      </w:pPr>
      <w:r>
        <w:t>Run a permutati</w:t>
      </w:r>
      <w:r w:rsidR="00E47342">
        <w:t xml:space="preserve">on test </w:t>
      </w:r>
      <w:r w:rsidR="009A237A">
        <w:t>to test if the mean</w:t>
      </w:r>
      <w:r w:rsidR="00E47342">
        <w:t xml:space="preserve"> amount of pocket cash from students at SMU is different than that of st</w:t>
      </w:r>
      <w:r w:rsidR="00FB40DD">
        <w:t>udents from Seattle University.</w:t>
      </w:r>
      <w:r w:rsidR="00E47342">
        <w:t xml:space="preserve"> </w:t>
      </w:r>
      <w:r w:rsidR="003D3C98">
        <w:t>Write up a statistical co</w:t>
      </w:r>
      <w:r w:rsidR="00E47342">
        <w:t>nclusion and scope of inferenc</w:t>
      </w:r>
      <w:r w:rsidR="00FB40DD">
        <w:t>e (similar to the one from the PowerP</w:t>
      </w:r>
      <w:r w:rsidR="00E47342">
        <w:t>oint)</w:t>
      </w:r>
      <w:r w:rsidR="002227B7">
        <w:t>.</w:t>
      </w:r>
      <w:r w:rsidR="00CF6C5F">
        <w:t xml:space="preserve">  (This should include identifying the Ho and Ha as well as the p</w:t>
      </w:r>
      <w:r w:rsidR="00FB40DD">
        <w:t>-</w:t>
      </w:r>
      <w:r w:rsidR="00CF6C5F">
        <w:t>value.)</w:t>
      </w:r>
    </w:p>
    <w:p w14:paraId="506AA8F2" w14:textId="69244192" w:rsidR="00786C05" w:rsidRPr="007A0BEE" w:rsidRDefault="00786C05" w:rsidP="00786C05">
      <w:pPr>
        <w:pStyle w:val="ListParagraph"/>
        <w:numPr>
          <w:ilvl w:val="2"/>
          <w:numId w:val="2"/>
        </w:numPr>
        <w:ind w:right="-270"/>
        <w:rPr>
          <w:color w:val="FF0000"/>
        </w:rPr>
      </w:pPr>
      <w:proofErr w:type="spellStart"/>
      <w:r w:rsidRPr="007A0BEE">
        <w:rPr>
          <w:color w:val="FF0000"/>
        </w:rPr>
        <w:t>Smu</w:t>
      </w:r>
      <w:proofErr w:type="spellEnd"/>
      <w:r w:rsidRPr="007A0BEE">
        <w:rPr>
          <w:color w:val="FF0000"/>
        </w:rPr>
        <w:t xml:space="preserve"> = 1, Seattle = 0</w:t>
      </w:r>
    </w:p>
    <w:p w14:paraId="529CD9DA" w14:textId="2BCF728F" w:rsidR="00786C05" w:rsidRPr="007A0BEE" w:rsidRDefault="00786C05" w:rsidP="00786C05">
      <w:pPr>
        <w:pStyle w:val="ListParagraph"/>
        <w:numPr>
          <w:ilvl w:val="2"/>
          <w:numId w:val="2"/>
        </w:numPr>
        <w:ind w:right="-270"/>
        <w:rPr>
          <w:color w:val="FF0000"/>
        </w:rPr>
      </w:pPr>
      <w:r w:rsidRPr="007A0BEE">
        <w:rPr>
          <w:color w:val="FF0000"/>
        </w:rPr>
        <w:t xml:space="preserve">H0 = Ha or H0 </w:t>
      </w:r>
      <w:r w:rsidRPr="007A0BEE">
        <w:rPr>
          <w:rFonts w:cstheme="minorHAnsi"/>
          <w:color w:val="FF0000"/>
        </w:rPr>
        <w:t>≠</w:t>
      </w:r>
      <w:r w:rsidRPr="007A0BEE">
        <w:rPr>
          <w:color w:val="FF0000"/>
        </w:rPr>
        <w:t xml:space="preserve"> Ha</w:t>
      </w:r>
    </w:p>
    <w:p w14:paraId="50CD9CB9" w14:textId="3B2BFB3A" w:rsidR="00EA39CC" w:rsidRPr="007A0BEE" w:rsidRDefault="00EA39CC" w:rsidP="00786C05">
      <w:pPr>
        <w:pStyle w:val="ListParagraph"/>
        <w:numPr>
          <w:ilvl w:val="2"/>
          <w:numId w:val="2"/>
        </w:numPr>
        <w:ind w:right="-270"/>
        <w:rPr>
          <w:color w:val="FF0000"/>
        </w:rPr>
      </w:pPr>
      <w:r w:rsidRPr="007A0BEE">
        <w:rPr>
          <w:color w:val="FF0000"/>
        </w:rPr>
        <w:t>P Value: .1249</w:t>
      </w:r>
    </w:p>
    <w:p w14:paraId="3D208A69" w14:textId="451663C1" w:rsidR="00786C05" w:rsidRDefault="00786C05" w:rsidP="00786C05">
      <w:pPr>
        <w:pStyle w:val="ListParagraph"/>
        <w:numPr>
          <w:ilvl w:val="2"/>
          <w:numId w:val="2"/>
        </w:numPr>
        <w:ind w:right="-270"/>
        <w:rPr>
          <w:color w:val="FF0000"/>
        </w:rPr>
      </w:pPr>
      <w:r w:rsidRPr="007A0BEE">
        <w:rPr>
          <w:color w:val="FF0000"/>
        </w:rPr>
        <w:t>Given that in our sample the difference in the means was 52.125</w:t>
      </w:r>
      <w:r w:rsidR="00EA39CC" w:rsidRPr="007A0BEE">
        <w:rPr>
          <w:color w:val="FF0000"/>
        </w:rPr>
        <w:t xml:space="preserve"> in a permutation test, there was 138 out of 1000 instances where the differences between means were more extreme than our samples. </w:t>
      </w:r>
    </w:p>
    <w:p w14:paraId="0CE07450" w14:textId="60A7DE82" w:rsidR="00BB20ED" w:rsidRPr="00BB20ED" w:rsidRDefault="00BB20ED" w:rsidP="00BB20ED">
      <w:pPr>
        <w:pStyle w:val="ListParagraph"/>
        <w:numPr>
          <w:ilvl w:val="2"/>
          <w:numId w:val="2"/>
        </w:numPr>
        <w:ind w:right="-270"/>
        <w:rPr>
          <w:color w:val="FF0000"/>
        </w:rPr>
      </w:pPr>
      <w:r>
        <w:rPr>
          <w:color w:val="FF0000"/>
        </w:rPr>
        <w:t xml:space="preserve">Conclusion: </w:t>
      </w:r>
      <w:r w:rsidRPr="00832808">
        <w:rPr>
          <w:color w:val="FF0000"/>
        </w:rPr>
        <w:t xml:space="preserve">Given the results of the two poll, we are 95% confident that the difference in Population Means is between -15 and 119 If the same sample was ran 99 more times, we would fall under the same conclusion 94 more times. The evidence presented in these polls was not strong enough to suggest that the difference between the means of the Student’s On-Hand Cash is not 0. </w:t>
      </w:r>
    </w:p>
    <w:p w14:paraId="6789E9AC" w14:textId="0A1D65E6" w:rsidR="00BB20ED" w:rsidRDefault="00BB20ED" w:rsidP="00786C05">
      <w:pPr>
        <w:pStyle w:val="ListParagraph"/>
        <w:numPr>
          <w:ilvl w:val="2"/>
          <w:numId w:val="2"/>
        </w:numPr>
        <w:ind w:right="-270"/>
        <w:rPr>
          <w:color w:val="FF0000"/>
        </w:rPr>
      </w:pPr>
      <w:r>
        <w:rPr>
          <w:color w:val="FF0000"/>
        </w:rPr>
        <w:t>Scope of Inference:</w:t>
      </w:r>
    </w:p>
    <w:p w14:paraId="7B0712C6" w14:textId="4D724179" w:rsidR="00BB20ED" w:rsidRPr="007A0BEE" w:rsidRDefault="00BB20ED" w:rsidP="00BB20ED">
      <w:pPr>
        <w:pStyle w:val="ListParagraph"/>
        <w:numPr>
          <w:ilvl w:val="3"/>
          <w:numId w:val="2"/>
        </w:numPr>
        <w:ind w:right="-270"/>
        <w:rPr>
          <w:color w:val="FF0000"/>
        </w:rPr>
      </w:pPr>
      <w:r>
        <w:rPr>
          <w:color w:val="FF0000"/>
        </w:rPr>
        <w:t xml:space="preserve">For this study, the samples were not chosen at random nor were they randomly separated </w:t>
      </w:r>
      <w:r w:rsidR="00E37578">
        <w:rPr>
          <w:color w:val="FF0000"/>
        </w:rPr>
        <w:t xml:space="preserve">into either groups. Since we are not able to generalize the samples into the larger populations, we are unable to infer a causal relationship. Although, we should be able to take this data to drive further studies or experiments to help us </w:t>
      </w:r>
      <w:proofErr w:type="spellStart"/>
      <w:r w:rsidR="00E37578">
        <w:rPr>
          <w:color w:val="FF0000"/>
        </w:rPr>
        <w:t>reacha</w:t>
      </w:r>
      <w:proofErr w:type="spellEnd"/>
      <w:r w:rsidR="00E37578">
        <w:rPr>
          <w:color w:val="FF0000"/>
        </w:rPr>
        <w:t xml:space="preserve"> causal inferences. </w:t>
      </w:r>
    </w:p>
    <w:p w14:paraId="5E7C4328" w14:textId="559ACFF9" w:rsidR="009C51BB" w:rsidRDefault="00786C05" w:rsidP="00786C05">
      <w:pPr>
        <w:pStyle w:val="ListParagraph"/>
        <w:ind w:left="2160" w:right="-270"/>
      </w:pPr>
      <w:r w:rsidRPr="00786C05">
        <w:drawing>
          <wp:inline distT="0" distB="0" distL="0" distR="0" wp14:anchorId="2B46CDCE" wp14:editId="3743EBFB">
            <wp:extent cx="3847263" cy="3381153"/>
            <wp:effectExtent l="0" t="0" r="1270" b="0"/>
            <wp:docPr id="91800768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07686" name="Picture 1" descr="A screenshot of a table&#10;&#10;AI-generated content may be incorrect."/>
                    <pic:cNvPicPr/>
                  </pic:nvPicPr>
                  <pic:blipFill>
                    <a:blip r:embed="rId10"/>
                    <a:stretch>
                      <a:fillRect/>
                    </a:stretch>
                  </pic:blipFill>
                  <pic:spPr>
                    <a:xfrm>
                      <a:off x="0" y="0"/>
                      <a:ext cx="3859331" cy="3391759"/>
                    </a:xfrm>
                    <a:prstGeom prst="rect">
                      <a:avLst/>
                    </a:prstGeom>
                  </pic:spPr>
                </pic:pic>
              </a:graphicData>
            </a:graphic>
          </wp:inline>
        </w:drawing>
      </w:r>
    </w:p>
    <w:p w14:paraId="64E0D0C2" w14:textId="17E4152C" w:rsidR="00786C05" w:rsidRPr="00823737" w:rsidRDefault="00786C05" w:rsidP="00786C05">
      <w:pPr>
        <w:pStyle w:val="ListParagraph"/>
        <w:ind w:left="2160" w:right="-270"/>
      </w:pPr>
      <w:r w:rsidRPr="00786C05">
        <w:lastRenderedPageBreak/>
        <w:drawing>
          <wp:inline distT="0" distB="0" distL="0" distR="0" wp14:anchorId="240D0317" wp14:editId="218E6225">
            <wp:extent cx="5943600" cy="2755265"/>
            <wp:effectExtent l="0" t="0" r="0" b="6985"/>
            <wp:docPr id="16858294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9416" name="Picture 1" descr="A screenshot of a computer screen&#10;&#10;AI-generated content may be incorrect."/>
                    <pic:cNvPicPr/>
                  </pic:nvPicPr>
                  <pic:blipFill>
                    <a:blip r:embed="rId11"/>
                    <a:stretch>
                      <a:fillRect/>
                    </a:stretch>
                  </pic:blipFill>
                  <pic:spPr>
                    <a:xfrm>
                      <a:off x="0" y="0"/>
                      <a:ext cx="5943600" cy="2755265"/>
                    </a:xfrm>
                    <a:prstGeom prst="rect">
                      <a:avLst/>
                    </a:prstGeom>
                  </pic:spPr>
                </pic:pic>
              </a:graphicData>
            </a:graphic>
          </wp:inline>
        </w:drawing>
      </w:r>
    </w:p>
    <w:sectPr w:rsidR="00786C05" w:rsidRPr="00823737" w:rsidSect="00C25EAF">
      <w:headerReference w:type="default" r:id="rId12"/>
      <w:pgSz w:w="12240" w:h="15840"/>
      <w:pgMar w:top="720" w:right="1440" w:bottom="149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53974" w14:textId="77777777" w:rsidR="00C406B2" w:rsidRDefault="00C406B2" w:rsidP="00630C06">
      <w:pPr>
        <w:spacing w:after="0" w:line="240" w:lineRule="auto"/>
      </w:pPr>
      <w:r>
        <w:separator/>
      </w:r>
    </w:p>
  </w:endnote>
  <w:endnote w:type="continuationSeparator" w:id="0">
    <w:p w14:paraId="7A959DD1" w14:textId="77777777" w:rsidR="00C406B2" w:rsidRDefault="00C406B2" w:rsidP="0063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5F18" w14:textId="77777777" w:rsidR="00C406B2" w:rsidRDefault="00C406B2" w:rsidP="00630C06">
      <w:pPr>
        <w:spacing w:after="0" w:line="240" w:lineRule="auto"/>
      </w:pPr>
      <w:r>
        <w:separator/>
      </w:r>
    </w:p>
  </w:footnote>
  <w:footnote w:type="continuationSeparator" w:id="0">
    <w:p w14:paraId="5F13CA56" w14:textId="77777777" w:rsidR="00C406B2" w:rsidRDefault="00C406B2" w:rsidP="0063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D540" w14:textId="76B619A9" w:rsidR="00630C06" w:rsidRDefault="00630C06">
    <w:pPr>
      <w:pStyle w:val="Header"/>
    </w:pPr>
    <w:r>
      <w:t>Johnny Vogt</w:t>
    </w:r>
  </w:p>
  <w:p w14:paraId="71415066" w14:textId="6C7AF295" w:rsidR="00630C06" w:rsidRDefault="00630C06">
    <w:pPr>
      <w:pStyle w:val="Header"/>
    </w:pPr>
    <w:r>
      <w:t>MSDS-6371</w:t>
    </w:r>
  </w:p>
  <w:p w14:paraId="320F71DB" w14:textId="55AEE3F0" w:rsidR="00630C06" w:rsidRDefault="00630C06">
    <w:pPr>
      <w:pStyle w:val="Header"/>
    </w:pPr>
    <w:r>
      <w:t>20250504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3F3"/>
    <w:multiLevelType w:val="hybridMultilevel"/>
    <w:tmpl w:val="774AC17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6075EBB"/>
    <w:multiLevelType w:val="hybridMultilevel"/>
    <w:tmpl w:val="D122806C"/>
    <w:lvl w:ilvl="0" w:tplc="2CF4D32C">
      <w:start w:val="6"/>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AD0770"/>
    <w:multiLevelType w:val="hybridMultilevel"/>
    <w:tmpl w:val="BA18B86E"/>
    <w:lvl w:ilvl="0" w:tplc="D43EF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1566C"/>
    <w:multiLevelType w:val="hybridMultilevel"/>
    <w:tmpl w:val="636CB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C50D3F"/>
    <w:multiLevelType w:val="hybridMultilevel"/>
    <w:tmpl w:val="D638A0AA"/>
    <w:lvl w:ilvl="0" w:tplc="21FC2F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0C248D"/>
    <w:multiLevelType w:val="hybridMultilevel"/>
    <w:tmpl w:val="D67E4F20"/>
    <w:lvl w:ilvl="0" w:tplc="89F620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4F5808"/>
    <w:multiLevelType w:val="hybridMultilevel"/>
    <w:tmpl w:val="5C3AB4EE"/>
    <w:lvl w:ilvl="0" w:tplc="A11C449A">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2C7E52"/>
    <w:multiLevelType w:val="hybridMultilevel"/>
    <w:tmpl w:val="F8129116"/>
    <w:lvl w:ilvl="0" w:tplc="D9E26AD6">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C74322"/>
    <w:multiLevelType w:val="hybridMultilevel"/>
    <w:tmpl w:val="A7260C5E"/>
    <w:lvl w:ilvl="0" w:tplc="7B04C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8049B0"/>
    <w:multiLevelType w:val="hybridMultilevel"/>
    <w:tmpl w:val="E8E2B216"/>
    <w:lvl w:ilvl="0" w:tplc="7DACBEA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BBA457D"/>
    <w:multiLevelType w:val="hybridMultilevel"/>
    <w:tmpl w:val="D0FC0406"/>
    <w:lvl w:ilvl="0" w:tplc="6FCA09A8">
      <w:start w:val="3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4927C2"/>
    <w:multiLevelType w:val="hybridMultilevel"/>
    <w:tmpl w:val="CBDA1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FB7251"/>
    <w:multiLevelType w:val="hybridMultilevel"/>
    <w:tmpl w:val="FFDC3AC6"/>
    <w:lvl w:ilvl="0" w:tplc="90A2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E65856"/>
    <w:multiLevelType w:val="hybridMultilevel"/>
    <w:tmpl w:val="0D0CC24C"/>
    <w:lvl w:ilvl="0" w:tplc="7D20DCD8">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CC4806"/>
    <w:multiLevelType w:val="hybridMultilevel"/>
    <w:tmpl w:val="C3FE89AE"/>
    <w:lvl w:ilvl="0" w:tplc="14705A42">
      <w:start w:val="3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1361718">
    <w:abstractNumId w:val="12"/>
  </w:num>
  <w:num w:numId="2" w16cid:durableId="863348">
    <w:abstractNumId w:val="9"/>
  </w:num>
  <w:num w:numId="3" w16cid:durableId="1285231991">
    <w:abstractNumId w:val="2"/>
  </w:num>
  <w:num w:numId="4" w16cid:durableId="1307051668">
    <w:abstractNumId w:val="8"/>
  </w:num>
  <w:num w:numId="5" w16cid:durableId="2022276400">
    <w:abstractNumId w:val="5"/>
  </w:num>
  <w:num w:numId="6" w16cid:durableId="543565556">
    <w:abstractNumId w:val="6"/>
  </w:num>
  <w:num w:numId="7" w16cid:durableId="1065372503">
    <w:abstractNumId w:val="4"/>
  </w:num>
  <w:num w:numId="8" w16cid:durableId="378209540">
    <w:abstractNumId w:val="7"/>
  </w:num>
  <w:num w:numId="9" w16cid:durableId="905260566">
    <w:abstractNumId w:val="3"/>
  </w:num>
  <w:num w:numId="10" w16cid:durableId="1444107051">
    <w:abstractNumId w:val="13"/>
  </w:num>
  <w:num w:numId="11" w16cid:durableId="154414610">
    <w:abstractNumId w:val="1"/>
  </w:num>
  <w:num w:numId="12" w16cid:durableId="1406103652">
    <w:abstractNumId w:val="11"/>
  </w:num>
  <w:num w:numId="13" w16cid:durableId="482936943">
    <w:abstractNumId w:val="10"/>
  </w:num>
  <w:num w:numId="14" w16cid:durableId="358314814">
    <w:abstractNumId w:val="14"/>
  </w:num>
  <w:num w:numId="15" w16cid:durableId="7833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1C"/>
    <w:rsid w:val="000173F3"/>
    <w:rsid w:val="00030979"/>
    <w:rsid w:val="00045FB3"/>
    <w:rsid w:val="000924B9"/>
    <w:rsid w:val="00095E40"/>
    <w:rsid w:val="000C271A"/>
    <w:rsid w:val="000E015F"/>
    <w:rsid w:val="001918C9"/>
    <w:rsid w:val="001A7850"/>
    <w:rsid w:val="002227B7"/>
    <w:rsid w:val="00253473"/>
    <w:rsid w:val="00262059"/>
    <w:rsid w:val="00282DEA"/>
    <w:rsid w:val="002864D3"/>
    <w:rsid w:val="002A5DCA"/>
    <w:rsid w:val="002C45A5"/>
    <w:rsid w:val="002C72E6"/>
    <w:rsid w:val="002E24F5"/>
    <w:rsid w:val="002E6DE8"/>
    <w:rsid w:val="0031071C"/>
    <w:rsid w:val="00332249"/>
    <w:rsid w:val="003547F3"/>
    <w:rsid w:val="00383AE3"/>
    <w:rsid w:val="003D3C98"/>
    <w:rsid w:val="003E2CC2"/>
    <w:rsid w:val="003E4042"/>
    <w:rsid w:val="003E7576"/>
    <w:rsid w:val="00402CE4"/>
    <w:rsid w:val="00411EF1"/>
    <w:rsid w:val="00434D40"/>
    <w:rsid w:val="00440809"/>
    <w:rsid w:val="004B78E0"/>
    <w:rsid w:val="004C25E3"/>
    <w:rsid w:val="004F7A24"/>
    <w:rsid w:val="00525617"/>
    <w:rsid w:val="0053509D"/>
    <w:rsid w:val="00581071"/>
    <w:rsid w:val="00582690"/>
    <w:rsid w:val="005B0E8F"/>
    <w:rsid w:val="005D57B7"/>
    <w:rsid w:val="005F430C"/>
    <w:rsid w:val="006121CB"/>
    <w:rsid w:val="00630C06"/>
    <w:rsid w:val="00637AD6"/>
    <w:rsid w:val="00643C6D"/>
    <w:rsid w:val="00663D59"/>
    <w:rsid w:val="00664DB9"/>
    <w:rsid w:val="006A2FA0"/>
    <w:rsid w:val="006D7537"/>
    <w:rsid w:val="006E788A"/>
    <w:rsid w:val="0076142D"/>
    <w:rsid w:val="00786C05"/>
    <w:rsid w:val="007968EB"/>
    <w:rsid w:val="007A0BEE"/>
    <w:rsid w:val="007B270F"/>
    <w:rsid w:val="007E00C0"/>
    <w:rsid w:val="007F276B"/>
    <w:rsid w:val="00823737"/>
    <w:rsid w:val="00832808"/>
    <w:rsid w:val="00837BAF"/>
    <w:rsid w:val="00850253"/>
    <w:rsid w:val="0087078D"/>
    <w:rsid w:val="008727BA"/>
    <w:rsid w:val="008E5B15"/>
    <w:rsid w:val="009208E7"/>
    <w:rsid w:val="0095454B"/>
    <w:rsid w:val="00976777"/>
    <w:rsid w:val="0098374B"/>
    <w:rsid w:val="009A237A"/>
    <w:rsid w:val="009A3CF0"/>
    <w:rsid w:val="009A5FF8"/>
    <w:rsid w:val="009A7336"/>
    <w:rsid w:val="009B5099"/>
    <w:rsid w:val="009C19D5"/>
    <w:rsid w:val="009C4F41"/>
    <w:rsid w:val="009C51BB"/>
    <w:rsid w:val="00A02BFA"/>
    <w:rsid w:val="00A07C98"/>
    <w:rsid w:val="00A4570B"/>
    <w:rsid w:val="00A5359C"/>
    <w:rsid w:val="00A63E34"/>
    <w:rsid w:val="00A757A7"/>
    <w:rsid w:val="00AE228A"/>
    <w:rsid w:val="00AE3223"/>
    <w:rsid w:val="00B24C6A"/>
    <w:rsid w:val="00B301EE"/>
    <w:rsid w:val="00B424CD"/>
    <w:rsid w:val="00B476BA"/>
    <w:rsid w:val="00B53E4B"/>
    <w:rsid w:val="00B54E17"/>
    <w:rsid w:val="00B6042B"/>
    <w:rsid w:val="00BB20ED"/>
    <w:rsid w:val="00BB7159"/>
    <w:rsid w:val="00BF6126"/>
    <w:rsid w:val="00C25EAF"/>
    <w:rsid w:val="00C27E16"/>
    <w:rsid w:val="00C30FA9"/>
    <w:rsid w:val="00C406B2"/>
    <w:rsid w:val="00C522FE"/>
    <w:rsid w:val="00C55810"/>
    <w:rsid w:val="00CA7B47"/>
    <w:rsid w:val="00CA7DF9"/>
    <w:rsid w:val="00CC0028"/>
    <w:rsid w:val="00CF6C5F"/>
    <w:rsid w:val="00D021BE"/>
    <w:rsid w:val="00D30A6F"/>
    <w:rsid w:val="00D42E0B"/>
    <w:rsid w:val="00D57D81"/>
    <w:rsid w:val="00D77AB2"/>
    <w:rsid w:val="00DA2471"/>
    <w:rsid w:val="00DC11BE"/>
    <w:rsid w:val="00DD2E85"/>
    <w:rsid w:val="00E0450F"/>
    <w:rsid w:val="00E06450"/>
    <w:rsid w:val="00E2080A"/>
    <w:rsid w:val="00E37578"/>
    <w:rsid w:val="00E46B69"/>
    <w:rsid w:val="00E47342"/>
    <w:rsid w:val="00E575D0"/>
    <w:rsid w:val="00E60D89"/>
    <w:rsid w:val="00E6443A"/>
    <w:rsid w:val="00E755E8"/>
    <w:rsid w:val="00E872D7"/>
    <w:rsid w:val="00E93DED"/>
    <w:rsid w:val="00E97817"/>
    <w:rsid w:val="00EA34A8"/>
    <w:rsid w:val="00EA39CC"/>
    <w:rsid w:val="00EE191C"/>
    <w:rsid w:val="00EE3C89"/>
    <w:rsid w:val="00EF7873"/>
    <w:rsid w:val="00F0370E"/>
    <w:rsid w:val="00F33CC3"/>
    <w:rsid w:val="00FB40DD"/>
    <w:rsid w:val="00FE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56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71C"/>
    <w:pPr>
      <w:ind w:left="720"/>
      <w:contextualSpacing/>
    </w:pPr>
  </w:style>
  <w:style w:type="paragraph" w:styleId="BalloonText">
    <w:name w:val="Balloon Text"/>
    <w:basedOn w:val="Normal"/>
    <w:link w:val="BalloonTextChar"/>
    <w:uiPriority w:val="99"/>
    <w:semiHidden/>
    <w:unhideWhenUsed/>
    <w:rsid w:val="00DD2E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E85"/>
    <w:rPr>
      <w:rFonts w:ascii="Tahoma" w:hAnsi="Tahoma" w:cs="Tahoma"/>
      <w:sz w:val="16"/>
      <w:szCs w:val="16"/>
    </w:rPr>
  </w:style>
  <w:style w:type="paragraph" w:styleId="NormalWeb">
    <w:name w:val="Normal (Web)"/>
    <w:basedOn w:val="Normal"/>
    <w:uiPriority w:val="99"/>
    <w:semiHidden/>
    <w:unhideWhenUsed/>
    <w:rsid w:val="0097677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823737"/>
    <w:pPr>
      <w:spacing w:after="0" w:line="240" w:lineRule="auto"/>
    </w:pPr>
  </w:style>
  <w:style w:type="character" w:styleId="Hyperlink">
    <w:name w:val="Hyperlink"/>
    <w:basedOn w:val="DefaultParagraphFont"/>
    <w:uiPriority w:val="99"/>
    <w:unhideWhenUsed/>
    <w:rsid w:val="00E872D7"/>
    <w:rPr>
      <w:color w:val="0000FF" w:themeColor="hyperlink"/>
      <w:u w:val="single"/>
    </w:rPr>
  </w:style>
  <w:style w:type="paragraph" w:styleId="Header">
    <w:name w:val="header"/>
    <w:basedOn w:val="Normal"/>
    <w:link w:val="HeaderChar"/>
    <w:uiPriority w:val="99"/>
    <w:unhideWhenUsed/>
    <w:rsid w:val="0063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C06"/>
  </w:style>
  <w:style w:type="paragraph" w:styleId="Footer">
    <w:name w:val="footer"/>
    <w:basedOn w:val="Normal"/>
    <w:link w:val="FooterChar"/>
    <w:uiPriority w:val="99"/>
    <w:unhideWhenUsed/>
    <w:rsid w:val="0063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798065">
      <w:bodyDiv w:val="1"/>
      <w:marLeft w:val="0"/>
      <w:marRight w:val="0"/>
      <w:marTop w:val="0"/>
      <w:marBottom w:val="0"/>
      <w:divBdr>
        <w:top w:val="none" w:sz="0" w:space="0" w:color="auto"/>
        <w:left w:val="none" w:sz="0" w:space="0" w:color="auto"/>
        <w:bottom w:val="none" w:sz="0" w:space="0" w:color="auto"/>
        <w:right w:val="none" w:sz="0" w:space="0" w:color="auto"/>
      </w:divBdr>
    </w:div>
    <w:div w:id="203510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istorymatters.gmu.edu/d/5168/"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347</TotalTime>
  <Pages>5</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Bivin Sadler</dc:creator>
  <cp:lastModifiedBy>Vogt, Johnny</cp:lastModifiedBy>
  <cp:revision>5</cp:revision>
  <dcterms:created xsi:type="dcterms:W3CDTF">2025-05-04T23:33:00Z</dcterms:created>
  <dcterms:modified xsi:type="dcterms:W3CDTF">2025-05-05T05:19:00Z</dcterms:modified>
</cp:coreProperties>
</file>