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77D84" w14:textId="77777777" w:rsidR="0004735A" w:rsidRDefault="0004735A"/>
    <w:p w14:paraId="36F457A0" w14:textId="39787C16" w:rsidR="0004735A" w:rsidRDefault="0004735A" w:rsidP="0004735A">
      <w:pPr>
        <w:ind w:firstLine="720"/>
      </w:pPr>
      <w:r>
        <w:t>This week’s topic is on persuasion and how to convince people to your position.  Although, sometimes I think the most effective way is to have a person convince themselves. Which takes a lot of tact, time, and requires the other part to self-reflect their own position</w:t>
      </w:r>
      <w:r w:rsidR="0028285A">
        <w:t xml:space="preserve">. Although </w:t>
      </w:r>
      <w:proofErr w:type="spellStart"/>
      <w:r w:rsidR="0028285A">
        <w:t>its</w:t>
      </w:r>
      <w:proofErr w:type="spellEnd"/>
      <w:r w:rsidR="0028285A">
        <w:t xml:space="preserve"> not timely, but if a person comes to your same conclusion on their own, than it’s the same as persuading. Most people do not have the luxury of time to have multiple conversations with a person to convince them. Sometimes a situation calls for a person to persuade them in one conversation. There’s also more than one way to effectively convince people</w:t>
      </w:r>
      <w:r w:rsidR="00931274">
        <w:t xml:space="preserve">, you can appeal to their emotions, you can use logic and build an argument, or you could even coerce or force an opinion. Each way I mentioned are methods that people have used, each one of us has our own strength and weakness to particular methods and we should definitely understand them and even try to strengthen our weaknesses. </w:t>
      </w:r>
    </w:p>
    <w:p w14:paraId="6BB9350B" w14:textId="2DF80389" w:rsidR="00931274" w:rsidRDefault="00931274" w:rsidP="0004735A">
      <w:pPr>
        <w:ind w:firstLine="720"/>
      </w:pPr>
      <w:r>
        <w:t>I pride myself in a way that I’m quick to change my opinion. I do not care or hold any emotion towards most positions</w:t>
      </w:r>
      <w:r w:rsidR="001E7D1B">
        <w:t xml:space="preserve">, and I like to renegotiate my own thoughts to my self all the time. Of course in cases to persuade, its not the best mindset when you’re trying to convince another party to your position. Although, I do think the ability to understand another position and WHY people are on others sides is a very important skill to have not just to convince people, but just to have in life. During my time in the military, I’ve seen so many dismiss our near-peer adversaries and never consider their WHY we’re in a position to consider other countries “adversaries” . I had always kept the belief that the better you know your enemies the better you can defeat them, knowledge is power. Of course life </w:t>
      </w:r>
      <w:proofErr w:type="spellStart"/>
      <w:r w:rsidR="001E7D1B">
        <w:t>isnt</w:t>
      </w:r>
      <w:proofErr w:type="spellEnd"/>
      <w:r w:rsidR="001E7D1B">
        <w:t xml:space="preserve">’ war and we shouldn’t look at conversations as a “battle”. Instead, I prefer to look at a conversation, as a dance. It takes two and it’s more enjoyable when both people take turns leading the conversations. </w:t>
      </w:r>
    </w:p>
    <w:p w14:paraId="57AD6096" w14:textId="4ACCC553" w:rsidR="001E7D1B" w:rsidRDefault="001E7D1B" w:rsidP="0004735A">
      <w:pPr>
        <w:ind w:firstLine="720"/>
      </w:pPr>
      <w:r>
        <w:t xml:space="preserve">I had mentioned earlier in this journal that I am </w:t>
      </w:r>
      <w:r w:rsidR="002227B6">
        <w:t>quick to change my mind. I mean to clarify that I’m not fickle in my positions, but th</w:t>
      </w:r>
      <w:r w:rsidR="00E867EF">
        <w:t xml:space="preserve">at I try to make sure that </w:t>
      </w:r>
      <w:proofErr w:type="spellStart"/>
      <w:r w:rsidR="00E867EF">
        <w:t>Im</w:t>
      </w:r>
      <w:proofErr w:type="spellEnd"/>
      <w:r w:rsidR="00E867EF">
        <w:t xml:space="preserve"> not blind or stay ignorant in any position. </w:t>
      </w:r>
      <w:r w:rsidR="002917F7">
        <w:t xml:space="preserve">Sometimes I find annoyance with people that are too  blind in their own pride or even emotions that they refuse to </w:t>
      </w:r>
      <w:r w:rsidR="001553F6">
        <w:t xml:space="preserve">even reconsider their own positions. Even in today’s social atmosphere, I feel like there’s this miasma of willful ignorance going on. A pursuit of truth seemed to be stop </w:t>
      </w:r>
      <w:r w:rsidR="00023319">
        <w:t xml:space="preserve">be a thing of value over past decade in the noise of the media. Although not all is lost in the world, otherwise we would be in much worse state of society, I’d think. I think what we see over the noise between the internet and television are a hyperbole of our society, a version of that isn’t </w:t>
      </w:r>
      <w:proofErr w:type="spellStart"/>
      <w:r w:rsidR="00023319">
        <w:t>a</w:t>
      </w:r>
      <w:proofErr w:type="spellEnd"/>
      <w:r w:rsidR="00023319">
        <w:t xml:space="preserve"> accurate representation of our world. </w:t>
      </w:r>
    </w:p>
    <w:p w14:paraId="19084195" w14:textId="10DFDA4E" w:rsidR="00023319" w:rsidRDefault="00023319" w:rsidP="0004735A">
      <w:pPr>
        <w:ind w:firstLine="720"/>
      </w:pPr>
      <w:r>
        <w:lastRenderedPageBreak/>
        <w:t xml:space="preserve">I’ve been thinking lately what </w:t>
      </w:r>
      <w:proofErr w:type="spellStart"/>
      <w:r>
        <w:t>Dr.Bailo</w:t>
      </w:r>
      <w:proofErr w:type="spellEnd"/>
      <w:r>
        <w:t xml:space="preserve"> meant about “case studies” for these journals, and without direction, I’ve decided to make my own assumption and basically starting next week. I’ll find some sort of study and put my own thoughts towards it. </w:t>
      </w:r>
    </w:p>
    <w:sectPr w:rsidR="00023319">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E2C23" w14:textId="77777777" w:rsidR="00FF7BB5" w:rsidRDefault="00FF7BB5" w:rsidP="0004735A">
      <w:pPr>
        <w:spacing w:after="0" w:line="240" w:lineRule="auto"/>
      </w:pPr>
      <w:r>
        <w:separator/>
      </w:r>
    </w:p>
  </w:endnote>
  <w:endnote w:type="continuationSeparator" w:id="0">
    <w:p w14:paraId="1B2DE00E" w14:textId="77777777" w:rsidR="00FF7BB5" w:rsidRDefault="00FF7BB5" w:rsidP="000473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F41F7" w14:textId="77777777" w:rsidR="00FF7BB5" w:rsidRDefault="00FF7BB5" w:rsidP="0004735A">
      <w:pPr>
        <w:spacing w:after="0" w:line="240" w:lineRule="auto"/>
      </w:pPr>
      <w:r>
        <w:separator/>
      </w:r>
    </w:p>
  </w:footnote>
  <w:footnote w:type="continuationSeparator" w:id="0">
    <w:p w14:paraId="7DFF3029" w14:textId="77777777" w:rsidR="00FF7BB5" w:rsidRDefault="00FF7BB5" w:rsidP="000473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A4F76" w14:textId="48A71EA2" w:rsidR="0004735A" w:rsidRDefault="0004735A">
    <w:pPr>
      <w:pStyle w:val="Header"/>
    </w:pPr>
    <w:r>
      <w:t>Johnny Vogt</w:t>
    </w:r>
  </w:p>
  <w:p w14:paraId="4A4D3420" w14:textId="5DD91038" w:rsidR="0004735A" w:rsidRDefault="0004735A">
    <w:pPr>
      <w:pStyle w:val="Header"/>
    </w:pPr>
    <w:r>
      <w:t xml:space="preserve">Week 3 – </w:t>
    </w:r>
    <w:proofErr w:type="spellStart"/>
    <w:r>
      <w:t>StoryTelling</w:t>
    </w:r>
    <w:proofErr w:type="spellEnd"/>
  </w:p>
  <w:p w14:paraId="7BA0DB2F" w14:textId="6B6F3E32" w:rsidR="0004735A" w:rsidRDefault="0004735A">
    <w:pPr>
      <w:pStyle w:val="Header"/>
    </w:pPr>
    <w:r>
      <w:t>Reflective Journal</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35A"/>
    <w:rsid w:val="00023319"/>
    <w:rsid w:val="0004735A"/>
    <w:rsid w:val="001553F6"/>
    <w:rsid w:val="001E7D1B"/>
    <w:rsid w:val="002227B6"/>
    <w:rsid w:val="00281F8F"/>
    <w:rsid w:val="0028285A"/>
    <w:rsid w:val="002917F7"/>
    <w:rsid w:val="002A5045"/>
    <w:rsid w:val="00931274"/>
    <w:rsid w:val="009D672A"/>
    <w:rsid w:val="00BF000B"/>
    <w:rsid w:val="00E867EF"/>
    <w:rsid w:val="00FF7B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2F5158"/>
  <w15:chartTrackingRefBased/>
  <w15:docId w15:val="{6466D6D6-F699-488C-884C-599A3F833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3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73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73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73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73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73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3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3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3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3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73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73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73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73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73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3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3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35A"/>
    <w:rPr>
      <w:rFonts w:eastAsiaTheme="majorEastAsia" w:cstheme="majorBidi"/>
      <w:color w:val="272727" w:themeColor="text1" w:themeTint="D8"/>
    </w:rPr>
  </w:style>
  <w:style w:type="paragraph" w:styleId="Title">
    <w:name w:val="Title"/>
    <w:basedOn w:val="Normal"/>
    <w:next w:val="Normal"/>
    <w:link w:val="TitleChar"/>
    <w:uiPriority w:val="10"/>
    <w:qFormat/>
    <w:rsid w:val="000473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3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3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3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35A"/>
    <w:pPr>
      <w:spacing w:before="160"/>
      <w:jc w:val="center"/>
    </w:pPr>
    <w:rPr>
      <w:i/>
      <w:iCs/>
      <w:color w:val="404040" w:themeColor="text1" w:themeTint="BF"/>
    </w:rPr>
  </w:style>
  <w:style w:type="character" w:customStyle="1" w:styleId="QuoteChar">
    <w:name w:val="Quote Char"/>
    <w:basedOn w:val="DefaultParagraphFont"/>
    <w:link w:val="Quote"/>
    <w:uiPriority w:val="29"/>
    <w:rsid w:val="0004735A"/>
    <w:rPr>
      <w:i/>
      <w:iCs/>
      <w:color w:val="404040" w:themeColor="text1" w:themeTint="BF"/>
    </w:rPr>
  </w:style>
  <w:style w:type="paragraph" w:styleId="ListParagraph">
    <w:name w:val="List Paragraph"/>
    <w:basedOn w:val="Normal"/>
    <w:uiPriority w:val="34"/>
    <w:qFormat/>
    <w:rsid w:val="0004735A"/>
    <w:pPr>
      <w:ind w:left="720"/>
      <w:contextualSpacing/>
    </w:pPr>
  </w:style>
  <w:style w:type="character" w:styleId="IntenseEmphasis">
    <w:name w:val="Intense Emphasis"/>
    <w:basedOn w:val="DefaultParagraphFont"/>
    <w:uiPriority w:val="21"/>
    <w:qFormat/>
    <w:rsid w:val="0004735A"/>
    <w:rPr>
      <w:i/>
      <w:iCs/>
      <w:color w:val="0F4761" w:themeColor="accent1" w:themeShade="BF"/>
    </w:rPr>
  </w:style>
  <w:style w:type="paragraph" w:styleId="IntenseQuote">
    <w:name w:val="Intense Quote"/>
    <w:basedOn w:val="Normal"/>
    <w:next w:val="Normal"/>
    <w:link w:val="IntenseQuoteChar"/>
    <w:uiPriority w:val="30"/>
    <w:qFormat/>
    <w:rsid w:val="000473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35A"/>
    <w:rPr>
      <w:i/>
      <w:iCs/>
      <w:color w:val="0F4761" w:themeColor="accent1" w:themeShade="BF"/>
    </w:rPr>
  </w:style>
  <w:style w:type="character" w:styleId="IntenseReference">
    <w:name w:val="Intense Reference"/>
    <w:basedOn w:val="DefaultParagraphFont"/>
    <w:uiPriority w:val="32"/>
    <w:qFormat/>
    <w:rsid w:val="0004735A"/>
    <w:rPr>
      <w:b/>
      <w:bCs/>
      <w:smallCaps/>
      <w:color w:val="0F4761" w:themeColor="accent1" w:themeShade="BF"/>
      <w:spacing w:val="5"/>
    </w:rPr>
  </w:style>
  <w:style w:type="paragraph" w:styleId="Header">
    <w:name w:val="header"/>
    <w:basedOn w:val="Normal"/>
    <w:link w:val="HeaderChar"/>
    <w:uiPriority w:val="99"/>
    <w:unhideWhenUsed/>
    <w:rsid w:val="000473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735A"/>
  </w:style>
  <w:style w:type="paragraph" w:styleId="Footer">
    <w:name w:val="footer"/>
    <w:basedOn w:val="Normal"/>
    <w:link w:val="FooterChar"/>
    <w:uiPriority w:val="99"/>
    <w:unhideWhenUsed/>
    <w:rsid w:val="000473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73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4571</TotalTime>
  <Pages>2</Pages>
  <Words>526</Words>
  <Characters>2546</Characters>
  <Application>Microsoft Office Word</Application>
  <DocSecurity>0</DocSecurity>
  <Lines>57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Vogt, Johnny</dc:creator>
  <cp:keywords/>
  <dc:description/>
  <cp:lastModifiedBy>Vogt, Johnny</cp:lastModifiedBy>
  <cp:revision>2</cp:revision>
  <dcterms:created xsi:type="dcterms:W3CDTF">2025-05-20T00:42:00Z</dcterms:created>
  <dcterms:modified xsi:type="dcterms:W3CDTF">2025-05-24T04:12:00Z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c1cb280d-c9ce-4e67-8d52-c2a684ca431b</vt:lpwstr>
  </property>
</Properties>
</file>