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Exercício de LPT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&gt; João Victor Penin Caldeira / 901</w:t>
      </w:r>
    </w:p>
    <w:p w:rsidR="00000000" w:rsidDel="00000000" w:rsidP="00000000" w:rsidRDefault="00000000" w:rsidRPr="00000000" w14:paraId="0000000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&gt; Página 22 e 23 /  2ºBimestre</w:t>
      </w:r>
    </w:p>
    <w:p w:rsidR="00000000" w:rsidDel="00000000" w:rsidP="00000000" w:rsidRDefault="00000000" w:rsidRPr="00000000" w14:paraId="0000000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1)O que você entende por artigo de opinião?</w:t>
      </w:r>
    </w:p>
    <w:p w:rsidR="00000000" w:rsidDel="00000000" w:rsidP="00000000" w:rsidRDefault="00000000" w:rsidRPr="00000000" w14:paraId="00000007">
      <w:pPr>
        <w:jc w:val="left"/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Artigo de opinião é um texto, e é por meio dele que o escritor da sua opinião sobre um assunto, um texto sustentado por argumentos suficientes para ser considerado e ir ao público </w:t>
      </w:r>
    </w:p>
    <w:p w:rsidR="00000000" w:rsidDel="00000000" w:rsidP="00000000" w:rsidRDefault="00000000" w:rsidRPr="00000000" w14:paraId="00000008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2)O artigo de opinião é um texto:</w:t>
      </w:r>
    </w:p>
    <w:p w:rsidR="00000000" w:rsidDel="00000000" w:rsidP="00000000" w:rsidRDefault="00000000" w:rsidRPr="00000000" w14:paraId="0000000A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a- ( ) poético</w:t>
      </w:r>
    </w:p>
    <w:p w:rsidR="00000000" w:rsidDel="00000000" w:rsidP="00000000" w:rsidRDefault="00000000" w:rsidRPr="00000000" w14:paraId="0000000B">
      <w:pPr>
        <w:jc w:val="left"/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b- (x) dissertativo </w:t>
      </w:r>
    </w:p>
    <w:p w:rsidR="00000000" w:rsidDel="00000000" w:rsidP="00000000" w:rsidRDefault="00000000" w:rsidRPr="00000000" w14:paraId="0000000C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c- ( ) narrativo</w:t>
      </w:r>
    </w:p>
    <w:p w:rsidR="00000000" w:rsidDel="00000000" w:rsidP="00000000" w:rsidRDefault="00000000" w:rsidRPr="00000000" w14:paraId="0000000D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3)Onde normalmente são encontrados os artigos de opinião?</w:t>
      </w:r>
    </w:p>
    <w:p w:rsidR="00000000" w:rsidDel="00000000" w:rsidP="00000000" w:rsidRDefault="00000000" w:rsidRPr="00000000" w14:paraId="0000000F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a- ( ) em livros literários </w:t>
      </w:r>
    </w:p>
    <w:p w:rsidR="00000000" w:rsidDel="00000000" w:rsidP="00000000" w:rsidRDefault="00000000" w:rsidRPr="00000000" w14:paraId="00000010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b- ( ) em folhetins de propagandas</w:t>
      </w:r>
    </w:p>
    <w:p w:rsidR="00000000" w:rsidDel="00000000" w:rsidP="00000000" w:rsidRDefault="00000000" w:rsidRPr="00000000" w14:paraId="00000011">
      <w:pPr>
        <w:jc w:val="left"/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c- (x) em jornais, revistas, TVs, rádios e blogs.</w:t>
      </w:r>
    </w:p>
    <w:p w:rsidR="00000000" w:rsidDel="00000000" w:rsidP="00000000" w:rsidRDefault="00000000" w:rsidRPr="00000000" w14:paraId="00000012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4)Em linhas gerais, qual o objetivo principal do artigo de opinião?</w:t>
      </w:r>
    </w:p>
    <w:p w:rsidR="00000000" w:rsidDel="00000000" w:rsidP="00000000" w:rsidRDefault="00000000" w:rsidRPr="00000000" w14:paraId="00000014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O principal objetivo do artigo de opinião é convencer o leitor de algo, usando a opinião do escritor, e vale lembrar que o artigo de opinião é de total responsabilidade do escritor, as consequências das coisas que foram ditas recaem diretamente no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5)Marque (V) para as afirmações verdadeiras ou (F) para as falsas:</w:t>
      </w:r>
    </w:p>
    <w:p w:rsidR="00000000" w:rsidDel="00000000" w:rsidP="00000000" w:rsidRDefault="00000000" w:rsidRPr="00000000" w14:paraId="00000017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a)(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) Os temas encontrados nos artigos de opinião costumam ser polêmicos e de</w:t>
      </w:r>
    </w:p>
    <w:p w:rsidR="00000000" w:rsidDel="00000000" w:rsidP="00000000" w:rsidRDefault="00000000" w:rsidRPr="00000000" w14:paraId="00000018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relevância social.</w:t>
      </w:r>
    </w:p>
    <w:p w:rsidR="00000000" w:rsidDel="00000000" w:rsidP="00000000" w:rsidRDefault="00000000" w:rsidRPr="00000000" w14:paraId="00000019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b)(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) O artigo de opinião deve ser assinado por seu autor, assumindo toda</w:t>
      </w:r>
    </w:p>
    <w:p w:rsidR="00000000" w:rsidDel="00000000" w:rsidP="00000000" w:rsidRDefault="00000000" w:rsidRPr="00000000" w14:paraId="0000001A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responsabilidade do que escreveu.</w:t>
      </w:r>
    </w:p>
    <w:p w:rsidR="00000000" w:rsidDel="00000000" w:rsidP="00000000" w:rsidRDefault="00000000" w:rsidRPr="00000000" w14:paraId="0000001B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c)(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) É um gênero textual que pertence à esfera artístico-literária.</w:t>
      </w:r>
    </w:p>
    <w:p w:rsidR="00000000" w:rsidDel="00000000" w:rsidP="00000000" w:rsidRDefault="00000000" w:rsidRPr="00000000" w14:paraId="0000001C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d)(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) O escritor não precisa se preocupar com a verdade em seu artigo de opinião.</w:t>
      </w:r>
    </w:p>
    <w:p w:rsidR="00000000" w:rsidDel="00000000" w:rsidP="00000000" w:rsidRDefault="00000000" w:rsidRPr="00000000" w14:paraId="0000001D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6)Explique o que você entendeu sobre a estrutura do artigo de opinião:</w:t>
      </w:r>
    </w:p>
    <w:p w:rsidR="00000000" w:rsidDel="00000000" w:rsidP="00000000" w:rsidRDefault="00000000" w:rsidRPr="00000000" w14:paraId="00000020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a)Introdução: 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È a introdução do assunto que será abordado no texto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b)Desenvolvimento: </w:t>
      </w:r>
    </w:p>
    <w:p w:rsidR="00000000" w:rsidDel="00000000" w:rsidP="00000000" w:rsidRDefault="00000000" w:rsidRPr="00000000" w14:paraId="00000024">
      <w:pPr>
        <w:jc w:val="left"/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È a principal estrutura do artigo, onde o autor apresenta seus argumentos, com a intenção de convencer o leitor a concordar com o que está sendo apresentado</w:t>
      </w:r>
    </w:p>
    <w:p w:rsidR="00000000" w:rsidDel="00000000" w:rsidP="00000000" w:rsidRDefault="00000000" w:rsidRPr="00000000" w14:paraId="00000025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c)Conclusão:</w:t>
      </w:r>
    </w:p>
    <w:p w:rsidR="00000000" w:rsidDel="00000000" w:rsidP="00000000" w:rsidRDefault="00000000" w:rsidRPr="00000000" w14:paraId="00000027">
      <w:pPr>
        <w:jc w:val="left"/>
        <w:rPr>
          <w:rFonts w:ascii="Merriweather" w:cs="Merriweather" w:eastAsia="Merriweather" w:hAnsi="Merriweather"/>
          <w:color w:val="0000ff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È onde o autor apresenta sua solução para o “problema” abordado no artigo e conclui o desenvolvimento dos seus 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Merriweather" w:cs="Merriweather" w:eastAsia="Merriweather" w:hAnsi="Merriweather"/>
          <w:color w:val="0000ff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0000ff"/>
          <w:sz w:val="20"/>
          <w:szCs w:val="20"/>
          <w:rtl w:val="0"/>
        </w:rPr>
        <w:t xml:space="preserve">continua ↧↧↧</w:t>
      </w:r>
    </w:p>
    <w:p w:rsidR="00000000" w:rsidDel="00000000" w:rsidP="00000000" w:rsidRDefault="00000000" w:rsidRPr="00000000" w14:paraId="00000029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7)Marque apenas a alternativa que não faz parte das características principais do</w:t>
      </w:r>
    </w:p>
    <w:p w:rsidR="00000000" w:rsidDel="00000000" w:rsidP="00000000" w:rsidRDefault="00000000" w:rsidRPr="00000000" w14:paraId="0000002A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artigo de opinião:</w:t>
      </w:r>
    </w:p>
    <w:p w:rsidR="00000000" w:rsidDel="00000000" w:rsidP="00000000" w:rsidRDefault="00000000" w:rsidRPr="00000000" w14:paraId="0000002B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a)( ) O verbo aparece no presente e no imperativo.</w:t>
      </w:r>
    </w:p>
    <w:p w:rsidR="00000000" w:rsidDel="00000000" w:rsidP="00000000" w:rsidRDefault="00000000" w:rsidRPr="00000000" w14:paraId="0000002C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b)( ) Normalmente os textos são assinados pelo autor.</w:t>
      </w:r>
    </w:p>
    <w:p w:rsidR="00000000" w:rsidDel="00000000" w:rsidP="00000000" w:rsidRDefault="00000000" w:rsidRPr="00000000" w14:paraId="0000002D">
      <w:pPr>
        <w:jc w:val="left"/>
        <w:rPr>
          <w:rFonts w:ascii="Merriweather" w:cs="Merriweather" w:eastAsia="Merriweather" w:hAnsi="Merriweather"/>
          <w:color w:val="ff0000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0"/>
          <w:szCs w:val="20"/>
          <w:rtl w:val="0"/>
        </w:rPr>
        <w:t xml:space="preserve">c)(x) Possui uma linguagem de difícil compreensão.</w:t>
      </w:r>
    </w:p>
    <w:p w:rsidR="00000000" w:rsidDel="00000000" w:rsidP="00000000" w:rsidRDefault="00000000" w:rsidRPr="00000000" w14:paraId="0000002E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d)( ) A maioria dos temas é da atualidade.</w:t>
      </w:r>
    </w:p>
    <w:p w:rsidR="00000000" w:rsidDel="00000000" w:rsidP="00000000" w:rsidRDefault="00000000" w:rsidRPr="00000000" w14:paraId="0000002F">
      <w:pPr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