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49.png" ContentType="image/png"/>
  <Override PartName="/word/media/rId40.png" ContentType="image/png"/>
  <Override PartName="/word/media/rId24.png" ContentType="image/png"/>
  <Override PartName="/word/media/rId13.png" ContentType="image/png"/>
  <Override PartName="/word/media/rId31.png" ContentType="image/png"/>
  <Override PartName="/word/media/rId60.png" ContentType="image/png"/>
  <Override PartName="/word/media/rId19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Xd66f1bd3cbb69661458ce00fd80b2d46aefc01a"/>
    <w:p>
      <w:pPr>
        <w:pStyle w:val="Heading1"/>
      </w:pPr>
      <w:r>
        <w:t xml:space="preserve">🔥 Análise de Focos de Incêndio em Minas Gerais e Brasil</w:t>
      </w:r>
    </w:p>
    <w:bookmarkStart w:id="10" w:name="dashboard-interativo"/>
    <w:p>
      <w:pPr>
        <w:pStyle w:val="Heading2"/>
      </w:pPr>
      <w:r>
        <w:t xml:space="preserve">🌐 Dashboard Interativo</w:t>
      </w:r>
    </w:p>
    <w:p>
      <w:pPr>
        <w:pStyle w:val="FirstParagraph"/>
      </w:pPr>
      <w:r>
        <w:t xml:space="preserve">Acesse o dashboard interativo do projeto pelo link abaixo:</w:t>
      </w:r>
    </w:p>
    <w:p>
      <w:pPr>
        <w:pStyle w:val="BodyText"/>
      </w:pPr>
      <w:r>
        <w:t xml:space="preserve">👉</w:t>
      </w:r>
      <w:r>
        <w:t xml:space="preserve"> </w:t>
      </w:r>
      <w:hyperlink r:id="rId9">
        <w:r>
          <w:rPr>
            <w:rStyle w:val="Hyperlink"/>
          </w:rPr>
          <w:t xml:space="preserve">Abrir Dashboard Interativo</w:t>
        </w:r>
      </w:hyperlink>
    </w:p>
    <w:p>
      <w:pPr>
        <w:pStyle w:val="BlockText"/>
      </w:pPr>
      <w:r>
        <w:rPr>
          <w:b/>
          <w:bCs/>
        </w:rPr>
        <w:t xml:space="preserve">Aviso:</w:t>
      </w:r>
      <w:r>
        <w:t xml:space="preserve"> </w:t>
      </w:r>
      <w:r>
        <w:t xml:space="preserve">o dashboard interativo foi desenvolvido com auxílio de IA, utilizando o ChatGPT, a partir de um prompt de autoria do responsável pelo projeto. Ele tem como finalidade exemplificar, organizar e reunir as análises e visualizações produzidas no repositório.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Este repositório apresenta um projeto de análise de dados sobre focos de incêndio no Brasil, com foco principal no estado de</w:t>
      </w:r>
      <w:r>
        <w:t xml:space="preserve"> </w:t>
      </w:r>
      <w:r>
        <w:rPr>
          <w:b/>
          <w:bCs/>
        </w:rPr>
        <w:t xml:space="preserve">Minas Gerais</w:t>
      </w:r>
      <w:r>
        <w:t xml:space="preserve">, seus municípios, biomas e unidades de conservação ambiental.</w:t>
      </w:r>
    </w:p>
    <w:p>
      <w:pPr>
        <w:pStyle w:val="BodyText"/>
      </w:pPr>
      <w:r>
        <w:t xml:space="preserve">Foram utilizados dados do</w:t>
      </w:r>
      <w:r>
        <w:t xml:space="preserve"> </w:t>
      </w:r>
      <w:r>
        <w:rPr>
          <w:b/>
          <w:bCs/>
        </w:rPr>
        <w:t xml:space="preserve">INPE</w:t>
      </w:r>
      <w:r>
        <w:t xml:space="preserve"> </w:t>
      </w:r>
      <w:r>
        <w:t xml:space="preserve">e da</w:t>
      </w:r>
      <w:r>
        <w:t xml:space="preserve"> </w:t>
      </w:r>
      <w:r>
        <w:rPr>
          <w:b/>
          <w:bCs/>
        </w:rPr>
        <w:t xml:space="preserve">Fundação Chico Mendes</w:t>
      </w:r>
      <w:r>
        <w:t xml:space="preserve"> </w:t>
      </w:r>
      <w:r>
        <w:t xml:space="preserve">para a análise dos dados de incêndio em Minas Gerais entre os anos de</w:t>
      </w:r>
      <w:r>
        <w:t xml:space="preserve"> </w:t>
      </w:r>
      <w:r>
        <w:rPr>
          <w:b/>
          <w:bCs/>
        </w:rPr>
        <w:t xml:space="preserve">2015 e 2025</w:t>
      </w:r>
      <w:r>
        <w:t xml:space="preserve">, além de dados relacionados às reservas ambientais do estado.</w:t>
      </w:r>
    </w:p>
    <w:p>
      <w:pPr>
        <w:pStyle w:val="BodyText"/>
      </w:pPr>
      <w:r>
        <w:t xml:space="preserve">O objetivo do projeto é transformar dados brutos sobre focos de incêndio em</w:t>
      </w:r>
      <w:r>
        <w:t xml:space="preserve"> </w:t>
      </w:r>
      <w:r>
        <w:rPr>
          <w:b/>
          <w:bCs/>
        </w:rPr>
        <w:t xml:space="preserve">informações visuais, indicadores analíticos e insights relevantes</w:t>
      </w:r>
      <w:r>
        <w:t xml:space="preserve">, permitindo compreender melhor a evolução dos incêndios ao longo dos anos, os períodos de maior ocorrência, as regiões mais afetadas e os impactos em áreas ambientais protegidas.</w:t>
      </w:r>
    </w:p>
    <w:p>
      <w:r>
        <w:pict>
          <v:rect style="width:0;height:1.5pt" o:hralign="center" o:hrstd="t" o:hr="t"/>
        </w:pict>
      </w:r>
    </w:p>
    <w:bookmarkEnd w:id="10"/>
    <w:bookmarkStart w:id="11" w:name="objetivo-do-projeto"/>
    <w:p>
      <w:pPr>
        <w:pStyle w:val="Heading2"/>
      </w:pPr>
      <w:r>
        <w:t xml:space="preserve">📌 Objetivo do Projeto</w:t>
      </w:r>
    </w:p>
    <w:p>
      <w:pPr>
        <w:pStyle w:val="FirstParagraph"/>
      </w:pPr>
      <w:r>
        <w:t xml:space="preserve">O projeto tem como objetivo principal analisar a incidência de focos de incêndio no estado de Minas Gerais, observando:</w:t>
      </w:r>
    </w:p>
    <w:p>
      <w:pPr>
        <w:pStyle w:val="Compact"/>
        <w:numPr>
          <w:ilvl w:val="0"/>
          <w:numId w:val="1001"/>
        </w:numPr>
      </w:pPr>
      <w:r>
        <w:t xml:space="preserve">A evolução anual dos focos de incêndio;</w:t>
      </w:r>
    </w:p>
    <w:p>
      <w:pPr>
        <w:pStyle w:val="Compact"/>
        <w:numPr>
          <w:ilvl w:val="0"/>
          <w:numId w:val="1001"/>
        </w:numPr>
      </w:pPr>
      <w:r>
        <w:t xml:space="preserve">A variação percentual anual dos focos;</w:t>
      </w:r>
    </w:p>
    <w:p>
      <w:pPr>
        <w:pStyle w:val="Compact"/>
        <w:numPr>
          <w:ilvl w:val="0"/>
          <w:numId w:val="1001"/>
        </w:numPr>
      </w:pPr>
      <w:r>
        <w:t xml:space="preserve">Os meses com maior ocorrência;</w:t>
      </w:r>
    </w:p>
    <w:p>
      <w:pPr>
        <w:pStyle w:val="Compact"/>
        <w:numPr>
          <w:ilvl w:val="0"/>
          <w:numId w:val="1001"/>
        </w:numPr>
      </w:pPr>
      <w:r>
        <w:t xml:space="preserve">Os biomas mais afetados;</w:t>
      </w:r>
    </w:p>
    <w:p>
      <w:pPr>
        <w:pStyle w:val="Compact"/>
        <w:numPr>
          <w:ilvl w:val="0"/>
          <w:numId w:val="1001"/>
        </w:numPr>
      </w:pPr>
      <w:r>
        <w:t xml:space="preserve">O posicionamento de Minas Gerais no ranking nacional;</w:t>
      </w:r>
    </w:p>
    <w:p>
      <w:pPr>
        <w:pStyle w:val="Compact"/>
        <w:numPr>
          <w:ilvl w:val="0"/>
          <w:numId w:val="1001"/>
        </w:numPr>
      </w:pPr>
      <w:r>
        <w:t xml:space="preserve">Os municípios mineiros com maior incidência;</w:t>
      </w:r>
    </w:p>
    <w:p>
      <w:pPr>
        <w:pStyle w:val="Compact"/>
        <w:numPr>
          <w:ilvl w:val="0"/>
          <w:numId w:val="1001"/>
        </w:numPr>
      </w:pPr>
      <w:r>
        <w:t xml:space="preserve">A distribuição espacial dos focos por meio de mapas;</w:t>
      </w:r>
    </w:p>
    <w:p>
      <w:pPr>
        <w:pStyle w:val="Compact"/>
        <w:numPr>
          <w:ilvl w:val="0"/>
          <w:numId w:val="1001"/>
        </w:numPr>
      </w:pPr>
      <w:r>
        <w:t xml:space="preserve">O impacto dos incêndios em áreas de conservação ambiental.</w:t>
      </w:r>
    </w:p>
    <w:p>
      <w:pPr>
        <w:pStyle w:val="FirstParagraph"/>
      </w:pPr>
      <w:r>
        <w:t xml:space="preserve">Além disso, o projeto busca apresentar essas informações de forma visual e acessível, utilizando gráficos, mapas e dashboards.</w:t>
      </w:r>
    </w:p>
    <w:p>
      <w:r>
        <w:pict>
          <v:rect style="width:0;height:1.5pt" o:hralign="center" o:hrstd="t" o:hr="t"/>
        </w:pict>
      </w:r>
    </w:p>
    <w:bookmarkEnd w:id="11"/>
    <w:bookmarkStart w:id="12" w:name="principais-perguntas-respondidas"/>
    <w:p>
      <w:pPr>
        <w:pStyle w:val="Heading2"/>
      </w:pPr>
      <w:r>
        <w:t xml:space="preserve">🧠 Principais Perguntas Respondidas</w:t>
      </w:r>
    </w:p>
    <w:p>
      <w:pPr>
        <w:pStyle w:val="FirstParagraph"/>
      </w:pPr>
      <w:r>
        <w:t xml:space="preserve">Durante a análise, o projeto buscou responder perguntas como:</w:t>
      </w:r>
    </w:p>
    <w:p>
      <w:pPr>
        <w:pStyle w:val="Compact"/>
        <w:numPr>
          <w:ilvl w:val="0"/>
          <w:numId w:val="1002"/>
        </w:numPr>
      </w:pPr>
      <w:r>
        <w:t xml:space="preserve">Em quais anos Minas Gerais teve mais focos de incêndio?</w:t>
      </w:r>
    </w:p>
    <w:p>
      <w:pPr>
        <w:pStyle w:val="Compact"/>
        <w:numPr>
          <w:ilvl w:val="0"/>
          <w:numId w:val="1002"/>
        </w:numPr>
      </w:pPr>
      <w:r>
        <w:t xml:space="preserve">Qual foi o ano com menor incidência?</w:t>
      </w:r>
    </w:p>
    <w:p>
      <w:pPr>
        <w:pStyle w:val="Compact"/>
        <w:numPr>
          <w:ilvl w:val="0"/>
          <w:numId w:val="1002"/>
        </w:numPr>
      </w:pPr>
      <w:r>
        <w:t xml:space="preserve">O número de focos está aumentando ou diminuindo ao longo do tempo?</w:t>
      </w:r>
    </w:p>
    <w:p>
      <w:pPr>
        <w:pStyle w:val="Compact"/>
        <w:numPr>
          <w:ilvl w:val="0"/>
          <w:numId w:val="1002"/>
        </w:numPr>
      </w:pPr>
      <w:r>
        <w:t xml:space="preserve">Quais meses concentram mais registros?</w:t>
      </w:r>
    </w:p>
    <w:p>
      <w:pPr>
        <w:pStyle w:val="Compact"/>
        <w:numPr>
          <w:ilvl w:val="0"/>
          <w:numId w:val="1002"/>
        </w:numPr>
      </w:pPr>
      <w:r>
        <w:t xml:space="preserve">Qual estação do ano apresenta maior risco?</w:t>
      </w:r>
    </w:p>
    <w:p>
      <w:pPr>
        <w:pStyle w:val="Compact"/>
        <w:numPr>
          <w:ilvl w:val="0"/>
          <w:numId w:val="1002"/>
        </w:numPr>
      </w:pPr>
      <w:r>
        <w:t xml:space="preserve">Qual bioma foi mais afetado?</w:t>
      </w:r>
    </w:p>
    <w:p>
      <w:pPr>
        <w:pStyle w:val="Compact"/>
        <w:numPr>
          <w:ilvl w:val="0"/>
          <w:numId w:val="1002"/>
        </w:numPr>
      </w:pPr>
      <w:r>
        <w:t xml:space="preserve">Minas Gerais está entre os estados mais afetados do Brasil?</w:t>
      </w:r>
    </w:p>
    <w:p>
      <w:pPr>
        <w:pStyle w:val="Compact"/>
        <w:numPr>
          <w:ilvl w:val="0"/>
          <w:numId w:val="1002"/>
        </w:numPr>
      </w:pPr>
      <w:r>
        <w:t xml:space="preserve">Quais municípios mineiros concentram mais focos?</w:t>
      </w:r>
    </w:p>
    <w:p>
      <w:pPr>
        <w:pStyle w:val="Compact"/>
        <w:numPr>
          <w:ilvl w:val="0"/>
          <w:numId w:val="1002"/>
        </w:numPr>
      </w:pPr>
      <w:r>
        <w:t xml:space="preserve">Como os incêndios se distribuem espacialmente no estado?</w:t>
      </w:r>
    </w:p>
    <w:p>
      <w:pPr>
        <w:pStyle w:val="Compact"/>
        <w:numPr>
          <w:ilvl w:val="0"/>
          <w:numId w:val="1002"/>
        </w:numPr>
      </w:pPr>
      <w:r>
        <w:t xml:space="preserve">Quais unidades de conservação foram mais impactadas pelo fogo?</w:t>
      </w:r>
    </w:p>
    <w:p>
      <w:r>
        <w:pict>
          <v:rect style="width:0;height:1.5pt" o:hralign="center" o:hrstd="t" o:hr="t"/>
        </w:pict>
      </w:r>
    </w:p>
    <w:bookmarkEnd w:id="12"/>
    <w:bookmarkStart w:id="38" w:name="análises-realizadas"/>
    <w:p>
      <w:pPr>
        <w:pStyle w:val="Heading2"/>
      </w:pPr>
      <w:r>
        <w:t xml:space="preserve">📊 Análises Realizadas</w:t>
      </w:r>
    </w:p>
    <w:bookmarkStart w:id="18" w:name="Xeb20a75682e66a9fc54eb1638d5492690e8b38f"/>
    <w:p>
      <w:pPr>
        <w:pStyle w:val="Heading3"/>
      </w:pPr>
      <w:r>
        <w:t xml:space="preserve">1. Número de focos de incêndio por ano em Minas Gerais</w:t>
      </w:r>
    </w:p>
    <w:p>
      <w:pPr>
        <w:pStyle w:val="FirstParagraph"/>
      </w:pPr>
      <w:r>
        <w:t xml:space="preserve">Foi realizada uma análise temporal considerando o número de focos de incêndio registrados em Minas Gerais no período de</w:t>
      </w:r>
      <w:r>
        <w:t xml:space="preserve"> </w:t>
      </w:r>
      <w:r>
        <w:rPr>
          <w:b/>
          <w:bCs/>
        </w:rPr>
        <w:t xml:space="preserve">2015 a 2025</w:t>
      </w:r>
      <w:r>
        <w:t xml:space="preserve">.</w:t>
      </w:r>
    </w:p>
    <w:p>
      <w:pPr>
        <w:pStyle w:val="BodyText"/>
      </w:pPr>
      <w:r>
        <w:t xml:space="preserve">Essa análise permite entender a variação anual dos incêndios no estado e identificar anos críticos.</w:t>
      </w:r>
    </w:p>
    <w:bookmarkStart w:id="16" w:name="visualização"/>
    <w:p>
      <w:pPr>
        <w:pStyle w:val="Heading4"/>
      </w:pPr>
      <w:r>
        <w:t xml:space="preserve">Visualização</w:t>
      </w:r>
    </w:p>
    <w:p>
      <w:pPr>
        <w:pStyle w:val="CaptionedFigure"/>
      </w:pPr>
      <w:r>
        <w:drawing>
          <wp:inline>
            <wp:extent cx="5334000" cy="2823611"/>
            <wp:effectExtent b="0" l="0" r="0" t="0"/>
            <wp:docPr descr="Número de focos de incêndio por ano em Minas Gerais" title="" id="14" name="Picture"/>
            <a:graphic>
              <a:graphicData uri="http://schemas.openxmlformats.org/drawingml/2006/picture">
                <pic:pic>
                  <pic:nvPicPr>
                    <pic:cNvPr descr="assets/graficosMg/num_focos_anos_mg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Número de focos de incêndio por ano em Minas Gerais</w:t>
      </w:r>
    </w:p>
    <w:p>
      <w:pPr>
        <w:pStyle w:val="BlockText"/>
      </w:pPr>
      <w:r>
        <w:t xml:space="preserve">Caso o nome do arquivo esteja diferente na pasta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, substitua</w:t>
      </w:r>
      <w:r>
        <w:t xml:space="preserve"> </w:t>
      </w:r>
      <w:r>
        <w:rPr>
          <w:rStyle w:val="VerbatimChar"/>
        </w:rPr>
        <w:t xml:space="preserve">focosAnoMG.png</w:t>
      </w:r>
      <w:r>
        <w:t xml:space="preserve"> </w:t>
      </w:r>
      <w:r>
        <w:t xml:space="preserve">pelo nome correto da imagem.</w:t>
      </w:r>
    </w:p>
    <w:bookmarkEnd w:id="16"/>
    <w:bookmarkStart w:id="17" w:name="principais-resultados"/>
    <w:p>
      <w:pPr>
        <w:pStyle w:val="Heading4"/>
      </w:pPr>
      <w:r>
        <w:t xml:space="preserve">Principais resultados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Maior registro:</w:t>
      </w:r>
      <w:r>
        <w:t xml:space="preserve"> </w:t>
      </w:r>
      <w:r>
        <w:t xml:space="preserve">2021, com</w:t>
      </w:r>
      <w:r>
        <w:t xml:space="preserve"> </w:t>
      </w:r>
      <w:r>
        <w:rPr>
          <w:b/>
          <w:bCs/>
        </w:rPr>
        <w:t xml:space="preserve">12.110 focos registrados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Menor registro:</w:t>
      </w:r>
      <w:r>
        <w:t xml:space="preserve"> </w:t>
      </w:r>
      <w:r>
        <w:t xml:space="preserve">2018, com</w:t>
      </w:r>
      <w:r>
        <w:t xml:space="preserve"> </w:t>
      </w:r>
      <w:r>
        <w:rPr>
          <w:b/>
          <w:bCs/>
        </w:rPr>
        <w:t xml:space="preserve">4.627 focos registrados</w:t>
      </w:r>
      <w:r>
        <w:t xml:space="preserve">.</w:t>
      </w:r>
    </w:p>
    <w:p>
      <w:pPr>
        <w:pStyle w:val="FirstParagraph"/>
      </w:pPr>
      <w:r>
        <w:t xml:space="preserve">Essa visualização ajuda a identificar períodos de maior intensidade e possíveis padrões de crescimento ou redução dos focos ao longo dos anos.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Xf2ca9a4197fb5c28f700d922db9755bce37239a"/>
    <w:p>
      <w:pPr>
        <w:pStyle w:val="Heading3"/>
      </w:pPr>
      <w:r>
        <w:t xml:space="preserve">2. Taxa de Variação Anual dos Focos de Incêndio</w:t>
      </w:r>
    </w:p>
    <w:p>
      <w:pPr>
        <w:pStyle w:val="FirstParagraph"/>
      </w:pPr>
      <w:r>
        <w:t xml:space="preserve">Para complementar a análise, foi criado um indicador chamado</w:t>
      </w:r>
      <w:r>
        <w:t xml:space="preserve"> </w:t>
      </w:r>
      <w:r>
        <w:rPr>
          <w:b/>
          <w:bCs/>
        </w:rPr>
        <w:t xml:space="preserve">Taxa de Variação Anual dos Focos de Incêndio</w:t>
      </w:r>
      <w:r>
        <w:t xml:space="preserve">.</w:t>
      </w:r>
    </w:p>
    <w:p>
      <w:pPr>
        <w:pStyle w:val="BodyText"/>
      </w:pPr>
      <w:r>
        <w:t xml:space="preserve">Esse indicador permite observar se houve aumento ou redução no número de focos em relação ao ano anterior.</w:t>
      </w:r>
    </w:p>
    <w:bookmarkStart w:id="22" w:name="visualização-1"/>
    <w:p>
      <w:pPr>
        <w:pStyle w:val="Heading4"/>
      </w:pPr>
      <w:r>
        <w:t xml:space="preserve">Visualização</w:t>
      </w:r>
    </w:p>
    <w:p>
      <w:pPr>
        <w:pStyle w:val="CaptionedFigure"/>
      </w:pPr>
      <w:r>
        <w:drawing>
          <wp:inline>
            <wp:extent cx="5334000" cy="2744158"/>
            <wp:effectExtent b="0" l="0" r="0" t="0"/>
            <wp:docPr descr="Taxa de variação anual dos focos de incêndio" title="" id="20" name="Picture"/>
            <a:graphic>
              <a:graphicData uri="http://schemas.openxmlformats.org/drawingml/2006/picture">
                <pic:pic>
                  <pic:nvPicPr>
                    <pic:cNvPr descr="assets/graficosMg/variacao_focos_mg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Taxa de variação anual dos focos de incêndio</w:t>
      </w:r>
    </w:p>
    <w:p>
      <w:pPr>
        <w:pStyle w:val="BlockText"/>
      </w:pPr>
      <w:r>
        <w:t xml:space="preserve">Caso o nome do arquivo esteja diferente na pasta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, substitua</w:t>
      </w:r>
      <w:r>
        <w:t xml:space="preserve"> </w:t>
      </w:r>
      <w:r>
        <w:rPr>
          <w:rStyle w:val="VerbatimChar"/>
        </w:rPr>
        <w:t xml:space="preserve">taxaVariacaoAnual.png</w:t>
      </w:r>
      <w:r>
        <w:t xml:space="preserve"> </w:t>
      </w:r>
      <w:r>
        <w:t xml:space="preserve">pelo nome correto da imagem.</w:t>
      </w:r>
    </w:p>
    <w:p>
      <w:pPr>
        <w:pStyle w:val="FirstParagraph"/>
      </w:pPr>
      <w:r>
        <w:t xml:space="preserve">A fórmula utilizada foi:</w:t>
      </w:r>
    </w:p>
    <w:p>
      <w:pPr>
        <w:pStyle w:val="SourceCode"/>
      </w:pPr>
      <w:r>
        <w:rPr>
          <w:rStyle w:val="VerbatimChar"/>
        </w:rPr>
        <w:t xml:space="preserve">Taxa = ((F_atual - F_anterior) / F_anterior) * 100</w:t>
      </w:r>
    </w:p>
    <w:p>
      <w:pPr>
        <w:pStyle w:val="FirstParagraph"/>
      </w:pPr>
      <w:r>
        <w:t xml:space="preserve">Onde:</w:t>
      </w:r>
    </w:p>
    <w:p>
      <w:pPr>
        <w:pStyle w:val="SourceCode"/>
      </w:pPr>
      <w:r>
        <w:rPr>
          <w:rStyle w:val="VerbatimChar"/>
        </w:rPr>
        <w:t xml:space="preserve">F_atual = número de focos no ano atual</w:t>
      </w:r>
      <w:r>
        <w:br/>
      </w:r>
      <w:r>
        <w:rPr>
          <w:rStyle w:val="VerbatimChar"/>
        </w:rPr>
        <w:t xml:space="preserve">F_anterior = número de focos no ano anterior</w:t>
      </w:r>
    </w:p>
    <w:p>
      <w:pPr>
        <w:pStyle w:val="FirstParagraph"/>
      </w:pPr>
      <w:r>
        <w:t xml:space="preserve">A interpretação da taxa é feita da seguinte forma:</w:t>
      </w:r>
    </w:p>
    <w:p>
      <w:pPr>
        <w:pStyle w:val="SourceCode"/>
      </w:pPr>
      <w:r>
        <w:rPr>
          <w:rStyle w:val="VerbatimChar"/>
        </w:rPr>
        <w:t xml:space="preserve">Valor positivo  → aumento no número de focos de incêndio</w:t>
      </w:r>
      <w:r>
        <w:br/>
      </w:r>
      <w:r>
        <w:rPr>
          <w:rStyle w:val="VerbatimChar"/>
        </w:rPr>
        <w:t xml:space="preserve">Valor negativo  → redução no número de focos de incêndio</w:t>
      </w:r>
      <w:r>
        <w:br/>
      </w:r>
      <w:r>
        <w:rPr>
          <w:rStyle w:val="VerbatimChar"/>
        </w:rPr>
        <w:t xml:space="preserve">Valor próximo de zero → estabilidade</w:t>
      </w:r>
    </w:p>
    <w:p>
      <w:pPr>
        <w:pStyle w:val="FirstParagraph"/>
      </w:pPr>
      <w:r>
        <w:t xml:space="preserve">Esse indicador foi definido como um dos principais elementos analíticos do projeto, pois permite analisar não apenas o volume absoluto de incêndios, mas também a tendência de crescimento ou queda ao longo dos anos.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bioma-mais-afetado-em-minas-gerais"/>
    <w:p>
      <w:pPr>
        <w:pStyle w:val="Heading3"/>
      </w:pPr>
      <w:r>
        <w:t xml:space="preserve">3. Bioma mais afetado em Minas Gerais</w:t>
      </w:r>
    </w:p>
    <w:p>
      <w:pPr>
        <w:pStyle w:val="FirstParagraph"/>
      </w:pPr>
      <w:r>
        <w:t xml:space="preserve">Também foi realizada uma análise dos focos de incêndio por bioma dentro do estado de Minas Gerais.</w:t>
      </w:r>
    </w:p>
    <w:p>
      <w:pPr>
        <w:pStyle w:val="BodyText"/>
      </w:pPr>
      <w:r>
        <w:t xml:space="preserve">Essa etapa permite identificar quais formações naturais sofreram maior impacto ao longo do período analisado.</w:t>
      </w:r>
    </w:p>
    <w:bookmarkStart w:id="27" w:name="visualização-2"/>
    <w:p>
      <w:pPr>
        <w:pStyle w:val="Heading4"/>
      </w:pPr>
      <w:r>
        <w:t xml:space="preserve">Visualização</w:t>
      </w:r>
    </w:p>
    <w:p>
      <w:pPr>
        <w:pStyle w:val="CaptionedFigure"/>
      </w:pPr>
      <w:r>
        <w:drawing>
          <wp:inline>
            <wp:extent cx="5334000" cy="3918065"/>
            <wp:effectExtent b="0" l="0" r="0" t="0"/>
            <wp:docPr descr="Bioma mais afetado em Minas Gerais" title="" id="25" name="Picture"/>
            <a:graphic>
              <a:graphicData uri="http://schemas.openxmlformats.org/drawingml/2006/picture">
                <pic:pic>
                  <pic:nvPicPr>
                    <pic:cNvPr descr="assets/graficosMg/biomas_mg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8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Bioma mais afetado em Minas Gerais</w:t>
      </w:r>
    </w:p>
    <w:p>
      <w:pPr>
        <w:pStyle w:val="BlockText"/>
      </w:pPr>
      <w:r>
        <w:t xml:space="preserve">Caso o nome do arquivo esteja diferente na pasta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, substitua</w:t>
      </w:r>
      <w:r>
        <w:t xml:space="preserve"> </w:t>
      </w:r>
      <w:r>
        <w:rPr>
          <w:rStyle w:val="VerbatimChar"/>
        </w:rPr>
        <w:t xml:space="preserve">fireBiomas.png</w:t>
      </w:r>
      <w:r>
        <w:t xml:space="preserve"> </w:t>
      </w:r>
      <w:r>
        <w:t xml:space="preserve">pelo nome correto da imagem.</w:t>
      </w:r>
    </w:p>
    <w:p>
      <w:pPr>
        <w:pStyle w:val="FirstParagraph"/>
      </w:pPr>
      <w:r>
        <w:t xml:space="preserve">A análise é importante porque diferentes biomas apresentam diferentes níveis de vulnerabilidade ao fogo, além de características ambientais e climáticas próprias.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73592cffb2cf8ed12be9649800a2ce5959a6d38"/>
    <w:p>
      <w:pPr>
        <w:pStyle w:val="Heading3"/>
      </w:pPr>
      <w:r>
        <w:t xml:space="preserve">4. Ranking dos estados mais afetados no Brasil</w:t>
      </w:r>
    </w:p>
    <w:p>
      <w:pPr>
        <w:pStyle w:val="FirstParagraph"/>
      </w:pPr>
      <w:r>
        <w:t xml:space="preserve">O projeto também compara Minas Gerais com outros estados brasileiros, por meio de um ranking dos estados com maior número de focos de incêndio entre</w:t>
      </w:r>
      <w:r>
        <w:t xml:space="preserve"> </w:t>
      </w:r>
      <w:r>
        <w:rPr>
          <w:b/>
          <w:bCs/>
        </w:rPr>
        <w:t xml:space="preserve">2015 e 2025</w:t>
      </w:r>
      <w:r>
        <w:t xml:space="preserve">.</w:t>
      </w:r>
    </w:p>
    <w:bookmarkStart w:id="29" w:name="principal-insight"/>
    <w:p>
      <w:pPr>
        <w:pStyle w:val="Heading4"/>
      </w:pPr>
      <w:r>
        <w:t xml:space="preserve">Principal insight</w:t>
      </w:r>
    </w:p>
    <w:p>
      <w:pPr>
        <w:pStyle w:val="FirstParagraph"/>
      </w:pPr>
      <w:r>
        <w:t xml:space="preserve">Minas Gerais aparece como o</w:t>
      </w:r>
      <w:r>
        <w:t xml:space="preserve"> </w:t>
      </w:r>
      <w:r>
        <w:rPr>
          <w:b/>
          <w:bCs/>
        </w:rPr>
        <w:t xml:space="preserve">9º estado mais afetado do Brasil</w:t>
      </w:r>
      <w:r>
        <w:t xml:space="preserve"> </w:t>
      </w:r>
      <w:r>
        <w:t xml:space="preserve">no período analisado.</w:t>
      </w:r>
    </w:p>
    <w:p>
      <w:pPr>
        <w:pStyle w:val="BodyText"/>
      </w:pPr>
      <w:r>
        <w:t xml:space="preserve">Essa informação permite compreender a gravidade da situação do estado em escala nacional.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número-de-focos-de-incêndio-por-mês"/>
    <w:p>
      <w:pPr>
        <w:pStyle w:val="Heading3"/>
      </w:pPr>
      <w:r>
        <w:t xml:space="preserve">5. Número de focos de incêndio por mês</w:t>
      </w:r>
    </w:p>
    <w:p>
      <w:pPr>
        <w:pStyle w:val="FirstParagraph"/>
      </w:pPr>
      <w:r>
        <w:t xml:space="preserve">Foi realizada uma análise mensal dos focos de incêndio, agrupando os registros pelos meses do ano.</w:t>
      </w:r>
    </w:p>
    <w:p>
      <w:pPr>
        <w:pStyle w:val="BodyText"/>
      </w:pPr>
      <w:r>
        <w:t xml:space="preserve">Essa análise permite identificar em quais períodos do ano os incêndios são mais frequentes.</w:t>
      </w:r>
    </w:p>
    <w:bookmarkStart w:id="34" w:name="visualização-3"/>
    <w:p>
      <w:pPr>
        <w:pStyle w:val="Heading4"/>
      </w:pPr>
      <w:r>
        <w:t xml:space="preserve">Visualização</w:t>
      </w:r>
    </w:p>
    <w:p>
      <w:pPr>
        <w:pStyle w:val="CaptionedFigure"/>
      </w:pPr>
      <w:r>
        <w:drawing>
          <wp:inline>
            <wp:extent cx="5334000" cy="2984220"/>
            <wp:effectExtent b="0" l="0" r="0" t="0"/>
            <wp:docPr descr="Número de focos de incêndio por mês" title="" id="32" name="Picture"/>
            <a:graphic>
              <a:graphicData uri="http://schemas.openxmlformats.org/drawingml/2006/picture">
                <pic:pic>
                  <pic:nvPicPr>
                    <pic:cNvPr descr="assets/graficosMg/num_focos_mes_mg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4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Número de focos de incêndio por mês</w:t>
      </w:r>
    </w:p>
    <w:p>
      <w:pPr>
        <w:pStyle w:val="BlockText"/>
      </w:pPr>
      <w:r>
        <w:t xml:space="preserve">Caso o nome do arquivo esteja diferente na pasta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, substitua</w:t>
      </w:r>
      <w:r>
        <w:t xml:space="preserve"> </w:t>
      </w:r>
      <w:r>
        <w:rPr>
          <w:rStyle w:val="VerbatimChar"/>
        </w:rPr>
        <w:t xml:space="preserve">focosMeses.png</w:t>
      </w:r>
      <w:r>
        <w:t xml:space="preserve"> </w:t>
      </w:r>
      <w:r>
        <w:t xml:space="preserve">pelo nome correto da imagem.</w:t>
      </w:r>
    </w:p>
    <w:bookmarkEnd w:id="34"/>
    <w:bookmarkStart w:id="35" w:name="principal-insight-1"/>
    <w:p>
      <w:pPr>
        <w:pStyle w:val="Heading4"/>
      </w:pPr>
      <w:r>
        <w:t xml:space="preserve">Principal insight</w:t>
      </w:r>
    </w:p>
    <w:p>
      <w:pPr>
        <w:pStyle w:val="FirstParagraph"/>
      </w:pPr>
      <w:r>
        <w:t xml:space="preserve">O mês com maior ocorrência de focos de incêndio em Minas Gerais foi</w:t>
      </w:r>
      <w:r>
        <w:t xml:space="preserve"> </w:t>
      </w:r>
      <w:r>
        <w:rPr>
          <w:b/>
          <w:bCs/>
        </w:rPr>
        <w:t xml:space="preserve">setembro</w:t>
      </w:r>
      <w:r>
        <w:t xml:space="preserve">.</w:t>
      </w:r>
    </w:p>
    <w:p>
      <w:pPr>
        <w:pStyle w:val="BodyText"/>
      </w:pPr>
      <w:r>
        <w:t xml:space="preserve">Além disso, a maior parte dos focos ocorreu durante o</w:t>
      </w:r>
      <w:r>
        <w:t xml:space="preserve"> </w:t>
      </w:r>
      <w:r>
        <w:rPr>
          <w:b/>
          <w:bCs/>
        </w:rPr>
        <w:t xml:space="preserve">inverno</w:t>
      </w:r>
      <w:r>
        <w:t xml:space="preserve">, período mais seco do ano no estado.</w:t>
      </w:r>
    </w:p>
    <w:p>
      <w:pPr>
        <w:pStyle w:val="BodyText"/>
      </w:pPr>
      <w:r>
        <w:t xml:space="preserve">Esse resultado reforça a influência das condições climáticas, como baixa umidade e estiagem, no aumento da ocorrência de incêndios.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mapa-de-calor-dos-focos-de-incêndio"/>
    <w:p>
      <w:pPr>
        <w:pStyle w:val="Heading3"/>
      </w:pPr>
      <w:r>
        <w:t xml:space="preserve">6. Mapa de calor dos focos de incêndio</w:t>
      </w:r>
    </w:p>
    <w:p>
      <w:pPr>
        <w:pStyle w:val="FirstParagraph"/>
      </w:pPr>
      <w:r>
        <w:t xml:space="preserve">O projeto inclui mapas de calor para visualizar as regiões mais afetadas por incêndios no estado de Minas Gerais.</w:t>
      </w:r>
    </w:p>
    <w:p>
      <w:pPr>
        <w:pStyle w:val="BodyText"/>
      </w:pPr>
      <w:r>
        <w:t xml:space="preserve">Esse tipo de visualização facilita a identificação de áreas com maior concentração de registros e auxilia na interpretação espacial do fenômeno.</w:t>
      </w:r>
    </w:p>
    <w:p>
      <w:pPr>
        <w:pStyle w:val="BodyText"/>
      </w:pPr>
      <w:r>
        <w:t xml:space="preserve">Os mapas ajudam a responder perguntas como:</w:t>
      </w:r>
    </w:p>
    <w:p>
      <w:pPr>
        <w:pStyle w:val="Compact"/>
        <w:numPr>
          <w:ilvl w:val="0"/>
          <w:numId w:val="1004"/>
        </w:numPr>
      </w:pPr>
      <w:r>
        <w:t xml:space="preserve">Onde os focos estão mais concentrados?</w:t>
      </w:r>
    </w:p>
    <w:p>
      <w:pPr>
        <w:pStyle w:val="Compact"/>
        <w:numPr>
          <w:ilvl w:val="0"/>
          <w:numId w:val="1004"/>
        </w:numPr>
      </w:pPr>
      <w:r>
        <w:t xml:space="preserve">Existem regiões recorrentes de maior risco?</w:t>
      </w:r>
    </w:p>
    <w:p>
      <w:pPr>
        <w:pStyle w:val="Compact"/>
        <w:numPr>
          <w:ilvl w:val="0"/>
          <w:numId w:val="1004"/>
        </w:numPr>
      </w:pPr>
      <w:r>
        <w:t xml:space="preserve">Os focos se concentram em áreas urbanas, rurais ou ambientais?</w:t>
      </w:r>
    </w:p>
    <w:p>
      <w:pPr>
        <w:pStyle w:val="Compact"/>
        <w:numPr>
          <w:ilvl w:val="0"/>
          <w:numId w:val="1004"/>
        </w:numPr>
      </w:pPr>
      <w:r>
        <w:t xml:space="preserve">Há relação com biomas ou regiões específicas?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3" w:name="análises-por-município"/>
    <w:p>
      <w:pPr>
        <w:pStyle w:val="Heading2"/>
      </w:pPr>
      <w:r>
        <w:t xml:space="preserve">🏙️ Análises por Município</w:t>
      </w:r>
    </w:p>
    <w:p>
      <w:pPr>
        <w:pStyle w:val="FirstParagraph"/>
      </w:pPr>
      <w:r>
        <w:t xml:space="preserve">Além da análise estadual, o projeto também realiza análises específicas para municípios de Minas Gerais.</w:t>
      </w:r>
    </w:p>
    <w:p>
      <w:pPr>
        <w:pStyle w:val="BodyText"/>
      </w:pPr>
      <w:r>
        <w:t xml:space="preserve">Foram aplicadas análises semelhantes às realizadas para o estado como um todo, permitindo observar o comportamento dos focos em escala municipal.</w:t>
      </w:r>
    </w:p>
    <w:p>
      <w:r>
        <w:pict>
          <v:rect style="width:0;height:1.5pt" o:hralign="center" o:hrstd="t" o:hr="t"/>
        </w:pict>
      </w:r>
    </w:p>
    <w:bookmarkStart w:id="39" w:name="ranking-dos-municípios-mais-afetados"/>
    <w:p>
      <w:pPr>
        <w:pStyle w:val="Heading3"/>
      </w:pPr>
      <w:r>
        <w:t xml:space="preserve">1. Ranking dos municípios mais afetados</w:t>
      </w:r>
    </w:p>
    <w:p>
      <w:pPr>
        <w:pStyle w:val="FirstParagraph"/>
      </w:pPr>
      <w:r>
        <w:t xml:space="preserve">Foi criado um ranking dos municípios mineiros com maior incidência de focos de incêndio.</w:t>
      </w:r>
    </w:p>
    <w:p>
      <w:pPr>
        <w:pStyle w:val="BodyText"/>
      </w:pPr>
      <w:r>
        <w:t xml:space="preserve">Essa análise permite identificar quais cidades concentram os maiores volumes de registros e quais regiões demandam maior atenção.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Posição</w:t>
            </w:r>
          </w:p>
        </w:tc>
        <w:tc>
          <w:tcPr/>
          <w:p>
            <w:pPr>
              <w:pStyle w:val="Compact"/>
            </w:pPr>
            <w:r>
              <w:t xml:space="preserve">Município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Número de Focos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PARACATU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JOÃO PINHEIRO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LASSANCE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UBERABA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UNAÍ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DIAMANTINA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UBERLÂNDIA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ARINOS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BURITIZEIRO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JAÍBA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3" w:name="taxa-de-variação-anual-por-município"/>
    <w:p>
      <w:pPr>
        <w:pStyle w:val="Heading3"/>
      </w:pPr>
      <w:r>
        <w:t xml:space="preserve">2. Taxa de variação anual por município</w:t>
      </w:r>
    </w:p>
    <w:p>
      <w:pPr>
        <w:pStyle w:val="FirstParagraph"/>
      </w:pPr>
      <w:r>
        <w:t xml:space="preserve">Também foi calculada a taxa de variação anual dos focos de incêndio para os municípios.</w:t>
      </w:r>
    </w:p>
    <w:p>
      <w:pPr>
        <w:pStyle w:val="BodyText"/>
      </w:pPr>
      <w:r>
        <w:t xml:space="preserve">Com isso, é possível observar se determinado município apresentou crescimento, queda ou estabilidade no número de focos ao longo dos anos.</w:t>
      </w:r>
    </w:p>
    <w:p>
      <w:pPr>
        <w:pStyle w:val="BodyText"/>
      </w:pPr>
      <w:r>
        <w:t xml:space="preserve">Essa análise pode ser aplicada a qualquer município presente na base de dados.</w:t>
      </w:r>
    </w:p>
    <w:p>
      <w:pPr>
        <w:pStyle w:val="CaptionedFigure"/>
      </w:pPr>
      <w:r>
        <w:drawing>
          <wp:inline>
            <wp:extent cx="5334000" cy="2749853"/>
            <wp:effectExtent b="0" l="0" r="0" t="0"/>
            <wp:docPr descr="Número de focos de incêndio por ano em Minas Gerais" title="" id="41" name="Picture"/>
            <a:graphic>
              <a:graphicData uri="http://schemas.openxmlformats.org/drawingml/2006/picture">
                <pic:pic>
                  <pic:nvPicPr>
                    <pic:cNvPr descr="assets/graficosMaioresMunicipios/taxa_variacao_anual_divinópoli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9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Número de focos de incêndio por ano em Minas Gerais</w:t>
      </w:r>
    </w:p>
    <w:p>
      <w:r>
        <w:pict>
          <v:rect style="width:0;height:1.5pt" o:hralign="center" o:hrstd="t" o:hr="t"/>
        </w:pict>
      </w:r>
    </w:p>
    <w:bookmarkEnd w:id="43"/>
    <w:bookmarkStart w:id="44" w:name="X4752285ce655fe4a21e21df4b3ec56b28159c4d"/>
    <w:p>
      <w:pPr>
        <w:pStyle w:val="Heading3"/>
      </w:pPr>
      <w:r>
        <w:t xml:space="preserve">3. Análise das maiores cidades de Minas Gerais</w:t>
      </w:r>
    </w:p>
    <w:p>
      <w:pPr>
        <w:pStyle w:val="FirstParagraph"/>
      </w:pPr>
      <w:r>
        <w:t xml:space="preserve">Foi dada atenção especial às 10 cidades mais populosas de Minas Gerais:</w:t>
      </w:r>
    </w:p>
    <w:p>
      <w:pPr>
        <w:pStyle w:val="Compact"/>
        <w:numPr>
          <w:ilvl w:val="0"/>
          <w:numId w:val="1005"/>
        </w:numPr>
      </w:pPr>
      <w:r>
        <w:t xml:space="preserve">Belo Horizonte;</w:t>
      </w:r>
    </w:p>
    <w:p>
      <w:pPr>
        <w:pStyle w:val="Compact"/>
        <w:numPr>
          <w:ilvl w:val="0"/>
          <w:numId w:val="1005"/>
        </w:numPr>
      </w:pPr>
      <w:r>
        <w:t xml:space="preserve">Uberlândia;</w:t>
      </w:r>
    </w:p>
    <w:p>
      <w:pPr>
        <w:pStyle w:val="Compact"/>
        <w:numPr>
          <w:ilvl w:val="0"/>
          <w:numId w:val="1005"/>
        </w:numPr>
      </w:pPr>
      <w:r>
        <w:t xml:space="preserve">Contagem;</w:t>
      </w:r>
    </w:p>
    <w:p>
      <w:pPr>
        <w:pStyle w:val="Compact"/>
        <w:numPr>
          <w:ilvl w:val="0"/>
          <w:numId w:val="1005"/>
        </w:numPr>
      </w:pPr>
      <w:r>
        <w:t xml:space="preserve">Juiz de Fora;</w:t>
      </w:r>
    </w:p>
    <w:p>
      <w:pPr>
        <w:pStyle w:val="Compact"/>
        <w:numPr>
          <w:ilvl w:val="0"/>
          <w:numId w:val="1005"/>
        </w:numPr>
      </w:pPr>
      <w:r>
        <w:t xml:space="preserve">Montes Claros;</w:t>
      </w:r>
    </w:p>
    <w:p>
      <w:pPr>
        <w:pStyle w:val="Compact"/>
        <w:numPr>
          <w:ilvl w:val="0"/>
          <w:numId w:val="1005"/>
        </w:numPr>
      </w:pPr>
      <w:r>
        <w:t xml:space="preserve">Betim;</w:t>
      </w:r>
    </w:p>
    <w:p>
      <w:pPr>
        <w:pStyle w:val="Compact"/>
        <w:numPr>
          <w:ilvl w:val="0"/>
          <w:numId w:val="1005"/>
        </w:numPr>
      </w:pPr>
      <w:r>
        <w:t xml:space="preserve">Uberaba;</w:t>
      </w:r>
    </w:p>
    <w:p>
      <w:pPr>
        <w:pStyle w:val="Compact"/>
        <w:numPr>
          <w:ilvl w:val="0"/>
          <w:numId w:val="1005"/>
        </w:numPr>
      </w:pPr>
      <w:r>
        <w:t xml:space="preserve">Ribeirão das Neves;</w:t>
      </w:r>
    </w:p>
    <w:p>
      <w:pPr>
        <w:pStyle w:val="Compact"/>
        <w:numPr>
          <w:ilvl w:val="0"/>
          <w:numId w:val="1005"/>
        </w:numPr>
      </w:pPr>
      <w:r>
        <w:t xml:space="preserve">Governador Valadares;</w:t>
      </w:r>
    </w:p>
    <w:p>
      <w:pPr>
        <w:pStyle w:val="Compact"/>
        <w:numPr>
          <w:ilvl w:val="0"/>
          <w:numId w:val="1005"/>
        </w:numPr>
      </w:pPr>
      <w:r>
        <w:t xml:space="preserve">Divinópolis.</w:t>
      </w:r>
    </w:p>
    <w:p>
      <w:pPr>
        <w:pStyle w:val="FirstParagraph"/>
      </w:pPr>
      <w:r>
        <w:t xml:space="preserve">Essa seleção permite observar como os focos de incêndio se comportam em municípios de grande relevância populacional e econômica.</w:t>
      </w:r>
    </w:p>
    <w:p>
      <w:r>
        <w:pict>
          <v:rect style="width:0;height:1.5pt" o:hralign="center" o:hrstd="t" o:hr="t"/>
        </w:pict>
      </w:r>
    </w:p>
    <w:bookmarkEnd w:id="44"/>
    <w:bookmarkStart w:id="48" w:name="distribuição-mensal-por-município"/>
    <w:p>
      <w:pPr>
        <w:pStyle w:val="Heading3"/>
      </w:pPr>
      <w:r>
        <w:t xml:space="preserve">4. Distribuição mensal por município</w:t>
      </w:r>
    </w:p>
    <w:p>
      <w:pPr>
        <w:pStyle w:val="FirstParagraph"/>
      </w:pPr>
      <w:r>
        <w:t xml:space="preserve">Para cada município, também foi feita uma análise da distribuição dos focos ao longo dos meses do ano.</w:t>
      </w:r>
    </w:p>
    <w:p>
      <w:pPr>
        <w:pStyle w:val="BodyText"/>
      </w:pPr>
      <w:r>
        <w:t xml:space="preserve">Essa análise permite identificar se o padrão estadual, com maior ocorrência no período seco, também se repete em escala municipal.</w:t>
      </w:r>
    </w:p>
    <w:p>
      <w:pPr>
        <w:pStyle w:val="CaptionedFigure"/>
      </w:pPr>
      <w:r>
        <w:drawing>
          <wp:inline>
            <wp:extent cx="5334000" cy="2982740"/>
            <wp:effectExtent b="0" l="0" r="0" t="0"/>
            <wp:docPr descr="Número de focos de incêndio por ano em Minas Gerais" title="" id="46" name="Picture"/>
            <a:graphic>
              <a:graphicData uri="http://schemas.openxmlformats.org/drawingml/2006/picture">
                <pic:pic>
                  <pic:nvPicPr>
                    <pic:cNvPr descr="assets/graficosMaioresMunicipios/focos_mes_divinópoli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2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Número de focos de incêndio por ano em Minas Gerais</w:t>
      </w:r>
    </w:p>
    <w:p>
      <w:r>
        <w:pict>
          <v:rect style="width:0;height:1.5pt" o:hralign="center" o:hrstd="t" o:hr="t"/>
        </w:pict>
      </w:r>
    </w:p>
    <w:bookmarkEnd w:id="48"/>
    <w:bookmarkStart w:id="52" w:name="mapa-interativo-por-município"/>
    <w:p>
      <w:pPr>
        <w:pStyle w:val="Heading3"/>
      </w:pPr>
      <w:r>
        <w:t xml:space="preserve">5. Mapa interativo por município</w:t>
      </w:r>
    </w:p>
    <w:p>
      <w:pPr>
        <w:pStyle w:val="FirstParagraph"/>
      </w:pPr>
      <w:r>
        <w:t xml:space="preserve">O projeto também conta com mapas interativos que exibem os focos de incêndio do último ano disponível para cada município.</w:t>
      </w:r>
    </w:p>
    <w:p>
      <w:pPr>
        <w:pStyle w:val="CaptionedFigure"/>
      </w:pPr>
      <w:r>
        <w:drawing>
          <wp:inline>
            <wp:extent cx="5334000" cy="3607133"/>
            <wp:effectExtent b="0" l="0" r="0" t="0"/>
            <wp:docPr descr="Número de focos de incêndio por ano em Minas Gerais" title="" id="50" name="Picture"/>
            <a:graphic>
              <a:graphicData uri="http://schemas.openxmlformats.org/drawingml/2006/picture">
                <pic:pic>
                  <pic:nvPicPr>
                    <pic:cNvPr descr="assets/graficosMaioresMunicipios/mapa_print_divinopoli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7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Número de focos de incêndio por ano em Minas Gerais</w:t>
      </w:r>
    </w:p>
    <w:p>
      <w:pPr>
        <w:pStyle w:val="BodyText"/>
      </w:pPr>
      <w:r>
        <w:t xml:space="preserve">Esses mapas permitem uma visualização mais detalhada da distribuição geográfica dos registros.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Xf91f77f224c33a3c3c5bb5e258ca94043715a73"/>
    <w:p>
      <w:pPr>
        <w:pStyle w:val="Heading2"/>
      </w:pPr>
      <w:r>
        <w:t xml:space="preserve">🌱 Análises de Unidades de Conservação Ambiental</w:t>
      </w:r>
    </w:p>
    <w:p>
      <w:pPr>
        <w:pStyle w:val="FirstParagraph"/>
      </w:pPr>
      <w:r>
        <w:t xml:space="preserve">O projeto também contempla uma análise específica sobre áreas de conservação ambiental em Minas Gerais.</w:t>
      </w:r>
    </w:p>
    <w:p>
      <w:pPr>
        <w:pStyle w:val="BodyText"/>
      </w:pPr>
      <w:r>
        <w:t xml:space="preserve">O objetivo dessa etapa foi avaliar o impacto dos incêndios em unidades de conservação e identificar quais áreas protegidas foram mais afetadas.</w:t>
      </w:r>
    </w:p>
    <w:p>
      <w:r>
        <w:pict>
          <v:rect style="width:0;height:1.5pt" o:hralign="center" o:hrstd="t" o:hr="t"/>
        </w:pict>
      </w:r>
    </w:p>
    <w:bookmarkStart w:id="54" w:name="unidades-de-conservação-consideradas"/>
    <w:p>
      <w:pPr>
        <w:pStyle w:val="Heading3"/>
      </w:pPr>
      <w:r>
        <w:t xml:space="preserve">Unidades de conservação consideradas</w:t>
      </w:r>
    </w:p>
    <w:p>
      <w:pPr>
        <w:pStyle w:val="FirstParagraph"/>
      </w:pPr>
      <w:r>
        <w:t xml:space="preserve">Foram consideradas unidades como:</w:t>
      </w:r>
    </w:p>
    <w:p>
      <w:pPr>
        <w:pStyle w:val="Compact"/>
        <w:numPr>
          <w:ilvl w:val="0"/>
          <w:numId w:val="1006"/>
        </w:numPr>
      </w:pPr>
      <w:r>
        <w:t xml:space="preserve">APA Cavernas do Peruaçu;</w:t>
      </w:r>
    </w:p>
    <w:p>
      <w:pPr>
        <w:pStyle w:val="Compact"/>
        <w:numPr>
          <w:ilvl w:val="0"/>
          <w:numId w:val="1006"/>
        </w:numPr>
      </w:pPr>
      <w:r>
        <w:t xml:space="preserve">APA da Serra da Mantiqueira;</w:t>
      </w:r>
    </w:p>
    <w:p>
      <w:pPr>
        <w:pStyle w:val="Compact"/>
        <w:numPr>
          <w:ilvl w:val="0"/>
          <w:numId w:val="1006"/>
        </w:numPr>
      </w:pPr>
      <w:r>
        <w:t xml:space="preserve">APA Morro da Pedreira;</w:t>
      </w:r>
    </w:p>
    <w:p>
      <w:pPr>
        <w:pStyle w:val="Compact"/>
        <w:numPr>
          <w:ilvl w:val="0"/>
          <w:numId w:val="1006"/>
        </w:numPr>
      </w:pPr>
      <w:r>
        <w:t xml:space="preserve">PARNA da Serra da Canastra;</w:t>
      </w:r>
    </w:p>
    <w:p>
      <w:pPr>
        <w:pStyle w:val="Compact"/>
        <w:numPr>
          <w:ilvl w:val="0"/>
          <w:numId w:val="1006"/>
        </w:numPr>
      </w:pPr>
      <w:r>
        <w:t xml:space="preserve">PARNA da Serra do Cipó;</w:t>
      </w:r>
    </w:p>
    <w:p>
      <w:pPr>
        <w:pStyle w:val="Compact"/>
        <w:numPr>
          <w:ilvl w:val="0"/>
          <w:numId w:val="1006"/>
        </w:numPr>
      </w:pPr>
      <w:r>
        <w:t xml:space="preserve">PARNA da Serra do Gandarela;</w:t>
      </w:r>
    </w:p>
    <w:p>
      <w:pPr>
        <w:pStyle w:val="Compact"/>
        <w:numPr>
          <w:ilvl w:val="0"/>
          <w:numId w:val="1006"/>
        </w:numPr>
      </w:pPr>
      <w:r>
        <w:t xml:space="preserve">PARNA das Sempre-Vivas;</w:t>
      </w:r>
    </w:p>
    <w:p>
      <w:pPr>
        <w:pStyle w:val="Compact"/>
        <w:numPr>
          <w:ilvl w:val="0"/>
          <w:numId w:val="1006"/>
        </w:numPr>
      </w:pPr>
      <w:r>
        <w:t xml:space="preserve">PARNA de Itatiaia;</w:t>
      </w:r>
    </w:p>
    <w:p>
      <w:pPr>
        <w:pStyle w:val="Compact"/>
        <w:numPr>
          <w:ilvl w:val="0"/>
          <w:numId w:val="1006"/>
        </w:numPr>
      </w:pPr>
      <w:r>
        <w:t xml:space="preserve">PARNA Grande Sertão Veredas;</w:t>
      </w:r>
    </w:p>
    <w:p>
      <w:pPr>
        <w:pStyle w:val="Compact"/>
        <w:numPr>
          <w:ilvl w:val="0"/>
          <w:numId w:val="1006"/>
        </w:numPr>
      </w:pPr>
      <w:r>
        <w:t xml:space="preserve">RDS Nascentes Geraizeiras;</w:t>
      </w:r>
    </w:p>
    <w:p>
      <w:pPr>
        <w:pStyle w:val="Compact"/>
        <w:numPr>
          <w:ilvl w:val="0"/>
          <w:numId w:val="1006"/>
        </w:numPr>
      </w:pPr>
      <w:r>
        <w:t xml:space="preserve">REBIO da Mata Escura.</w:t>
      </w:r>
    </w:p>
    <w:p>
      <w:r>
        <w:pict>
          <v:rect style="width:0;height:1.5pt" o:hralign="center" o:hrstd="t" o:hr="t"/>
        </w:pict>
      </w:r>
    </w:p>
    <w:bookmarkEnd w:id="54"/>
    <w:bookmarkStart w:id="56" w:name="área-de-conservação-ambiental-afetada"/>
    <w:p>
      <w:pPr>
        <w:pStyle w:val="Heading3"/>
      </w:pPr>
      <w:r>
        <w:t xml:space="preserve">Área de conservação ambiental afetada</w:t>
      </w:r>
    </w:p>
    <w:p>
      <w:pPr>
        <w:pStyle w:val="FirstParagraph"/>
      </w:pPr>
      <w:r>
        <w:t xml:space="preserve">Foi analisada a área afetada pelo fogo em hectares ao longo dos anos.</w:t>
      </w:r>
    </w:p>
    <w:bookmarkStart w:id="55" w:name="principais-resultados-1"/>
    <w:p>
      <w:pPr>
        <w:pStyle w:val="Heading4"/>
      </w:pPr>
      <w:r>
        <w:t xml:space="preserve">Principais resultados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Maior registro:</w:t>
      </w:r>
      <w:r>
        <w:t xml:space="preserve"> </w:t>
      </w:r>
      <w:r>
        <w:t xml:space="preserve">2020, com</w:t>
      </w:r>
      <w:r>
        <w:t xml:space="preserve"> </w:t>
      </w:r>
      <w:r>
        <w:rPr>
          <w:b/>
          <w:bCs/>
        </w:rPr>
        <w:t xml:space="preserve">94.372,1 hectares afetados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Menor registro:</w:t>
      </w:r>
      <w:r>
        <w:t xml:space="preserve"> </w:t>
      </w:r>
      <w:r>
        <w:t xml:space="preserve">2021, com</w:t>
      </w:r>
      <w:r>
        <w:t xml:space="preserve"> </w:t>
      </w:r>
      <w:r>
        <w:rPr>
          <w:b/>
          <w:bCs/>
        </w:rPr>
        <w:t xml:space="preserve">30.681,74 hectares afetados</w:t>
      </w:r>
      <w:r>
        <w:t xml:space="preserve">.</w:t>
      </w:r>
    </w:p>
    <w:p>
      <w:pPr>
        <w:pStyle w:val="FirstParagraph"/>
      </w:pPr>
      <w:r>
        <w:t xml:space="preserve">Essa análise mostra que, mesmo quando o número de focos varia, o impacto ambiental pode ser avaliado também pela extensão territorial atingida.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porcentagem-média-de-área-afetada"/>
    <w:p>
      <w:pPr>
        <w:pStyle w:val="Heading3"/>
      </w:pPr>
      <w:r>
        <w:t xml:space="preserve">Porcentagem média de área afetada</w:t>
      </w:r>
    </w:p>
    <w:p>
      <w:pPr>
        <w:pStyle w:val="FirstParagraph"/>
      </w:pPr>
      <w:r>
        <w:t xml:space="preserve">Também foi analisada a porcentagem média de área queimada por unidade de conservação entre</w:t>
      </w:r>
      <w:r>
        <w:t xml:space="preserve"> </w:t>
      </w:r>
      <w:r>
        <w:rPr>
          <w:b/>
          <w:bCs/>
        </w:rPr>
        <w:t xml:space="preserve">2015 e 2025</w:t>
      </w:r>
      <w:r>
        <w:t xml:space="preserve">.</w:t>
      </w:r>
    </w:p>
    <w:p>
      <w:pPr>
        <w:pStyle w:val="BodyText"/>
      </w:pPr>
      <w:r>
        <w:t xml:space="preserve">Essa métrica permite comparar unidades de tamanhos diferentes de forma mais justa, observando proporcionalmente quais áreas sofreram maior impacto.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8" w:name="exemplos-de-visualizações"/>
    <w:p>
      <w:pPr>
        <w:pStyle w:val="Heading2"/>
      </w:pPr>
      <w:r>
        <w:t xml:space="preserve">🖼️ Exemplos de Visualizações</w:t>
      </w:r>
    </w:p>
    <w:p>
      <w:pPr>
        <w:pStyle w:val="FirstParagraph"/>
      </w:pPr>
      <w:r>
        <w:t xml:space="preserve">As imagens geradas pelo projeto podem ser encontradas na pasta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.</w:t>
      </w:r>
    </w:p>
    <w:bookmarkStart w:id="59" w:name="X8c175715a6d94d2e3c13c136b4a929cb44a14d9"/>
    <w:p>
      <w:pPr>
        <w:pStyle w:val="Heading3"/>
      </w:pPr>
      <w:r>
        <w:t xml:space="preserve">Ranking nacional dos estados mais afetados</w:t>
      </w:r>
    </w:p>
    <w:p>
      <w:pPr>
        <w:pStyle w:val="FirstParagraph"/>
      </w:pPr>
      <w:r>
        <w:t xml:space="preserve">A tabela abaixo apresenta os 10 estados brasileiros com maior número de focos de incêndio registrados no período analisado.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Posição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Número de Focos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PARÁ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393.955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MATO GROSSO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317.760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MARANHÃO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229.624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162.838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TOCANTINS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140.215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118.402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RONDÔNIA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111.008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BAHIA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106.858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MINAS GERAIS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94.619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ACRE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80.451</w:t>
            </w:r>
          </w:p>
        </w:tc>
      </w:tr>
    </w:tbl>
    <w:p>
      <w:pPr>
        <w:pStyle w:val="BodyText"/>
      </w:pPr>
      <w:r>
        <w:t xml:space="preserve">Essa visualização compara Minas Gerais com outros estados brasileiros no número de focos registrados.</w:t>
      </w:r>
    </w:p>
    <w:p>
      <w:r>
        <w:pict>
          <v:rect style="width:0;height:1.5pt" o:hralign="center" o:hrstd="t" o:hr="t"/>
        </w:pict>
      </w:r>
    </w:p>
    <w:bookmarkEnd w:id="59"/>
    <w:bookmarkStart w:id="63" w:name="mapa-de-calor"/>
    <w:p>
      <w:pPr>
        <w:pStyle w:val="Heading3"/>
      </w:pPr>
      <w:r>
        <w:t xml:space="preserve">Mapa de calor</w:t>
      </w:r>
    </w:p>
    <w:p>
      <w:pPr>
        <w:pStyle w:val="CaptionedFigure"/>
      </w:pPr>
      <w:r>
        <w:drawing>
          <wp:inline>
            <wp:extent cx="5334000" cy="2953307"/>
            <wp:effectExtent b="0" l="0" r="0" t="0"/>
            <wp:docPr descr="Mapa de calor dos focos" title="" id="61" name="Picture"/>
            <a:graphic>
              <a:graphicData uri="http://schemas.openxmlformats.org/drawingml/2006/picture">
                <pic:pic>
                  <pic:nvPicPr>
                    <pic:cNvPr descr="assets/graficosMg/print_heatMap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3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Mapa de calor dos focos</w:t>
      </w:r>
    </w:p>
    <w:p>
      <w:pPr>
        <w:pStyle w:val="BodyText"/>
      </w:pPr>
      <w:r>
        <w:t xml:space="preserve">O mapa de calor permite visualizar espacialmente as regiões mais afetadas em Minas Gerais.</w:t>
      </w:r>
    </w:p>
    <w:p>
      <w:r>
        <w:pict>
          <v:rect style="width:0;height:1.5pt" o:hralign="center" o:hrstd="t" o:hr="t"/>
        </w:pict>
      </w:r>
    </w:p>
    <w:bookmarkEnd w:id="63"/>
    <w:bookmarkStart w:id="67" w:name="unidades-de-conservação"/>
    <w:p>
      <w:pPr>
        <w:pStyle w:val="Heading3"/>
      </w:pPr>
      <w:r>
        <w:t xml:space="preserve">Unidades de conservação</w:t>
      </w:r>
    </w:p>
    <w:p>
      <w:pPr>
        <w:pStyle w:val="CaptionedFigure"/>
      </w:pPr>
      <w:r>
        <w:drawing>
          <wp:inline>
            <wp:extent cx="5334000" cy="3927763"/>
            <wp:effectExtent b="0" l="0" r="0" t="0"/>
            <wp:docPr descr="Áreas de conservação afetadas" title="" id="65" name="Picture"/>
            <a:graphic>
              <a:graphicData uri="http://schemas.openxmlformats.org/drawingml/2006/picture">
                <pic:pic>
                  <pic:nvPicPr>
                    <pic:cNvPr descr="assets/graficosReservas/por_area_p_reserva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7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Áreas de conservação afetadas</w:t>
      </w:r>
    </w:p>
    <w:p>
      <w:pPr>
        <w:pStyle w:val="BodyText"/>
      </w:pPr>
      <w:r>
        <w:t xml:space="preserve">Esse gráfico apresenta o impacto dos incêndios em áreas de conservação ambiental.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tecnologias-utilizadas"/>
    <w:p>
      <w:pPr>
        <w:pStyle w:val="Heading2"/>
      </w:pPr>
      <w:r>
        <w:t xml:space="preserve">🛠️ Tecnologias Utilizadas</w:t>
      </w:r>
    </w:p>
    <w:p>
      <w:pPr>
        <w:pStyle w:val="FirstParagraph"/>
      </w:pPr>
      <w:r>
        <w:t xml:space="preserve">O projeto utiliza ferramentas de análise de dados, visualização e desenvolvimento de dashboards.</w:t>
      </w:r>
    </w:p>
    <w:bookmarkStart w:id="69" w:name="linguagem-principal"/>
    <w:p>
      <w:pPr>
        <w:pStyle w:val="Heading3"/>
      </w:pPr>
      <w:r>
        <w:t xml:space="preserve">Linguagem principal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Python</w:t>
      </w:r>
    </w:p>
    <w:bookmarkEnd w:id="69"/>
    <w:bookmarkStart w:id="70" w:name="bibliotecas-utilizadas"/>
    <w:p>
      <w:pPr>
        <w:pStyle w:val="Heading3"/>
      </w:pPr>
      <w:r>
        <w:t xml:space="preserve">Bibliotecas utilizadas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Pandas</w:t>
      </w:r>
      <w:r>
        <w:br/>
      </w:r>
      <w:r>
        <w:t xml:space="preserve">Utilizado para leitura, limpeza, filtragem, agrupamento e transformação dos dados.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NumPy</w:t>
      </w:r>
      <w:r>
        <w:br/>
      </w:r>
      <w:r>
        <w:t xml:space="preserve">Utilizado para operações numéricas auxiliares.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Matplotlib</w:t>
      </w:r>
      <w:r>
        <w:br/>
      </w:r>
      <w:r>
        <w:t xml:space="preserve">Utilizado para construção de gráficos estáticos.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Folium</w:t>
      </w:r>
      <w:r>
        <w:br/>
      </w:r>
      <w:r>
        <w:t xml:space="preserve">Utilizado para criação de mapas interativos e mapas de calor.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Streamlit</w:t>
      </w:r>
      <w:r>
        <w:br/>
      </w:r>
      <w:r>
        <w:t xml:space="preserve">Utilizado para criação de dashboards interativos.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Supabase</w:t>
      </w:r>
      <w:r>
        <w:br/>
      </w:r>
      <w:r>
        <w:t xml:space="preserve">Utilizado como banco de dados/backend para disponibilização e consulta dos dados.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PostgreSQL</w:t>
      </w:r>
      <w:r>
        <w:br/>
      </w:r>
      <w:r>
        <w:t xml:space="preserve">Banco relacional utilizado para armazenamento estruturado dos dados.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Python-dotenv</w:t>
      </w:r>
      <w:r>
        <w:br/>
      </w:r>
      <w:r>
        <w:t xml:space="preserve">Utilizado para carregar variáveis de ambiente a partir do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estrutura-do-projeto"/>
    <w:p>
      <w:pPr>
        <w:pStyle w:val="Heading2"/>
      </w:pPr>
      <w:r>
        <w:t xml:space="preserve">📁 Estrutura do Projeto</w:t>
      </w:r>
    </w:p>
    <w:p>
      <w:pPr>
        <w:pStyle w:val="FirstParagraph"/>
      </w:pPr>
      <w:r>
        <w:t xml:space="preserve">A estrutura do projeto segue o seguinte padrão:</w:t>
      </w:r>
    </w:p>
    <w:p>
      <w:pPr>
        <w:pStyle w:val="SourceCode"/>
      </w:pPr>
      <w:r>
        <w:rPr>
          <w:rStyle w:val="VerbatimChar"/>
        </w:rPr>
        <w:t xml:space="preserve">analiseIncendioBR/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graficosMaioresMunicipios/</w:t>
      </w:r>
      <w:r>
        <w:br/>
      </w:r>
      <w:r>
        <w:rPr>
          <w:rStyle w:val="VerbatimChar"/>
        </w:rPr>
        <w:t xml:space="preserve">│   ├── graficosMg/</w:t>
      </w:r>
      <w:r>
        <w:br/>
      </w:r>
      <w:r>
        <w:rPr>
          <w:rStyle w:val="VerbatimChar"/>
        </w:rPr>
        <w:t xml:space="preserve">│   ├── graficosReservas/   </w:t>
      </w:r>
      <w:r>
        <w:br/>
      </w:r>
      <w:r>
        <w:rPr>
          <w:rStyle w:val="VerbatimChar"/>
        </w:rPr>
        <w:t xml:space="preserve">│   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</w:t>
      </w:r>
      <w:r>
        <w:br/>
      </w:r>
      <w:r>
        <w:rPr>
          <w:rStyle w:val="VerbatimChar"/>
        </w:rPr>
        <w:t xml:space="preserve">│   └── processed/</w:t>
      </w:r>
      <w:r>
        <w:br/>
      </w:r>
      <w:r>
        <w:rPr>
          <w:rStyle w:val="VerbatimChar"/>
        </w:rPr>
        <w:t xml:space="preserve">│   └── final/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maps/</w:t>
      </w:r>
      <w:r>
        <w:br/>
      </w:r>
      <w:r>
        <w:rPr>
          <w:rStyle w:val="VerbatimChar"/>
        </w:rPr>
        <w:t xml:space="preserve">│   └── heatMap.html</w:t>
      </w:r>
      <w:r>
        <w:br/>
      </w:r>
      <w:r>
        <w:rPr>
          <w:rStyle w:val="VerbatimChar"/>
        </w:rPr>
        <w:t xml:space="preserve">│   └── exemplos de testes de mapas por municipios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   └── analises.ipynb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.gitattributes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72"/>
    <w:bookmarkStart w:id="78" w:name="como-utilizar-o-projeto"/>
    <w:p>
      <w:pPr>
        <w:pStyle w:val="Heading2"/>
      </w:pPr>
      <w:r>
        <w:t xml:space="preserve">⚙️ Como Utilizar o Projeto</w:t>
      </w:r>
    </w:p>
    <w:bookmarkStart w:id="73" w:name="clonar-o-repositório"/>
    <w:p>
      <w:pPr>
        <w:pStyle w:val="Heading3"/>
      </w:pPr>
      <w:r>
        <w:t xml:space="preserve">1. Clonar o repositório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https://github.com/jvrezendem/analiseIncendioBR.git</w:t>
      </w:r>
    </w:p>
    <w:p>
      <w:pPr>
        <w:pStyle w:val="FirstParagraph"/>
      </w:pPr>
      <w:r>
        <w:t xml:space="preserve">Depois, entre na pasta do projeto: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analiseIncendioBR</w:t>
      </w:r>
    </w:p>
    <w:p>
      <w:r>
        <w:pict>
          <v:rect style="width:0;height:1.5pt" o:hralign="center" o:hrstd="t" o:hr="t"/>
        </w:pict>
      </w:r>
    </w:p>
    <w:bookmarkEnd w:id="73"/>
    <w:bookmarkStart w:id="74" w:name="criar-um-ambiente-virtual"/>
    <w:p>
      <w:pPr>
        <w:pStyle w:val="Heading3"/>
      </w:pPr>
      <w:r>
        <w:t xml:space="preserve">2. Criar um ambiente virtual</w:t>
      </w:r>
    </w:p>
    <w:p>
      <w:pPr>
        <w:pStyle w:val="FirstParagraph"/>
      </w:pPr>
      <w:r>
        <w:t xml:space="preserve">No Windows: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ExtensionTok"/>
        </w:rPr>
        <w:t xml:space="preserve">venv\Scripts\activate</w:t>
      </w:r>
    </w:p>
    <w:p>
      <w:pPr>
        <w:pStyle w:val="FirstParagraph"/>
      </w:pPr>
      <w:r>
        <w:t xml:space="preserve">No Linux ou macOS: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p>
      <w:r>
        <w:pict>
          <v:rect style="width:0;height:1.5pt" o:hralign="center" o:hrstd="t" o:hr="t"/>
        </w:pict>
      </w:r>
    </w:p>
    <w:bookmarkEnd w:id="74"/>
    <w:bookmarkStart w:id="75" w:name="instalar-as-dependências"/>
    <w:p>
      <w:pPr>
        <w:pStyle w:val="Heading3"/>
      </w:pPr>
      <w:r>
        <w:t xml:space="preserve">3. Instalar as dependências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Caso o arquivo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ainda não exista, ele pode ser criado com dependências semelhantes a estas:</w:t>
      </w:r>
    </w:p>
    <w:p>
      <w:pPr>
        <w:pStyle w:val="SourceCode"/>
      </w:pPr>
      <w:r>
        <w:rPr>
          <w:rStyle w:val="NormalTok"/>
        </w:rPr>
        <w:t xml:space="preserve">pandas</w:t>
      </w:r>
      <w:r>
        <w:br/>
      </w:r>
      <w:r>
        <w:rPr>
          <w:rStyle w:val="NormalTok"/>
        </w:rPr>
        <w:t xml:space="preserve">numpy</w:t>
      </w:r>
      <w:r>
        <w:br/>
      </w:r>
      <w:r>
        <w:rPr>
          <w:rStyle w:val="NormalTok"/>
        </w:rPr>
        <w:t xml:space="preserve">matplotlib</w:t>
      </w:r>
      <w:r>
        <w:br/>
      </w:r>
      <w:r>
        <w:rPr>
          <w:rStyle w:val="NormalTok"/>
        </w:rPr>
        <w:t xml:space="preserve">folium</w:t>
      </w:r>
      <w:r>
        <w:br/>
      </w:r>
      <w:r>
        <w:rPr>
          <w:rStyle w:val="NormalTok"/>
        </w:rPr>
        <w:t xml:space="preserve">streamlit</w:t>
      </w:r>
      <w:r>
        <w:br/>
      </w:r>
      <w:r>
        <w:rPr>
          <w:rStyle w:val="NormalTok"/>
        </w:rPr>
        <w:t xml:space="preserve">python-dotenv</w:t>
      </w:r>
      <w:r>
        <w:br/>
      </w:r>
      <w:r>
        <w:rPr>
          <w:rStyle w:val="NormalTok"/>
        </w:rPr>
        <w:t xml:space="preserve">supabase</w:t>
      </w:r>
      <w:r>
        <w:br/>
      </w:r>
      <w:r>
        <w:rPr>
          <w:rStyle w:val="NormalTok"/>
        </w:rPr>
        <w:t xml:space="preserve">psycopg2-binary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5"/>
    <w:bookmarkStart w:id="76" w:name="visualizar-notebooks-e-mapas"/>
    <w:p>
      <w:pPr>
        <w:pStyle w:val="Heading3"/>
      </w:pPr>
      <w:r>
        <w:t xml:space="preserve">5. Visualizar notebooks e mapas</w:t>
      </w:r>
    </w:p>
    <w:p>
      <w:pPr>
        <w:pStyle w:val="FirstParagraph"/>
      </w:pPr>
      <w:r>
        <w:t xml:space="preserve">As visualizações podem ser acessadas na pasta:</w:t>
      </w:r>
    </w:p>
    <w:p>
      <w:pPr>
        <w:pStyle w:val="SourceCode"/>
      </w:pPr>
      <w:r>
        <w:rPr>
          <w:rStyle w:val="VerbatimChar"/>
        </w:rPr>
        <w:t xml:space="preserve">notebooks/</w:t>
      </w:r>
    </w:p>
    <w:p>
      <w:pPr>
        <w:pStyle w:val="FirstParagraph"/>
      </w:pPr>
      <w:r>
        <w:t xml:space="preserve">Os mapas interativos podem ser acessados na pasta:</w:t>
      </w:r>
    </w:p>
    <w:p>
      <w:pPr>
        <w:pStyle w:val="SourceCode"/>
      </w:pPr>
      <w:r>
        <w:rPr>
          <w:rStyle w:val="VerbatimChar"/>
        </w:rPr>
        <w:t xml:space="preserve">maps/</w:t>
      </w:r>
    </w:p>
    <w:p>
      <w:r>
        <w:pict>
          <v:rect style="width:0;height:1.5pt" o:hralign="center" o:hrstd="t" o:hr="t"/>
        </w:pict>
      </w:r>
    </w:p>
    <w:bookmarkEnd w:id="76"/>
    <w:bookmarkStart w:id="77" w:name="executar-o-dashboard"/>
    <w:p>
      <w:pPr>
        <w:pStyle w:val="Heading3"/>
      </w:pPr>
      <w:r>
        <w:t xml:space="preserve">6. Executar o dashboard</w:t>
      </w:r>
    </w:p>
    <w:p>
      <w:pPr>
        <w:pStyle w:val="FirstParagraph"/>
      </w:pPr>
      <w:r>
        <w:t xml:space="preserve">Caso o projeto utilize Streamlit, execute: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dashboards/app.py</w:t>
      </w:r>
    </w:p>
    <w:p>
      <w:pPr>
        <w:pStyle w:val="FirstParagraph"/>
      </w:pPr>
      <w:r>
        <w:t xml:space="preserve">Ou, se o arquivo principal estiver na raiz: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dados-utilizados"/>
    <w:p>
      <w:pPr>
        <w:pStyle w:val="Heading2"/>
      </w:pPr>
      <w:r>
        <w:t xml:space="preserve">🗃️ Dados Utilizados</w:t>
      </w:r>
    </w:p>
    <w:p>
      <w:pPr>
        <w:pStyle w:val="FirstParagraph"/>
      </w:pPr>
      <w:r>
        <w:t xml:space="preserve">O projeto trabalha com dados de focos de incêndio no Brasil, filtrando e analisando principalmente registros relacionados ao estado de Minas Gerais.</w:t>
      </w:r>
    </w:p>
    <w:p>
      <w:pPr>
        <w:pStyle w:val="BodyText"/>
      </w:pPr>
      <w:r>
        <w:t xml:space="preserve">Os dados foram tratados para permitir análises por:</w:t>
      </w:r>
    </w:p>
    <w:p>
      <w:pPr>
        <w:pStyle w:val="Compact"/>
        <w:numPr>
          <w:ilvl w:val="0"/>
          <w:numId w:val="1010"/>
        </w:numPr>
      </w:pPr>
      <w:r>
        <w:t xml:space="preserve">Ano;</w:t>
      </w:r>
    </w:p>
    <w:p>
      <w:pPr>
        <w:pStyle w:val="Compact"/>
        <w:numPr>
          <w:ilvl w:val="0"/>
          <w:numId w:val="1010"/>
        </w:numPr>
      </w:pPr>
      <w:r>
        <w:t xml:space="preserve">Mês;</w:t>
      </w:r>
    </w:p>
    <w:p>
      <w:pPr>
        <w:pStyle w:val="Compact"/>
        <w:numPr>
          <w:ilvl w:val="0"/>
          <w:numId w:val="1010"/>
        </w:numPr>
      </w:pPr>
      <w:r>
        <w:t xml:space="preserve">Estado;</w:t>
      </w:r>
    </w:p>
    <w:p>
      <w:pPr>
        <w:pStyle w:val="Compact"/>
        <w:numPr>
          <w:ilvl w:val="0"/>
          <w:numId w:val="1010"/>
        </w:numPr>
      </w:pPr>
      <w:r>
        <w:t xml:space="preserve">Município;</w:t>
      </w:r>
    </w:p>
    <w:p>
      <w:pPr>
        <w:pStyle w:val="Compact"/>
        <w:numPr>
          <w:ilvl w:val="0"/>
          <w:numId w:val="1010"/>
        </w:numPr>
      </w:pPr>
      <w:r>
        <w:t xml:space="preserve">Bioma;</w:t>
      </w:r>
    </w:p>
    <w:p>
      <w:pPr>
        <w:pStyle w:val="Compact"/>
        <w:numPr>
          <w:ilvl w:val="0"/>
          <w:numId w:val="1010"/>
        </w:numPr>
      </w:pPr>
      <w:r>
        <w:t xml:space="preserve">Latitude e longitude;</w:t>
      </w:r>
    </w:p>
    <w:p>
      <w:pPr>
        <w:pStyle w:val="Compact"/>
        <w:numPr>
          <w:ilvl w:val="0"/>
          <w:numId w:val="1010"/>
        </w:numPr>
      </w:pPr>
      <w:r>
        <w:t xml:space="preserve">Unidade de conservação;</w:t>
      </w:r>
    </w:p>
    <w:p>
      <w:pPr>
        <w:pStyle w:val="Compact"/>
        <w:numPr>
          <w:ilvl w:val="0"/>
          <w:numId w:val="1010"/>
        </w:numPr>
      </w:pPr>
      <w:r>
        <w:t xml:space="preserve">Área afetada.</w:t>
      </w:r>
    </w:p>
    <w:p>
      <w:r>
        <w:pict>
          <v:rect style="width:0;height:1.5pt" o:hralign="center" o:hrstd="t" o:hr="t"/>
        </w:pict>
      </w:r>
    </w:p>
    <w:bookmarkEnd w:id="79"/>
    <w:bookmarkStart w:id="80" w:name="etapas-do-processamento"/>
    <w:p>
      <w:pPr>
        <w:pStyle w:val="Heading2"/>
      </w:pPr>
      <w:r>
        <w:t xml:space="preserve">🔄 Etapas do Processamento</w:t>
      </w:r>
    </w:p>
    <w:p>
      <w:pPr>
        <w:pStyle w:val="FirstParagraph"/>
      </w:pPr>
      <w:r>
        <w:t xml:space="preserve">O fluxo geral do projeto segue as seguintes etapas:</w:t>
      </w:r>
    </w:p>
    <w:p>
      <w:pPr>
        <w:pStyle w:val="SourceCode"/>
      </w:pPr>
      <w:r>
        <w:rPr>
          <w:rStyle w:val="VerbatimChar"/>
        </w:rPr>
        <w:t xml:space="preserve">1. Coleta ou importação dos dados</w:t>
      </w:r>
      <w:r>
        <w:br/>
      </w:r>
      <w:r>
        <w:rPr>
          <w:rStyle w:val="VerbatimChar"/>
        </w:rPr>
        <w:t xml:space="preserve">2. Leitura dos arquivos CSV</w:t>
      </w:r>
      <w:r>
        <w:br/>
      </w:r>
      <w:r>
        <w:rPr>
          <w:rStyle w:val="VerbatimChar"/>
        </w:rPr>
        <w:t xml:space="preserve">3. Limpeza dos dados</w:t>
      </w:r>
      <w:r>
        <w:br/>
      </w:r>
      <w:r>
        <w:rPr>
          <w:rStyle w:val="VerbatimChar"/>
        </w:rPr>
        <w:t xml:space="preserve">4. Padronização de colunas</w:t>
      </w:r>
      <w:r>
        <w:br/>
      </w:r>
      <w:r>
        <w:rPr>
          <w:rStyle w:val="VerbatimChar"/>
        </w:rPr>
        <w:t xml:space="preserve">5. Filtro para Minas Gerais</w:t>
      </w:r>
      <w:r>
        <w:br/>
      </w:r>
      <w:r>
        <w:rPr>
          <w:rStyle w:val="VerbatimChar"/>
        </w:rPr>
        <w:t xml:space="preserve">6. Agrupamento por ano, mês, município e bioma</w:t>
      </w:r>
      <w:r>
        <w:br/>
      </w:r>
      <w:r>
        <w:rPr>
          <w:rStyle w:val="VerbatimChar"/>
        </w:rPr>
        <w:t xml:space="preserve">7. Cálculo de indicadores</w:t>
      </w:r>
      <w:r>
        <w:br/>
      </w:r>
      <w:r>
        <w:rPr>
          <w:rStyle w:val="VerbatimChar"/>
        </w:rPr>
        <w:t xml:space="preserve">8. Geração de gráficos</w:t>
      </w:r>
      <w:r>
        <w:br/>
      </w:r>
      <w:r>
        <w:rPr>
          <w:rStyle w:val="VerbatimChar"/>
        </w:rPr>
        <w:t xml:space="preserve">9. Geração de mapas</w:t>
      </w:r>
      <w:r>
        <w:br/>
      </w:r>
      <w:r>
        <w:rPr>
          <w:rStyle w:val="VerbatimChar"/>
        </w:rPr>
        <w:t xml:space="preserve">10. Construção do dashboard</w:t>
      </w:r>
    </w:p>
    <w:p>
      <w:r>
        <w:pict>
          <v:rect style="width:0;height:1.5pt" o:hralign="center" o:hrstd="t" o:hr="t"/>
        </w:pict>
      </w:r>
    </w:p>
    <w:bookmarkEnd w:id="80"/>
    <w:bookmarkStart w:id="81" w:name="indicadores-produzidos"/>
    <w:p>
      <w:pPr>
        <w:pStyle w:val="Heading2"/>
      </w:pPr>
      <w:r>
        <w:t xml:space="preserve">📈 Indicadores Produzidos</w:t>
      </w:r>
    </w:p>
    <w:p>
      <w:pPr>
        <w:pStyle w:val="FirstParagraph"/>
      </w:pPr>
      <w:r>
        <w:t xml:space="preserve">O principal indicador criado no projeto foi a</w:t>
      </w:r>
      <w:r>
        <w:t xml:space="preserve"> </w:t>
      </w:r>
      <w:r>
        <w:rPr>
          <w:b/>
          <w:bCs/>
        </w:rPr>
        <w:t xml:space="preserve">Taxa de Variação Anual dos Focos de Incêndio</w:t>
      </w:r>
      <w:r>
        <w:t xml:space="preserve">.</w:t>
      </w:r>
    </w:p>
    <w:p>
      <w:pPr>
        <w:pStyle w:val="BodyText"/>
      </w:pPr>
      <w:r>
        <w:t xml:space="preserve">Além dele, também foram produzidos indicadores como:</w:t>
      </w:r>
    </w:p>
    <w:p>
      <w:pPr>
        <w:pStyle w:val="Compact"/>
        <w:numPr>
          <w:ilvl w:val="0"/>
          <w:numId w:val="1011"/>
        </w:numPr>
      </w:pPr>
      <w:r>
        <w:t xml:space="preserve">Total de focos por ano;</w:t>
      </w:r>
    </w:p>
    <w:p>
      <w:pPr>
        <w:pStyle w:val="Compact"/>
        <w:numPr>
          <w:ilvl w:val="0"/>
          <w:numId w:val="1011"/>
        </w:numPr>
      </w:pPr>
      <w:r>
        <w:t xml:space="preserve">Total de focos por mês;</w:t>
      </w:r>
    </w:p>
    <w:p>
      <w:pPr>
        <w:pStyle w:val="Compact"/>
        <w:numPr>
          <w:ilvl w:val="0"/>
          <w:numId w:val="1011"/>
        </w:numPr>
      </w:pPr>
      <w:r>
        <w:t xml:space="preserve">Total de focos por bioma;</w:t>
      </w:r>
    </w:p>
    <w:p>
      <w:pPr>
        <w:pStyle w:val="Compact"/>
        <w:numPr>
          <w:ilvl w:val="0"/>
          <w:numId w:val="1011"/>
        </w:numPr>
      </w:pPr>
      <w:r>
        <w:t xml:space="preserve">Ranking de estados mais afetados;</w:t>
      </w:r>
    </w:p>
    <w:p>
      <w:pPr>
        <w:pStyle w:val="Compact"/>
        <w:numPr>
          <w:ilvl w:val="0"/>
          <w:numId w:val="1011"/>
        </w:numPr>
      </w:pPr>
      <w:r>
        <w:t xml:space="preserve">Ranking de municípios mais afetados;</w:t>
      </w:r>
    </w:p>
    <w:p>
      <w:pPr>
        <w:pStyle w:val="Compact"/>
        <w:numPr>
          <w:ilvl w:val="0"/>
          <w:numId w:val="1011"/>
        </w:numPr>
      </w:pPr>
      <w:r>
        <w:t xml:space="preserve">Área ambiental afetada por ano;</w:t>
      </w:r>
    </w:p>
    <w:p>
      <w:pPr>
        <w:pStyle w:val="Compact"/>
        <w:numPr>
          <w:ilvl w:val="0"/>
          <w:numId w:val="1011"/>
        </w:numPr>
      </w:pPr>
      <w:r>
        <w:t xml:space="preserve">Porcentagem média de área queimada por unidade de conservação.</w:t>
      </w:r>
    </w:p>
    <w:p>
      <w:r>
        <w:pict>
          <v:rect style="width:0;height:1.5pt" o:hralign="center" o:hrstd="t" o:hr="t"/>
        </w:pict>
      </w:r>
    </w:p>
    <w:bookmarkEnd w:id="81"/>
    <w:bookmarkStart w:id="88" w:name="principais-insights-produzidos"/>
    <w:p>
      <w:pPr>
        <w:pStyle w:val="Heading2"/>
      </w:pPr>
      <w:r>
        <w:t xml:space="preserve">🔍 Principais Insights Produzidos</w:t>
      </w:r>
    </w:p>
    <w:bookmarkStart w:id="82" w:name="X32cdef361cf08089609fa33cd7a7ba6b2c29d33"/>
    <w:p>
      <w:pPr>
        <w:pStyle w:val="Heading3"/>
      </w:pPr>
      <w:r>
        <w:t xml:space="preserve">Minas Gerais teve seu maior pico de focos em 2021</w:t>
      </w:r>
    </w:p>
    <w:p>
      <w:pPr>
        <w:pStyle w:val="FirstParagraph"/>
      </w:pPr>
      <w:r>
        <w:t xml:space="preserve">O ano de 2021 apresentou o maior número de focos registrados no período analisado, com</w:t>
      </w:r>
      <w:r>
        <w:t xml:space="preserve"> </w:t>
      </w:r>
      <w:r>
        <w:rPr>
          <w:b/>
          <w:bCs/>
        </w:rPr>
        <w:t xml:space="preserve">12.110 focos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2"/>
    <w:bookmarkStart w:id="83" w:name="foi-o-ano-com-menor-número-de-focos"/>
    <w:p>
      <w:pPr>
        <w:pStyle w:val="Heading3"/>
      </w:pPr>
      <w:r>
        <w:t xml:space="preserve">2018 foi o ano com menor número de focos</w:t>
      </w:r>
    </w:p>
    <w:p>
      <w:pPr>
        <w:pStyle w:val="FirstParagraph"/>
      </w:pPr>
      <w:r>
        <w:t xml:space="preserve">O menor registro ocorreu em 2018, com</w:t>
      </w:r>
      <w:r>
        <w:t xml:space="preserve"> </w:t>
      </w:r>
      <w:r>
        <w:rPr>
          <w:b/>
          <w:bCs/>
        </w:rPr>
        <w:t xml:space="preserve">4.627 focos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3"/>
    <w:bookmarkStart w:id="84" w:name="setembro-foi-o-mês-mais-crítico"/>
    <w:p>
      <w:pPr>
        <w:pStyle w:val="Heading3"/>
      </w:pPr>
      <w:r>
        <w:t xml:space="preserve">Setembro foi o mês mais crítico</w:t>
      </w:r>
    </w:p>
    <w:p>
      <w:pPr>
        <w:pStyle w:val="FirstParagraph"/>
      </w:pPr>
      <w:r>
        <w:t xml:space="preserve">O mês com maior número de focos foi setembro, indicando forte relação com o período seco.</w:t>
      </w:r>
    </w:p>
    <w:p>
      <w:r>
        <w:pict>
          <v:rect style="width:0;height:1.5pt" o:hralign="center" o:hrstd="t" o:hr="t"/>
        </w:pict>
      </w:r>
    </w:p>
    <w:bookmarkEnd w:id="84"/>
    <w:bookmarkStart w:id="85" w:name="X1c1d4baae6bf2f8e91c3f7e9926ae0c8f97d922"/>
    <w:p>
      <w:pPr>
        <w:pStyle w:val="Heading3"/>
      </w:pPr>
      <w:r>
        <w:t xml:space="preserve">O inverno concentrou grande parte dos focos</w:t>
      </w:r>
    </w:p>
    <w:p>
      <w:pPr>
        <w:pStyle w:val="FirstParagraph"/>
      </w:pPr>
      <w:r>
        <w:t xml:space="preserve">A maioria dos focos ocorreu durante o inverno, estação marcada por baixa umidade, menor volume de chuvas e maior risco de queimadas.</w:t>
      </w:r>
    </w:p>
    <w:p>
      <w:r>
        <w:pict>
          <v:rect style="width:0;height:1.5pt" o:hralign="center" o:hrstd="t" o:hr="t"/>
        </w:pict>
      </w:r>
    </w:p>
    <w:bookmarkEnd w:id="85"/>
    <w:bookmarkStart w:id="86" w:name="X0d36e05cc3c557fe3025d961d6d7cf7e0e4780d"/>
    <w:p>
      <w:pPr>
        <w:pStyle w:val="Heading3"/>
      </w:pPr>
      <w:r>
        <w:t xml:space="preserve">Minas Gerais aparece entre os 10 estados mais afetados</w:t>
      </w:r>
    </w:p>
    <w:p>
      <w:pPr>
        <w:pStyle w:val="FirstParagraph"/>
      </w:pPr>
      <w:r>
        <w:t xml:space="preserve">No ranking nacional, Minas Gerais aparece como o</w:t>
      </w:r>
      <w:r>
        <w:t xml:space="preserve"> </w:t>
      </w:r>
      <w:r>
        <w:rPr>
          <w:b/>
          <w:bCs/>
        </w:rPr>
        <w:t xml:space="preserve">9º estado mais afetado</w:t>
      </w:r>
      <w:r>
        <w:t xml:space="preserve"> </w:t>
      </w:r>
      <w:r>
        <w:t xml:space="preserve">por focos de incêndio entre 2015 e 2025.</w:t>
      </w:r>
    </w:p>
    <w:p>
      <w:r>
        <w:pict>
          <v:rect style="width:0;height:1.5pt" o:hralign="center" o:hrstd="t" o:hr="t"/>
        </w:pict>
      </w:r>
    </w:p>
    <w:bookmarkEnd w:id="86"/>
    <w:bookmarkStart w:id="87" w:name="X149279e2ad86a53de81a9822ba4b98633fa1c5f"/>
    <w:p>
      <w:pPr>
        <w:pStyle w:val="Heading3"/>
      </w:pPr>
      <w:r>
        <w:t xml:space="preserve">Unidades de conservação sofreram impactos relevantes</w:t>
      </w:r>
    </w:p>
    <w:p>
      <w:pPr>
        <w:pStyle w:val="FirstParagraph"/>
      </w:pPr>
      <w:r>
        <w:t xml:space="preserve">A análise das áreas protegidas mostrou que os incêndios também atingiram unidades de conservação ambiental, com destaque para o ano de 2020, que apresentou a maior área afetada.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40" Target="media/rId40.png" /><Relationship Type="http://schemas.openxmlformats.org/officeDocument/2006/relationships/image" Id="rId24" Target="media/rId24.png" /><Relationship Type="http://schemas.openxmlformats.org/officeDocument/2006/relationships/image" Id="rId13" Target="media/rId13.png" /><Relationship Type="http://schemas.openxmlformats.org/officeDocument/2006/relationships/image" Id="rId31" Target="media/rId31.png" /><Relationship Type="http://schemas.openxmlformats.org/officeDocument/2006/relationships/image" Id="rId60" Target="media/rId60.png" /><Relationship Type="http://schemas.openxmlformats.org/officeDocument/2006/relationships/image" Id="rId19" Target="media/rId19.png" /><Relationship Type="http://schemas.openxmlformats.org/officeDocument/2006/relationships/image" Id="rId64" Target="media/rId64.png" /><Relationship Type="http://schemas.openxmlformats.org/officeDocument/2006/relationships/hyperlink" Id="rId9" Target="https://dashboardincenciobr.streamlit.ap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ashboardincenciobr.streamlit.ap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2026-04-24T19:39:58Z</dcterms:created>
  <dcterms:modified xsi:type="dcterms:W3CDTF">2026-04-24T19:39:58Z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