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32"/>
        </w:rPr>
        <w:t>CHAPTER 2</w:t>
        <w:br/>
        <w:t>EXISTING AND PROPOSED SYSTEM</w:t>
      </w:r>
    </w:p>
    <w:p>
      <w:pPr>
        <w:spacing w:before="240" w:after="160"/>
      </w:pPr>
      <w:r>
        <w:rPr>
          <w:rFonts w:ascii="Times New Roman" w:hAnsi="Times New Roman"/>
          <w:b/>
          <w:sz w:val="28"/>
        </w:rPr>
        <w:t>2.1 Existing System</w:t>
      </w:r>
    </w:p>
    <w:p>
      <w:pPr>
        <w:spacing w:line="360" w:lineRule="auto" w:after="200"/>
        <w:jc w:val="both"/>
      </w:pPr>
      <w:r>
        <w:rPr>
          <w:rFonts w:ascii="Times New Roman" w:hAnsi="Times New Roman"/>
          <w:sz w:val="24"/>
        </w:rPr>
        <w:t>In a conventional student attendance process, attendance is commonly recorded manually using paper registers or basic digital entry systems. In a manual process, the faculty member or authorized person records the presence of students and maintains the attendance information for future reference.</w:t>
      </w:r>
    </w:p>
    <w:p>
      <w:pPr>
        <w:spacing w:line="360" w:lineRule="auto" w:after="200"/>
        <w:jc w:val="both"/>
      </w:pPr>
      <w:r>
        <w:rPr>
          <w:rFonts w:ascii="Times New Roman" w:hAnsi="Times New Roman"/>
          <w:sz w:val="24"/>
        </w:rPr>
        <w:t>Manual attendance management requires regular data entry and record maintenance. When attendance information has to be reviewed, corrected, or communicated to students, additional administrative effort may be required. The process may also involve separate activities for maintaining student information and attendance records.</w:t>
      </w:r>
    </w:p>
    <w:p>
      <w:pPr>
        <w:spacing w:line="360" w:lineRule="auto" w:after="200"/>
        <w:jc w:val="both"/>
      </w:pPr>
      <w:r>
        <w:rPr>
          <w:rFonts w:ascii="Times New Roman" w:hAnsi="Times New Roman"/>
          <w:sz w:val="24"/>
        </w:rPr>
        <w:t>Traditional systems may not provide an integrated mechanism for verifying the identity of a student at the time of attendance submission. They may also lack a structured workflow for submitting attendance for administrative review, approving or rejecting attendance, and automatically notifying students about the result.</w:t>
      </w:r>
    </w:p>
    <w:p>
      <w:pPr>
        <w:spacing w:before="240" w:after="160"/>
      </w:pPr>
      <w:r>
        <w:rPr>
          <w:rFonts w:ascii="Times New Roman" w:hAnsi="Times New Roman"/>
          <w:b/>
          <w:sz w:val="28"/>
        </w:rPr>
        <w:t>2.2 Limitations of Existing System</w:t>
      </w:r>
    </w:p>
    <w:p>
      <w:pPr>
        <w:spacing w:line="360" w:lineRule="auto" w:after="120"/>
        <w:ind w:left="432" w:hanging="288"/>
      </w:pPr>
      <w:r>
        <w:rPr>
          <w:rFonts w:ascii="Times New Roman" w:hAnsi="Times New Roman"/>
          <w:sz w:val="24"/>
        </w:rPr>
        <w:t>• Manual attendance recording can require considerable time, especially when attendance has to be maintained for many students.</w:t>
      </w:r>
    </w:p>
    <w:p>
      <w:pPr>
        <w:spacing w:line="360" w:lineRule="auto" w:after="120"/>
        <w:ind w:left="432" w:hanging="288"/>
      </w:pPr>
      <w:r>
        <w:rPr>
          <w:rFonts w:ascii="Times New Roman" w:hAnsi="Times New Roman"/>
          <w:sz w:val="24"/>
        </w:rPr>
        <w:t>• Maintaining physical attendance registers requires continuous record management and storage.</w:t>
      </w:r>
    </w:p>
    <w:p>
      <w:pPr>
        <w:spacing w:line="360" w:lineRule="auto" w:after="120"/>
        <w:ind w:left="432" w:hanging="288"/>
      </w:pPr>
      <w:r>
        <w:rPr>
          <w:rFonts w:ascii="Times New Roman" w:hAnsi="Times New Roman"/>
          <w:sz w:val="24"/>
        </w:rPr>
        <w:t>• Manual data entry can result in incorrect or incomplete attendance records.</w:t>
      </w:r>
    </w:p>
    <w:p>
      <w:pPr>
        <w:spacing w:line="360" w:lineRule="auto" w:after="120"/>
        <w:ind w:left="432" w:hanging="288"/>
      </w:pPr>
      <w:r>
        <w:rPr>
          <w:rFonts w:ascii="Times New Roman" w:hAnsi="Times New Roman"/>
          <w:sz w:val="24"/>
        </w:rPr>
        <w:t>• Traditional attendance processes may not provide an integrated face-based identity verification mechanism.</w:t>
      </w:r>
    </w:p>
    <w:p>
      <w:pPr>
        <w:spacing w:line="360" w:lineRule="auto" w:after="120"/>
        <w:ind w:left="432" w:hanging="288"/>
      </w:pPr>
      <w:r>
        <w:rPr>
          <w:rFonts w:ascii="Times New Roman" w:hAnsi="Times New Roman"/>
          <w:sz w:val="24"/>
        </w:rPr>
        <w:t>• Student registration, attendance recording, approval, and notification may be handled as separate activities.</w:t>
      </w:r>
    </w:p>
    <w:p>
      <w:pPr>
        <w:spacing w:line="360" w:lineRule="auto" w:after="120"/>
        <w:ind w:left="432" w:hanging="288"/>
      </w:pPr>
      <w:r>
        <w:rPr>
          <w:rFonts w:ascii="Times New Roman" w:hAnsi="Times New Roman"/>
          <w:sz w:val="24"/>
        </w:rPr>
        <w:t>• Attendance review and approval may require additional communication between students and administrators.</w:t>
      </w:r>
    </w:p>
    <w:p>
      <w:pPr>
        <w:spacing w:line="360" w:lineRule="auto" w:after="120"/>
        <w:ind w:left="432" w:hanging="288"/>
      </w:pPr>
      <w:r>
        <w:rPr>
          <w:rFonts w:ascii="Times New Roman" w:hAnsi="Times New Roman"/>
          <w:sz w:val="24"/>
        </w:rPr>
        <w:t>• Students may not have a centralized interface for viewing attendance history and attendance status.</w:t>
      </w:r>
    </w:p>
    <w:p>
      <w:pPr>
        <w:spacing w:line="360" w:lineRule="auto" w:after="120"/>
        <w:ind w:left="432" w:hanging="288"/>
      </w:pPr>
      <w:r>
        <w:rPr>
          <w:rFonts w:ascii="Times New Roman" w:hAnsi="Times New Roman"/>
          <w:sz w:val="24"/>
        </w:rPr>
        <w:t>• Manual notification of attendance decisions can increase administrative effort.</w:t>
      </w:r>
    </w:p>
    <w:p>
      <w:pPr>
        <w:spacing w:before="240" w:after="160"/>
      </w:pPr>
      <w:r>
        <w:rPr>
          <w:rFonts w:ascii="Times New Roman" w:hAnsi="Times New Roman"/>
          <w:b/>
          <w:sz w:val="28"/>
        </w:rPr>
        <w:t>2.3 Proposed System</w:t>
      </w:r>
    </w:p>
    <w:p>
      <w:pPr>
        <w:spacing w:line="360" w:lineRule="auto" w:after="200"/>
        <w:jc w:val="both"/>
      </w:pPr>
      <w:r>
        <w:rPr>
          <w:rFonts w:ascii="Times New Roman" w:hAnsi="Times New Roman"/>
          <w:sz w:val="24"/>
        </w:rPr>
        <w:t>The proposed Student Attendance Management System is a web-based application developed using Python and Django. The system integrates student registration, face image registration, user authentication, camera-based facial verification, attendance management, administrative approval, attendance history, and email notification.</w:t>
      </w:r>
    </w:p>
    <w:p>
      <w:pPr>
        <w:spacing w:line="360" w:lineRule="auto" w:after="200"/>
        <w:jc w:val="both"/>
      </w:pPr>
      <w:r>
        <w:rPr>
          <w:rFonts w:ascii="Times New Roman" w:hAnsi="Times New Roman"/>
          <w:sz w:val="24"/>
        </w:rPr>
        <w:t>A student first creates an account by entering the required registration details and providing a face image. The newly registered account remains pending until it is approved by the Superadmin. After approval, the student can log in to the application.</w:t>
      </w:r>
    </w:p>
    <w:p>
      <w:pPr>
        <w:spacing w:line="360" w:lineRule="auto" w:after="200"/>
        <w:jc w:val="both"/>
      </w:pPr>
      <w:r>
        <w:rPr>
          <w:rFonts w:ascii="Times New Roman" w:hAnsi="Times New Roman"/>
          <w:sz w:val="24"/>
        </w:rPr>
        <w:t>During attendance submission, the system accesses the student's camera and captures a face image. The captured image is compared with the student's registered face image using the DeepFace facial verification library. TensorFlow is used as the underlying machine-learning framework, and OpenCV supports the image and camera processing workflow.</w:t>
      </w:r>
    </w:p>
    <w:p>
      <w:pPr>
        <w:spacing w:line="360" w:lineRule="auto" w:after="200"/>
        <w:jc w:val="both"/>
      </w:pPr>
      <w:r>
        <w:rPr>
          <w:rFonts w:ascii="Times New Roman" w:hAnsi="Times New Roman"/>
          <w:sz w:val="24"/>
        </w:rPr>
        <w:t>If the face is successfully verified, the system creates an attendance record with the attendance date and a PENDING status. An Admin or Superadmin can review the pending attendance request and either approve or reject it. When attendance is approved, the system updates the record to APPROVED and sends an email notification to the student. If the attendance is rejected, the status is updated to REJECTED.</w:t>
      </w:r>
    </w:p>
    <w:p>
      <w:pPr>
        <w:spacing w:line="360" w:lineRule="auto" w:after="200"/>
        <w:jc w:val="both"/>
      </w:pPr>
      <w:r>
        <w:rPr>
          <w:rFonts w:ascii="Times New Roman" w:hAnsi="Times New Roman"/>
          <w:sz w:val="24"/>
        </w:rPr>
        <w:t>Students can access their attendance history and view the current status of their attendance records. The system uses MySQL for persistent storage and Django Authentication for user authentication and access control.</w:t>
      </w:r>
    </w:p>
    <w:p>
      <w:pPr>
        <w:spacing w:before="240" w:after="160"/>
      </w:pPr>
      <w:r>
        <w:rPr>
          <w:rFonts w:ascii="Times New Roman" w:hAnsi="Times New Roman"/>
          <w:b/>
          <w:sz w:val="28"/>
        </w:rPr>
        <w:t>2.4 Advantages of the Proposed System</w:t>
      </w:r>
    </w:p>
    <w:p>
      <w:pPr>
        <w:spacing w:line="360" w:lineRule="auto" w:after="120"/>
        <w:ind w:left="432" w:hanging="288"/>
      </w:pPr>
      <w:r>
        <w:rPr>
          <w:rFonts w:ascii="Times New Roman" w:hAnsi="Times New Roman"/>
          <w:sz w:val="24"/>
        </w:rPr>
        <w:t>• Provides a centralized web-based platform for attendance management.</w:t>
      </w:r>
    </w:p>
    <w:p>
      <w:pPr>
        <w:spacing w:line="360" w:lineRule="auto" w:after="120"/>
        <w:ind w:left="432" w:hanging="288"/>
      </w:pPr>
      <w:r>
        <w:rPr>
          <w:rFonts w:ascii="Times New Roman" w:hAnsi="Times New Roman"/>
          <w:sz w:val="24"/>
        </w:rPr>
        <w:t>• Uses DeepFace-based facial verification during attendance submission.</w:t>
      </w:r>
    </w:p>
    <w:p>
      <w:pPr>
        <w:spacing w:line="360" w:lineRule="auto" w:after="120"/>
        <w:ind w:left="432" w:hanging="288"/>
      </w:pPr>
      <w:r>
        <w:rPr>
          <w:rFonts w:ascii="Times New Roman" w:hAnsi="Times New Roman"/>
          <w:sz w:val="24"/>
        </w:rPr>
        <w:t>• Maintains student information and attendance records in a MySQL database.</w:t>
      </w:r>
    </w:p>
    <w:p>
      <w:pPr>
        <w:spacing w:line="360" w:lineRule="auto" w:after="120"/>
        <w:ind w:left="432" w:hanging="288"/>
      </w:pPr>
      <w:r>
        <w:rPr>
          <w:rFonts w:ascii="Times New Roman" w:hAnsi="Times New Roman"/>
          <w:sz w:val="24"/>
        </w:rPr>
        <w:t>• Provides role-based access for Student, Admin, and Superadmin users.</w:t>
      </w:r>
    </w:p>
    <w:p>
      <w:pPr>
        <w:spacing w:line="360" w:lineRule="auto" w:after="120"/>
        <w:ind w:left="432" w:hanging="288"/>
      </w:pPr>
      <w:r>
        <w:rPr>
          <w:rFonts w:ascii="Times New Roman" w:hAnsi="Times New Roman"/>
          <w:sz w:val="24"/>
        </w:rPr>
        <w:t>• Supports student account approval before attendance submission.</w:t>
      </w:r>
    </w:p>
    <w:p>
      <w:pPr>
        <w:spacing w:line="360" w:lineRule="auto" w:after="120"/>
        <w:ind w:left="432" w:hanging="288"/>
      </w:pPr>
      <w:r>
        <w:rPr>
          <w:rFonts w:ascii="Times New Roman" w:hAnsi="Times New Roman"/>
          <w:sz w:val="24"/>
        </w:rPr>
        <w:t>• Creates a PENDING attendance record after successful face verification.</w:t>
      </w:r>
    </w:p>
    <w:p>
      <w:pPr>
        <w:spacing w:line="360" w:lineRule="auto" w:after="120"/>
        <w:ind w:left="432" w:hanging="288"/>
      </w:pPr>
      <w:r>
        <w:rPr>
          <w:rFonts w:ascii="Times New Roman" w:hAnsi="Times New Roman"/>
          <w:sz w:val="24"/>
        </w:rPr>
        <w:t>• Allows Admin and Superadmin users to approve or reject attendance requests.</w:t>
      </w:r>
    </w:p>
    <w:p>
      <w:pPr>
        <w:spacing w:line="360" w:lineRule="auto" w:after="120"/>
        <w:ind w:left="432" w:hanging="288"/>
      </w:pPr>
      <w:r>
        <w:rPr>
          <w:rFonts w:ascii="Times New Roman" w:hAnsi="Times New Roman"/>
          <w:sz w:val="24"/>
        </w:rPr>
        <w:t>• Maintains APPROVED and REJECTED attendance statuses.</w:t>
      </w:r>
    </w:p>
    <w:p>
      <w:pPr>
        <w:spacing w:line="360" w:lineRule="auto" w:after="120"/>
        <w:ind w:left="432" w:hanging="288"/>
      </w:pPr>
      <w:r>
        <w:rPr>
          <w:rFonts w:ascii="Times New Roman" w:hAnsi="Times New Roman"/>
          <w:sz w:val="24"/>
        </w:rPr>
        <w:t>• Provides students with access to their attendance history.</w:t>
      </w:r>
    </w:p>
    <w:p>
      <w:pPr>
        <w:spacing w:line="360" w:lineRule="auto" w:after="120"/>
        <w:ind w:left="432" w:hanging="288"/>
      </w:pPr>
      <w:r>
        <w:rPr>
          <w:rFonts w:ascii="Times New Roman" w:hAnsi="Times New Roman"/>
          <w:sz w:val="24"/>
        </w:rPr>
        <w:t>• Sends email notifications when attendance is approved.</w:t>
      </w:r>
    </w:p>
    <w:p>
      <w:pPr>
        <w:spacing w:line="360" w:lineRule="auto" w:after="120"/>
        <w:ind w:left="432" w:hanging="288"/>
      </w:pPr>
      <w:r>
        <w:rPr>
          <w:rFonts w:ascii="Times New Roman" w:hAnsi="Times New Roman"/>
          <w:sz w:val="24"/>
        </w:rPr>
        <w:t>• Reduces the need for separate manual attendance and notification processes.</w:t>
      </w:r>
    </w:p>
    <w:p>
      <w:pPr>
        <w:spacing w:line="360" w:lineRule="auto" w:after="120"/>
        <w:ind w:left="432" w:hanging="288"/>
      </w:pPr>
      <w:r>
        <w:rPr>
          <w:rFonts w:ascii="Times New Roman" w:hAnsi="Times New Roman"/>
          <w:sz w:val="24"/>
        </w:rPr>
        <w:t>• Provides a structured workflow for attendance submission and administrative review.</w:t>
      </w:r>
    </w:p>
    <w:p>
      <w:pPr>
        <w:spacing w:before="240" w:after="160"/>
      </w:pPr>
      <w:r>
        <w:rPr>
          <w:rFonts w:ascii="Times New Roman" w:hAnsi="Times New Roman"/>
          <w:b/>
          <w:sz w:val="28"/>
        </w:rPr>
        <w:t>2.5 System Features</w:t>
      </w:r>
    </w:p>
    <w:p>
      <w:pPr>
        <w:spacing w:line="360" w:lineRule="auto" w:after="200"/>
        <w:jc w:val="both"/>
      </w:pPr>
      <w:r>
        <w:rPr>
          <w:rFonts w:ascii="Times New Roman" w:hAnsi="Times New Roman"/>
          <w:sz w:val="24"/>
        </w:rPr>
        <w:t>The major features of the Student Attendance Management System are described below.</w:t>
      </w:r>
    </w:p>
    <w:p>
      <w:pPr>
        <w:spacing w:before="240" w:after="160"/>
      </w:pPr>
      <w:r>
        <w:rPr>
          <w:rFonts w:ascii="Times New Roman" w:hAnsi="Times New Roman"/>
          <w:b/>
          <w:sz w:val="24"/>
        </w:rPr>
        <w:t>2.5.1 Student Registration</w:t>
      </w:r>
    </w:p>
    <w:p>
      <w:pPr>
        <w:spacing w:line="360" w:lineRule="auto" w:after="200"/>
        <w:jc w:val="both"/>
      </w:pPr>
      <w:r>
        <w:rPr>
          <w:rFonts w:ascii="Times New Roman" w:hAnsi="Times New Roman"/>
          <w:sz w:val="24"/>
        </w:rPr>
        <w:t>The system allows a student to create an account by entering the required personal and login information and providing a face image. The registered account remains pending until it is approved by the Superadmin.</w:t>
      </w:r>
    </w:p>
    <w:p>
      <w:pPr>
        <w:spacing w:before="240" w:after="160"/>
      </w:pPr>
      <w:r>
        <w:rPr>
          <w:rFonts w:ascii="Times New Roman" w:hAnsi="Times New Roman"/>
          <w:b/>
          <w:sz w:val="24"/>
        </w:rPr>
        <w:t>2.5.2 Face Image Registration</w:t>
      </w:r>
    </w:p>
    <w:p>
      <w:pPr>
        <w:spacing w:line="360" w:lineRule="auto" w:after="200"/>
        <w:jc w:val="both"/>
      </w:pPr>
      <w:r>
        <w:rPr>
          <w:rFonts w:ascii="Times New Roman" w:hAnsi="Times New Roman"/>
          <w:sz w:val="24"/>
        </w:rPr>
        <w:t>A registered student provides one face image that is stored with the student's profile. This image is used as the reference image during attendance face verification.</w:t>
      </w:r>
    </w:p>
    <w:p>
      <w:pPr>
        <w:spacing w:before="240" w:after="160"/>
      </w:pPr>
      <w:r>
        <w:rPr>
          <w:rFonts w:ascii="Times New Roman" w:hAnsi="Times New Roman"/>
          <w:b/>
          <w:sz w:val="24"/>
        </w:rPr>
        <w:t>2.5.3 Student Approval</w:t>
      </w:r>
    </w:p>
    <w:p>
      <w:pPr>
        <w:spacing w:line="360" w:lineRule="auto" w:after="200"/>
        <w:jc w:val="both"/>
      </w:pPr>
      <w:r>
        <w:rPr>
          <w:rFonts w:ascii="Times New Roman" w:hAnsi="Times New Roman"/>
          <w:sz w:val="24"/>
        </w:rPr>
        <w:t>The Superadmin can review newly registered student accounts and approve them. Only an approved student account can proceed to use the attendance functionality.</w:t>
      </w:r>
    </w:p>
    <w:p>
      <w:pPr>
        <w:spacing w:before="240" w:after="160"/>
      </w:pPr>
      <w:r>
        <w:rPr>
          <w:rFonts w:ascii="Times New Roman" w:hAnsi="Times New Roman"/>
          <w:b/>
          <w:sz w:val="24"/>
        </w:rPr>
        <w:t>2.5.4 User Authentication</w:t>
      </w:r>
    </w:p>
    <w:p>
      <w:pPr>
        <w:spacing w:line="360" w:lineRule="auto" w:after="200"/>
        <w:jc w:val="both"/>
      </w:pPr>
      <w:r>
        <w:rPr>
          <w:rFonts w:ascii="Times New Roman" w:hAnsi="Times New Roman"/>
          <w:sz w:val="24"/>
        </w:rPr>
        <w:t>The application uses Django Authentication to provide login and access control. User roles distinguish the functions available to Students, Admins, and Superadmins.</w:t>
      </w:r>
    </w:p>
    <w:p>
      <w:pPr>
        <w:spacing w:before="240" w:after="160"/>
      </w:pPr>
      <w:r>
        <w:rPr>
          <w:rFonts w:ascii="Times New Roman" w:hAnsi="Times New Roman"/>
          <w:b/>
          <w:sz w:val="24"/>
        </w:rPr>
        <w:t>2.5.5 Camera-Based Face Verification</w:t>
      </w:r>
    </w:p>
    <w:p>
      <w:pPr>
        <w:spacing w:line="360" w:lineRule="auto" w:after="200"/>
        <w:jc w:val="both"/>
      </w:pPr>
      <w:r>
        <w:rPr>
          <w:rFonts w:ascii="Times New Roman" w:hAnsi="Times New Roman"/>
          <w:sz w:val="24"/>
        </w:rPr>
        <w:t>During attendance submission, the system captures the student's face using the camera. The captured image is compared with the registered face image using DeepFace. The current workflow is designed for one student face at a time.</w:t>
      </w:r>
    </w:p>
    <w:p>
      <w:pPr>
        <w:spacing w:before="240" w:after="160"/>
      </w:pPr>
      <w:r>
        <w:rPr>
          <w:rFonts w:ascii="Times New Roman" w:hAnsi="Times New Roman"/>
          <w:b/>
          <w:sz w:val="24"/>
        </w:rPr>
        <w:t>2.5.6 Attendance Submission</w:t>
      </w:r>
    </w:p>
    <w:p>
      <w:pPr>
        <w:spacing w:line="360" w:lineRule="auto" w:after="200"/>
        <w:jc w:val="both"/>
      </w:pPr>
      <w:r>
        <w:rPr>
          <w:rFonts w:ascii="Times New Roman" w:hAnsi="Times New Roman"/>
          <w:sz w:val="24"/>
        </w:rPr>
        <w:t>After successful face verification, the system creates an attendance record for the student and stores the attendance date. The initial attendance status is set to PENDING.</w:t>
      </w:r>
    </w:p>
    <w:p>
      <w:pPr>
        <w:spacing w:before="240" w:after="160"/>
      </w:pPr>
      <w:r>
        <w:rPr>
          <w:rFonts w:ascii="Times New Roman" w:hAnsi="Times New Roman"/>
          <w:b/>
          <w:sz w:val="24"/>
        </w:rPr>
        <w:t>2.5.7 Attendance Approval and Rejection</w:t>
      </w:r>
    </w:p>
    <w:p>
      <w:pPr>
        <w:spacing w:line="360" w:lineRule="auto" w:after="200"/>
        <w:jc w:val="both"/>
      </w:pPr>
      <w:r>
        <w:rPr>
          <w:rFonts w:ascii="Times New Roman" w:hAnsi="Times New Roman"/>
          <w:sz w:val="24"/>
        </w:rPr>
        <w:t>Admins and Superadmins can review pending attendance requests. An attendance request can be approved or rejected. Approved records receive an APPROVED status, while rejected records receive a REJECTED status.</w:t>
      </w:r>
    </w:p>
    <w:p>
      <w:pPr>
        <w:spacing w:before="240" w:after="160"/>
      </w:pPr>
      <w:r>
        <w:rPr>
          <w:rFonts w:ascii="Times New Roman" w:hAnsi="Times New Roman"/>
          <w:b/>
          <w:sz w:val="24"/>
        </w:rPr>
        <w:t>2.5.8 Email Notification</w:t>
      </w:r>
    </w:p>
    <w:p>
      <w:pPr>
        <w:spacing w:line="360" w:lineRule="auto" w:after="200"/>
        <w:jc w:val="both"/>
      </w:pPr>
      <w:r>
        <w:rPr>
          <w:rFonts w:ascii="Times New Roman" w:hAnsi="Times New Roman"/>
          <w:sz w:val="24"/>
        </w:rPr>
        <w:t>When attendance is approved, the system sends an email notification to the student using SMTP email functionality.</w:t>
      </w:r>
    </w:p>
    <w:p>
      <w:pPr>
        <w:spacing w:before="240" w:after="160"/>
      </w:pPr>
      <w:r>
        <w:rPr>
          <w:rFonts w:ascii="Times New Roman" w:hAnsi="Times New Roman"/>
          <w:b/>
          <w:sz w:val="24"/>
        </w:rPr>
        <w:t>2.5.9 Attendance History</w:t>
      </w:r>
    </w:p>
    <w:p>
      <w:pPr>
        <w:spacing w:line="360" w:lineRule="auto" w:after="200"/>
        <w:jc w:val="both"/>
      </w:pPr>
      <w:r>
        <w:rPr>
          <w:rFonts w:ascii="Times New Roman" w:hAnsi="Times New Roman"/>
          <w:sz w:val="24"/>
        </w:rPr>
        <w:t>Students can view their attendance history and check the status of their attendance records through the application.</w:t>
      </w:r>
    </w:p>
    <w:p>
      <w:pPr>
        <w:spacing w:before="240" w:after="160"/>
      </w:pPr>
      <w:r>
        <w:rPr>
          <w:rFonts w:ascii="Times New Roman" w:hAnsi="Times New Roman"/>
          <w:b/>
          <w:sz w:val="24"/>
        </w:rPr>
        <w:t>2.5.10 User Profile</w:t>
      </w:r>
    </w:p>
    <w:p>
      <w:pPr>
        <w:spacing w:line="360" w:lineRule="auto" w:after="200"/>
        <w:jc w:val="both"/>
      </w:pPr>
      <w:r>
        <w:rPr>
          <w:rFonts w:ascii="Times New Roman" w:hAnsi="Times New Roman"/>
          <w:sz w:val="24"/>
        </w:rPr>
        <w:t>The system provides a user profile area where students can view their registered account information and profile details.</w:t>
      </w:r>
    </w:p>
    <w:p>
      <w:pPr>
        <w:spacing w:before="240" w:after="160"/>
      </w:pPr>
      <w:r>
        <w:rPr>
          <w:rFonts w:ascii="Times New Roman" w:hAnsi="Times New Roman"/>
          <w:b/>
          <w:sz w:val="24"/>
        </w:rPr>
        <w:t>2.5.11 Role-Based Access</w:t>
      </w:r>
    </w:p>
    <w:p>
      <w:pPr>
        <w:spacing w:line="360" w:lineRule="auto" w:after="200"/>
        <w:jc w:val="both"/>
      </w:pPr>
      <w:r>
        <w:rPr>
          <w:rFonts w:ascii="Times New Roman" w:hAnsi="Times New Roman"/>
          <w:sz w:val="24"/>
        </w:rPr>
        <w:t>The system provides different functions according to the user's role. SUPERADMIN can manage student approvals and attendance approvals; ADMIN can manage attendance approvals; STUDENT can register, log in, submit attendance, view attendance history, and view the profile.</w:t>
      </w:r>
    </w:p>
    <w:p>
      <w:pPr>
        <w:spacing w:before="240" w:after="160"/>
      </w:pPr>
      <w:r>
        <w:rPr>
          <w:rFonts w:ascii="Times New Roman" w:hAnsi="Times New Roman"/>
          <w:b/>
          <w:sz w:val="28"/>
        </w:rPr>
        <w:t>2.6 Comparison of Existing and Proposed Systems</w:t>
      </w:r>
    </w:p>
    <w:p>
      <w:pPr>
        <w:spacing w:line="360" w:lineRule="auto" w:after="200"/>
        <w:jc w:val="both"/>
      </w:pPr>
      <w:r>
        <w:rPr>
          <w:rFonts w:ascii="Times New Roman" w:hAnsi="Times New Roman"/>
          <w:sz w:val="24"/>
        </w:rPr>
        <w:t>The following comparison summarizes the major differences between a conventional attendance process and the proposed Student Attendance Management System.</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sz w:val="20"/>
              </w:rPr>
              <w:t>Parameter</w:t>
            </w:r>
          </w:p>
        </w:tc>
        <w:tc>
          <w:tcPr>
            <w:tcW w:type="dxa" w:w="3120"/>
          </w:tcPr>
          <w:p>
            <w:r>
              <w:rPr>
                <w:rFonts w:ascii="Times New Roman" w:hAnsi="Times New Roman"/>
                <w:sz w:val="20"/>
              </w:rPr>
              <w:t>Existing System</w:t>
            </w:r>
          </w:p>
        </w:tc>
        <w:tc>
          <w:tcPr>
            <w:tcW w:type="dxa" w:w="3120"/>
          </w:tcPr>
          <w:p>
            <w:r>
              <w:rPr>
                <w:rFonts w:ascii="Times New Roman" w:hAnsi="Times New Roman"/>
                <w:sz w:val="20"/>
              </w:rPr>
              <w:t>Proposed System</w:t>
            </w:r>
          </w:p>
        </w:tc>
      </w:tr>
      <w:tr>
        <w:tc>
          <w:tcPr>
            <w:tcW w:type="dxa" w:w="3120"/>
          </w:tcPr>
          <w:p>
            <w:r>
              <w:rPr>
                <w:rFonts w:ascii="Times New Roman" w:hAnsi="Times New Roman"/>
                <w:sz w:val="20"/>
              </w:rPr>
              <w:t>Attendance Entry</w:t>
            </w:r>
          </w:p>
        </w:tc>
        <w:tc>
          <w:tcPr>
            <w:tcW w:type="dxa" w:w="3120"/>
          </w:tcPr>
          <w:p>
            <w:r>
              <w:rPr>
                <w:rFonts w:ascii="Times New Roman" w:hAnsi="Times New Roman"/>
                <w:sz w:val="20"/>
              </w:rPr>
              <w:t>Manual or conventional digital entry</w:t>
            </w:r>
          </w:p>
        </w:tc>
        <w:tc>
          <w:tcPr>
            <w:tcW w:type="dxa" w:w="3120"/>
          </w:tcPr>
          <w:p>
            <w:r>
              <w:rPr>
                <w:rFonts w:ascii="Times New Roman" w:hAnsi="Times New Roman"/>
                <w:sz w:val="20"/>
              </w:rPr>
              <w:t>Web-based attendance submission with face verification</w:t>
            </w:r>
          </w:p>
        </w:tc>
      </w:tr>
      <w:tr>
        <w:tc>
          <w:tcPr>
            <w:tcW w:type="dxa" w:w="3120"/>
          </w:tcPr>
          <w:p>
            <w:r>
              <w:rPr>
                <w:rFonts w:ascii="Times New Roman" w:hAnsi="Times New Roman"/>
                <w:sz w:val="20"/>
              </w:rPr>
              <w:t>Identity Verification</w:t>
            </w:r>
          </w:p>
        </w:tc>
        <w:tc>
          <w:tcPr>
            <w:tcW w:type="dxa" w:w="3120"/>
          </w:tcPr>
          <w:p>
            <w:r>
              <w:rPr>
                <w:rFonts w:ascii="Times New Roman" w:hAnsi="Times New Roman"/>
                <w:sz w:val="20"/>
              </w:rPr>
              <w:t>Usually manual</w:t>
            </w:r>
          </w:p>
        </w:tc>
        <w:tc>
          <w:tcPr>
            <w:tcW w:type="dxa" w:w="3120"/>
          </w:tcPr>
          <w:p>
            <w:r>
              <w:rPr>
                <w:rFonts w:ascii="Times New Roman" w:hAnsi="Times New Roman"/>
                <w:sz w:val="20"/>
              </w:rPr>
              <w:t>DeepFace-based facial verification</w:t>
            </w:r>
          </w:p>
        </w:tc>
      </w:tr>
      <w:tr>
        <w:tc>
          <w:tcPr>
            <w:tcW w:type="dxa" w:w="3120"/>
          </w:tcPr>
          <w:p>
            <w:r>
              <w:rPr>
                <w:rFonts w:ascii="Times New Roman" w:hAnsi="Times New Roman"/>
                <w:sz w:val="20"/>
              </w:rPr>
              <w:t>Student Registration</w:t>
            </w:r>
          </w:p>
        </w:tc>
        <w:tc>
          <w:tcPr>
            <w:tcW w:type="dxa" w:w="3120"/>
          </w:tcPr>
          <w:p>
            <w:r>
              <w:rPr>
                <w:rFonts w:ascii="Times New Roman" w:hAnsi="Times New Roman"/>
                <w:sz w:val="20"/>
              </w:rPr>
              <w:t>Separate/manual process</w:t>
            </w:r>
          </w:p>
        </w:tc>
        <w:tc>
          <w:tcPr>
            <w:tcW w:type="dxa" w:w="3120"/>
          </w:tcPr>
          <w:p>
            <w:r>
              <w:rPr>
                <w:rFonts w:ascii="Times New Roman" w:hAnsi="Times New Roman"/>
                <w:sz w:val="20"/>
              </w:rPr>
              <w:t>Integrated student registration</w:t>
            </w:r>
          </w:p>
        </w:tc>
      </w:tr>
      <w:tr>
        <w:tc>
          <w:tcPr>
            <w:tcW w:type="dxa" w:w="3120"/>
          </w:tcPr>
          <w:p>
            <w:r>
              <w:rPr>
                <w:rFonts w:ascii="Times New Roman" w:hAnsi="Times New Roman"/>
                <w:sz w:val="20"/>
              </w:rPr>
              <w:t>Account Approval</w:t>
            </w:r>
          </w:p>
        </w:tc>
        <w:tc>
          <w:tcPr>
            <w:tcW w:type="dxa" w:w="3120"/>
          </w:tcPr>
          <w:p>
            <w:r>
              <w:rPr>
                <w:rFonts w:ascii="Times New Roman" w:hAnsi="Times New Roman"/>
                <w:sz w:val="20"/>
              </w:rPr>
              <w:t>May be manual or unavailable</w:t>
            </w:r>
          </w:p>
        </w:tc>
        <w:tc>
          <w:tcPr>
            <w:tcW w:type="dxa" w:w="3120"/>
          </w:tcPr>
          <w:p>
            <w:r>
              <w:rPr>
                <w:rFonts w:ascii="Times New Roman" w:hAnsi="Times New Roman"/>
                <w:sz w:val="20"/>
              </w:rPr>
              <w:t>Superadmin approval</w:t>
            </w:r>
          </w:p>
        </w:tc>
      </w:tr>
      <w:tr>
        <w:tc>
          <w:tcPr>
            <w:tcW w:type="dxa" w:w="3120"/>
          </w:tcPr>
          <w:p>
            <w:r>
              <w:rPr>
                <w:rFonts w:ascii="Times New Roman" w:hAnsi="Times New Roman"/>
                <w:sz w:val="20"/>
              </w:rPr>
              <w:t>Attendance Review</w:t>
            </w:r>
          </w:p>
        </w:tc>
        <w:tc>
          <w:tcPr>
            <w:tcW w:type="dxa" w:w="3120"/>
          </w:tcPr>
          <w:p>
            <w:r>
              <w:rPr>
                <w:rFonts w:ascii="Times New Roman" w:hAnsi="Times New Roman"/>
                <w:sz w:val="20"/>
              </w:rPr>
              <w:t>Manual or informal</w:t>
            </w:r>
          </w:p>
        </w:tc>
        <w:tc>
          <w:tcPr>
            <w:tcW w:type="dxa" w:w="3120"/>
          </w:tcPr>
          <w:p>
            <w:r>
              <w:rPr>
                <w:rFonts w:ascii="Times New Roman" w:hAnsi="Times New Roman"/>
                <w:sz w:val="20"/>
              </w:rPr>
              <w:t>Admin/Superadmin review</w:t>
            </w:r>
          </w:p>
        </w:tc>
      </w:tr>
      <w:tr>
        <w:tc>
          <w:tcPr>
            <w:tcW w:type="dxa" w:w="3120"/>
          </w:tcPr>
          <w:p>
            <w:r>
              <w:rPr>
                <w:rFonts w:ascii="Times New Roman" w:hAnsi="Times New Roman"/>
                <w:sz w:val="20"/>
              </w:rPr>
              <w:t>Attendance Status</w:t>
            </w:r>
          </w:p>
        </w:tc>
        <w:tc>
          <w:tcPr>
            <w:tcW w:type="dxa" w:w="3120"/>
          </w:tcPr>
          <w:p>
            <w:r>
              <w:rPr>
                <w:rFonts w:ascii="Times New Roman" w:hAnsi="Times New Roman"/>
                <w:sz w:val="20"/>
              </w:rPr>
              <w:t>Basic presence record</w:t>
            </w:r>
          </w:p>
        </w:tc>
        <w:tc>
          <w:tcPr>
            <w:tcW w:type="dxa" w:w="3120"/>
          </w:tcPr>
          <w:p>
            <w:r>
              <w:rPr>
                <w:rFonts w:ascii="Times New Roman" w:hAnsi="Times New Roman"/>
                <w:sz w:val="20"/>
              </w:rPr>
              <w:t>PENDING, APPROVED, REJECTED</w:t>
            </w:r>
          </w:p>
        </w:tc>
      </w:tr>
      <w:tr>
        <w:tc>
          <w:tcPr>
            <w:tcW w:type="dxa" w:w="3120"/>
          </w:tcPr>
          <w:p>
            <w:r>
              <w:rPr>
                <w:rFonts w:ascii="Times New Roman" w:hAnsi="Times New Roman"/>
                <w:sz w:val="20"/>
              </w:rPr>
              <w:t>Notification</w:t>
            </w:r>
          </w:p>
        </w:tc>
        <w:tc>
          <w:tcPr>
            <w:tcW w:type="dxa" w:w="3120"/>
          </w:tcPr>
          <w:p>
            <w:r>
              <w:rPr>
                <w:rFonts w:ascii="Times New Roman" w:hAnsi="Times New Roman"/>
                <w:sz w:val="20"/>
              </w:rPr>
              <w:t>Manual communication</w:t>
            </w:r>
          </w:p>
        </w:tc>
        <w:tc>
          <w:tcPr>
            <w:tcW w:type="dxa" w:w="3120"/>
          </w:tcPr>
          <w:p>
            <w:r>
              <w:rPr>
                <w:rFonts w:ascii="Times New Roman" w:hAnsi="Times New Roman"/>
                <w:sz w:val="20"/>
              </w:rPr>
              <w:t>Email notification</w:t>
            </w:r>
          </w:p>
        </w:tc>
      </w:tr>
      <w:tr>
        <w:tc>
          <w:tcPr>
            <w:tcW w:type="dxa" w:w="3120"/>
          </w:tcPr>
          <w:p>
            <w:r>
              <w:rPr>
                <w:rFonts w:ascii="Times New Roman" w:hAnsi="Times New Roman"/>
                <w:sz w:val="20"/>
              </w:rPr>
              <w:t>Attendance History</w:t>
            </w:r>
          </w:p>
        </w:tc>
        <w:tc>
          <w:tcPr>
            <w:tcW w:type="dxa" w:w="3120"/>
          </w:tcPr>
          <w:p>
            <w:r>
              <w:rPr>
                <w:rFonts w:ascii="Times New Roman" w:hAnsi="Times New Roman"/>
                <w:sz w:val="20"/>
              </w:rPr>
              <w:t>Manual records or separate system</w:t>
            </w:r>
          </w:p>
        </w:tc>
        <w:tc>
          <w:tcPr>
            <w:tcW w:type="dxa" w:w="3120"/>
          </w:tcPr>
          <w:p>
            <w:r>
              <w:rPr>
                <w:rFonts w:ascii="Times New Roman" w:hAnsi="Times New Roman"/>
                <w:sz w:val="20"/>
              </w:rPr>
              <w:t>Available through student account</w:t>
            </w:r>
          </w:p>
        </w:tc>
      </w:tr>
      <w:tr>
        <w:tc>
          <w:tcPr>
            <w:tcW w:type="dxa" w:w="3120"/>
          </w:tcPr>
          <w:p>
            <w:r>
              <w:rPr>
                <w:rFonts w:ascii="Times New Roman" w:hAnsi="Times New Roman"/>
                <w:sz w:val="20"/>
              </w:rPr>
              <w:t>Database</w:t>
            </w:r>
          </w:p>
        </w:tc>
        <w:tc>
          <w:tcPr>
            <w:tcW w:type="dxa" w:w="3120"/>
          </w:tcPr>
          <w:p>
            <w:r>
              <w:rPr>
                <w:rFonts w:ascii="Times New Roman" w:hAnsi="Times New Roman"/>
                <w:sz w:val="20"/>
              </w:rPr>
              <w:t>Registers or basic storage</w:t>
            </w:r>
          </w:p>
        </w:tc>
        <w:tc>
          <w:tcPr>
            <w:tcW w:type="dxa" w:w="3120"/>
          </w:tcPr>
          <w:p>
            <w:r>
              <w:rPr>
                <w:rFonts w:ascii="Times New Roman" w:hAnsi="Times New Roman"/>
                <w:sz w:val="20"/>
              </w:rPr>
              <w:t>MySQL database</w:t>
            </w:r>
          </w:p>
        </w:tc>
      </w:tr>
      <w:tr>
        <w:tc>
          <w:tcPr>
            <w:tcW w:type="dxa" w:w="3120"/>
          </w:tcPr>
          <w:p>
            <w:r>
              <w:rPr>
                <w:rFonts w:ascii="Times New Roman" w:hAnsi="Times New Roman"/>
                <w:sz w:val="20"/>
              </w:rPr>
              <w:t>Access Control</w:t>
            </w:r>
          </w:p>
        </w:tc>
        <w:tc>
          <w:tcPr>
            <w:tcW w:type="dxa" w:w="3120"/>
          </w:tcPr>
          <w:p>
            <w:r>
              <w:rPr>
                <w:rFonts w:ascii="Times New Roman" w:hAnsi="Times New Roman"/>
                <w:sz w:val="20"/>
              </w:rPr>
              <w:t>Limited or manual</w:t>
            </w:r>
          </w:p>
        </w:tc>
        <w:tc>
          <w:tcPr>
            <w:tcW w:type="dxa" w:w="3120"/>
          </w:tcPr>
          <w:p>
            <w:r>
              <w:rPr>
                <w:rFonts w:ascii="Times New Roman" w:hAnsi="Times New Roman"/>
                <w:sz w:val="20"/>
              </w:rPr>
              <w:t>Role-based Django authentication</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